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43994" w14:paraId="2BE30DD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43994" w14:paraId="5408474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43994" w14:paraId="64A391D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43994" w:rsidRPr="00343994" w14:paraId="6D5D5E54" w14:textId="67B982D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43994">
        <w:rPr>
          <w:rFonts w:ascii="宋体" w:eastAsia="宋体" w:hAnsi="宋体" w:hint="eastAsia"/>
          <w:b/>
          <w:sz w:val="60"/>
        </w:rPr>
        <w:t>石英陶瓷项目可行性研究分析报告</w:t>
      </w:r>
    </w:p>
    <w:p w:rsidR="00343994" w:rsidP="00343994" w14:paraId="2D2D8742" w14:textId="0402755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43994">
        <w:rPr>
          <w:rFonts w:ascii="仿宋" w:eastAsia="仿宋" w:hAnsi="仿宋" w:hint="eastAsia"/>
          <w:b/>
          <w:sz w:val="40"/>
        </w:rPr>
        <w:t>目录</w:t>
      </w:r>
    </w:p>
    <w:p w:rsidR="00343994" w14:paraId="6B817ED7" w14:textId="1849E66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43994" w14:paraId="61EC0008" w14:textId="49AB7C8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3994" w14:paraId="35CA0B8C" w14:textId="606E9B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(一)、石英陶瓷项目品牌定位和形象设计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3994" w14:paraId="2329CF21" w14:textId="049A7C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3994" w14:paraId="15FBF397" w14:textId="6862E0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43994" w14:paraId="7DBCB015" w14:textId="48D2649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3994" w14:paraId="4ABC19BA" w14:textId="185881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(一)、石英陶瓷项目与文化内涵的结合方式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3994" w14:paraId="2D33D767" w14:textId="6F6176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(二)、石英陶瓷项目产品的艺术价值分析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3994" w14:paraId="38DB544C" w14:textId="74DB80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_Toc157883889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43994" w14:paraId="513DC532" w14:textId="322741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三、石英陶瓷项目综合评价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43994" w14:paraId="49C2E3FC" w14:textId="5D326A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(一)、石英陶瓷项目建设期总体设计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43994" w14:paraId="54B105B3" w14:textId="251DD5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(二)、石英陶瓷项目实施保障措施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43994" w14:paraId="263484FD" w14:textId="0672F17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四、石英陶瓷项目概论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3994" w14:paraId="47DE9309" w14:textId="783A15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(一)、石英陶瓷项目名称及承办单位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3994" w14:paraId="40BB91CB" w14:textId="2FC0B0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(二)、石英陶瓷项目拟建地址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3994" w14:paraId="76D4E432" w14:textId="24E079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(三)、石英陶瓷项目提出的背景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3994" w14:paraId="60434EFE" w14:textId="038BE4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43994" w14:paraId="113A57CB" w14:textId="7985FA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(五)、石英陶瓷项目建设必要性分析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43994" w14:paraId="0646C158" w14:textId="44804F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_Toc157883899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43994" w14:paraId="63740217" w14:textId="5D0C6D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(七)、石英陶瓷项目总投资估算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_Toc157883900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43994" w14:paraId="7481243D" w14:textId="105739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(八)、石英陶瓷项目工艺技术装备方案的选择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_Toc157883901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https://d.book118.com/237046040145006040</w:t>
        </w:r>
      </w:hyperlink>
    </w:p>
    <w:p w:rsidR="00343994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:rsidP="005F2477" w14:paraId="035C58B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3994" w14:paraId="5A2199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:rsidP="005F2477" w14:paraId="08C4E497" w14:textId="0F71E0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43994" w14:paraId="18879D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14:paraId="6AD1892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:rsidP="005F247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399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:rsidP="005F2477" w14:textId="0F71E0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4399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14:paraId="6A1CB0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:rsidRPr="00343994" w:rsidP="00343994" w14:paraId="0B11E687" w14:textId="095EA134">
    <w:pPr>
      <w:pStyle w:val="Header"/>
      <w:rPr>
        <w:rFonts w:ascii="仿宋" w:eastAsia="仿宋" w:hAnsi="仿宋"/>
      </w:rPr>
    </w:pPr>
    <w:r w:rsidRPr="00343994">
      <w:rPr>
        <w:rFonts w:ascii="仿宋" w:eastAsia="仿宋" w:hAnsi="仿宋" w:hint="eastAsia"/>
      </w:rPr>
      <w:t>石英陶瓷可行性报告</w:t>
    </w:r>
    <w:r w:rsidRPr="0034399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14:paraId="52493FA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:rsidRPr="00343994" w:rsidP="00343994" w14:textId="095EA134">
    <w:pPr>
      <w:pStyle w:val="Header"/>
      <w:rPr>
        <w:rFonts w:ascii="仿宋" w:eastAsia="仿宋" w:hAnsi="仿宋"/>
      </w:rPr>
    </w:pPr>
    <w:r w:rsidRPr="00343994">
      <w:rPr>
        <w:rFonts w:ascii="仿宋" w:eastAsia="仿宋" w:hAnsi="仿宋" w:hint="eastAsia"/>
      </w:rPr>
      <w:t>石英陶瓷可行性报告</w:t>
    </w:r>
    <w:r w:rsidRPr="0034399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9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94"/>
    <w:rsid w:val="00343994"/>
    <w:rsid w:val="005F24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5765C3"/>
  <w15:chartTrackingRefBased/>
  <w15:docId w15:val="{97EAC14A-73CE-40D8-AE52-A271771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43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439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4399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439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439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4399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4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4399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3994"/>
  </w:style>
  <w:style w:type="paragraph" w:styleId="TOC1">
    <w:name w:val="toc 1"/>
    <w:basedOn w:val="Normal"/>
    <w:next w:val="Normal"/>
    <w:autoRedefine/>
    <w:uiPriority w:val="39"/>
    <w:unhideWhenUsed/>
    <w:rsid w:val="00343994"/>
  </w:style>
  <w:style w:type="paragraph" w:styleId="TOC2">
    <w:name w:val="toc 2"/>
    <w:basedOn w:val="Normal"/>
    <w:next w:val="Normal"/>
    <w:autoRedefine/>
    <w:uiPriority w:val="39"/>
    <w:unhideWhenUsed/>
    <w:rsid w:val="0034399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7046040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4210</Words>
  <Characters>24002</Characters>
  <Application>Microsoft Office Word</Application>
  <DocSecurity>0</DocSecurity>
  <Lines>200</Lines>
  <Paragraphs>56</Paragraphs>
  <ScaleCrop>false</ScaleCrop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2024-02-03T12:17:00Z</dcterms:created>
  <dcterms:modified xsi:type="dcterms:W3CDTF">2024-02-03T12:17:00Z</dcterms:modified>
</cp:coreProperties>
</file>