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滋补品项目规划设计蓝图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03" w:history="1">
        <w:r>
          <w:rPr>
            <w:rFonts w:ascii="仿宋" w:eastAsia="仿宋" w:hAnsi="仿宋" w:cs="仿宋" w:hint="eastAsia"/>
            <w:lang w:eastAsia="zh-CN"/>
          </w:rPr>
          <w:t>概论</w:t>
        </w:r>
        <w:r>
          <w:tab/>
        </w:r>
        <w:r>
          <w:fldChar w:fldCharType="begin"/>
        </w:r>
        <w:r>
          <w:instrText xml:space="preserve"> PAGEREF _Toc29403 \h </w:instrText>
        </w:r>
        <w:r>
          <w:fldChar w:fldCharType="separate"/>
        </w:r>
        <w:r>
          <w:t>3</w:t>
        </w:r>
        <w:r>
          <w:fldChar w:fldCharType="end"/>
        </w:r>
      </w:hyperlink>
    </w:p>
    <w:p>
      <w:pPr>
        <w:pStyle w:val="TOC1"/>
        <w:tabs>
          <w:tab w:val="right" w:leader="dot" w:pos="8306"/>
        </w:tabs>
      </w:pPr>
      <w:hyperlink w:anchor="_Toc12112" w:history="1">
        <w:r>
          <w:rPr>
            <w:rFonts w:ascii="仿宋" w:eastAsia="仿宋" w:hAnsi="仿宋" w:cs="仿宋" w:hint="eastAsia"/>
            <w:lang w:eastAsia="zh-CN"/>
          </w:rPr>
          <w:t>一、滋补品项目危机管理</w:t>
        </w:r>
        <w:r>
          <w:tab/>
        </w:r>
        <w:r>
          <w:fldChar w:fldCharType="begin"/>
        </w:r>
        <w:r>
          <w:instrText xml:space="preserve"> PAGEREF _Toc12112 \h </w:instrText>
        </w:r>
        <w:r>
          <w:fldChar w:fldCharType="separate"/>
        </w:r>
        <w:r>
          <w:t>3</w:t>
        </w:r>
        <w:r>
          <w:fldChar w:fldCharType="end"/>
        </w:r>
      </w:hyperlink>
    </w:p>
    <w:p>
      <w:pPr>
        <w:pStyle w:val="TOC2"/>
        <w:tabs>
          <w:tab w:val="right" w:leader="dot" w:pos="8306"/>
        </w:tabs>
      </w:pPr>
      <w:hyperlink w:anchor="_Toc8278" w:history="1">
        <w:r>
          <w:rPr>
            <w:rFonts w:ascii="仿宋" w:eastAsia="仿宋" w:hAnsi="仿宋" w:cs="仿宋" w:hint="eastAsia"/>
            <w:lang w:eastAsia="zh-CN"/>
          </w:rPr>
          <w:t>(一)、危机预警与识别</w:t>
        </w:r>
        <w:r>
          <w:tab/>
        </w:r>
        <w:r>
          <w:fldChar w:fldCharType="begin"/>
        </w:r>
        <w:r>
          <w:instrText xml:space="preserve"> PAGEREF _Toc8278 \h </w:instrText>
        </w:r>
        <w:r>
          <w:fldChar w:fldCharType="separate"/>
        </w:r>
        <w:r>
          <w:t>3</w:t>
        </w:r>
        <w:r>
          <w:fldChar w:fldCharType="end"/>
        </w:r>
      </w:hyperlink>
    </w:p>
    <w:p>
      <w:pPr>
        <w:pStyle w:val="TOC2"/>
        <w:tabs>
          <w:tab w:val="right" w:leader="dot" w:pos="8306"/>
        </w:tabs>
      </w:pPr>
      <w:hyperlink w:anchor="_Toc10439" w:history="1">
        <w:r>
          <w:rPr>
            <w:rFonts w:ascii="仿宋" w:eastAsia="仿宋" w:hAnsi="仿宋" w:cs="仿宋" w:hint="eastAsia"/>
            <w:lang w:eastAsia="zh-CN"/>
          </w:rPr>
          <w:t>(二)、危机应对与恢复</w:t>
        </w:r>
        <w:r>
          <w:tab/>
        </w:r>
        <w:r>
          <w:fldChar w:fldCharType="begin"/>
        </w:r>
        <w:r>
          <w:instrText xml:space="preserve"> PAGEREF _Toc10439 \h </w:instrText>
        </w:r>
        <w:r>
          <w:fldChar w:fldCharType="separate"/>
        </w:r>
        <w:r>
          <w:t>4</w:t>
        </w:r>
        <w:r>
          <w:fldChar w:fldCharType="end"/>
        </w:r>
      </w:hyperlink>
    </w:p>
    <w:p>
      <w:pPr>
        <w:pStyle w:val="TOC1"/>
        <w:tabs>
          <w:tab w:val="right" w:leader="dot" w:pos="8306"/>
        </w:tabs>
      </w:pPr>
      <w:hyperlink w:anchor="_Toc20694" w:history="1">
        <w:r>
          <w:rPr>
            <w:rFonts w:ascii="仿宋" w:eastAsia="仿宋" w:hAnsi="仿宋" w:cs="仿宋" w:hint="eastAsia"/>
            <w:lang w:eastAsia="zh-CN"/>
          </w:rPr>
          <w:t>二、滋补品项目可持续发展</w:t>
        </w:r>
        <w:r>
          <w:tab/>
        </w:r>
        <w:r>
          <w:fldChar w:fldCharType="begin"/>
        </w:r>
        <w:r>
          <w:instrText xml:space="preserve"> PAGEREF _Toc20694 \h </w:instrText>
        </w:r>
        <w:r>
          <w:fldChar w:fldCharType="separate"/>
        </w:r>
        <w:r>
          <w:t>5</w:t>
        </w:r>
        <w:r>
          <w:fldChar w:fldCharType="end"/>
        </w:r>
      </w:hyperlink>
    </w:p>
    <w:p>
      <w:pPr>
        <w:pStyle w:val="TOC2"/>
        <w:tabs>
          <w:tab w:val="right" w:leader="dot" w:pos="8306"/>
        </w:tabs>
      </w:pPr>
      <w:hyperlink w:anchor="_Toc22704" w:history="1">
        <w:r>
          <w:rPr>
            <w:rFonts w:ascii="仿宋" w:eastAsia="仿宋" w:hAnsi="仿宋" w:cs="仿宋" w:hint="eastAsia"/>
            <w:lang w:eastAsia="zh-CN"/>
          </w:rPr>
          <w:t>(一)、可持续战略与实践</w:t>
        </w:r>
        <w:r>
          <w:tab/>
        </w:r>
        <w:r>
          <w:fldChar w:fldCharType="begin"/>
        </w:r>
        <w:r>
          <w:instrText xml:space="preserve"> PAGEREF _Toc22704 \h </w:instrText>
        </w:r>
        <w:r>
          <w:fldChar w:fldCharType="separate"/>
        </w:r>
        <w:r>
          <w:t>5</w:t>
        </w:r>
        <w:r>
          <w:fldChar w:fldCharType="end"/>
        </w:r>
      </w:hyperlink>
    </w:p>
    <w:p>
      <w:pPr>
        <w:pStyle w:val="TOC2"/>
        <w:tabs>
          <w:tab w:val="right" w:leader="dot" w:pos="8306"/>
        </w:tabs>
      </w:pPr>
      <w:hyperlink w:anchor="_Toc13440" w:history="1">
        <w:r>
          <w:rPr>
            <w:rFonts w:ascii="仿宋" w:eastAsia="仿宋" w:hAnsi="仿宋" w:cs="仿宋" w:hint="eastAsia"/>
            <w:lang w:eastAsia="zh-CN"/>
          </w:rPr>
          <w:t>(二)、环保与社会责任</w:t>
        </w:r>
        <w:r>
          <w:tab/>
        </w:r>
        <w:r>
          <w:fldChar w:fldCharType="begin"/>
        </w:r>
        <w:r>
          <w:instrText xml:space="preserve"> PAGEREF _Toc13440 \h </w:instrText>
        </w:r>
        <w:r>
          <w:fldChar w:fldCharType="separate"/>
        </w:r>
        <w:r>
          <w:t>6</w:t>
        </w:r>
        <w:r>
          <w:fldChar w:fldCharType="end"/>
        </w:r>
      </w:hyperlink>
    </w:p>
    <w:p>
      <w:pPr>
        <w:pStyle w:val="TOC1"/>
        <w:tabs>
          <w:tab w:val="right" w:leader="dot" w:pos="8306"/>
        </w:tabs>
      </w:pPr>
      <w:hyperlink w:anchor="_Toc11432" w:history="1">
        <w:r>
          <w:rPr>
            <w:rFonts w:ascii="仿宋" w:eastAsia="仿宋" w:hAnsi="仿宋" w:cs="仿宋" w:hint="eastAsia"/>
            <w:lang w:eastAsia="zh-CN"/>
          </w:rPr>
          <w:t>三、滋补品项目建设背景及必要性分析</w:t>
        </w:r>
        <w:r>
          <w:tab/>
        </w:r>
        <w:r>
          <w:fldChar w:fldCharType="begin"/>
        </w:r>
        <w:r>
          <w:instrText xml:space="preserve"> PAGEREF _Toc11432 \h </w:instrText>
        </w:r>
        <w:r>
          <w:fldChar w:fldCharType="separate"/>
        </w:r>
        <w:r>
          <w:t>7</w:t>
        </w:r>
        <w:r>
          <w:fldChar w:fldCharType="end"/>
        </w:r>
      </w:hyperlink>
    </w:p>
    <w:p>
      <w:pPr>
        <w:pStyle w:val="TOC2"/>
        <w:tabs>
          <w:tab w:val="right" w:leader="dot" w:pos="8306"/>
        </w:tabs>
      </w:pPr>
      <w:hyperlink w:anchor="_Toc12379" w:history="1">
        <w:r>
          <w:rPr>
            <w:rFonts w:ascii="仿宋" w:eastAsia="仿宋" w:hAnsi="仿宋" w:cs="仿宋" w:hint="eastAsia"/>
            <w:lang w:eastAsia="zh-CN"/>
          </w:rPr>
          <w:t>(一)、滋补品项目背景分析</w:t>
        </w:r>
        <w:r>
          <w:tab/>
        </w:r>
        <w:r>
          <w:fldChar w:fldCharType="begin"/>
        </w:r>
        <w:r>
          <w:instrText xml:space="preserve"> PAGEREF _Toc12379 \h </w:instrText>
        </w:r>
        <w:r>
          <w:fldChar w:fldCharType="separate"/>
        </w:r>
        <w:r>
          <w:t>7</w:t>
        </w:r>
        <w:r>
          <w:fldChar w:fldCharType="end"/>
        </w:r>
      </w:hyperlink>
    </w:p>
    <w:p>
      <w:pPr>
        <w:pStyle w:val="TOC2"/>
        <w:tabs>
          <w:tab w:val="right" w:leader="dot" w:pos="8306"/>
        </w:tabs>
      </w:pPr>
      <w:hyperlink w:anchor="_Toc29681" w:history="1">
        <w:r>
          <w:rPr>
            <w:rFonts w:ascii="仿宋" w:eastAsia="仿宋" w:hAnsi="仿宋" w:cs="仿宋" w:hint="eastAsia"/>
            <w:lang w:eastAsia="zh-CN"/>
          </w:rPr>
          <w:t>(二)、滋补品项目建设必要性分析</w:t>
        </w:r>
        <w:r>
          <w:tab/>
        </w:r>
        <w:r>
          <w:fldChar w:fldCharType="begin"/>
        </w:r>
        <w:r>
          <w:instrText xml:space="preserve"> PAGEREF _Toc29681 \h </w:instrText>
        </w:r>
        <w:r>
          <w:fldChar w:fldCharType="separate"/>
        </w:r>
        <w:r>
          <w:t>9</w:t>
        </w:r>
        <w:r>
          <w:fldChar w:fldCharType="end"/>
        </w:r>
      </w:hyperlink>
    </w:p>
    <w:p>
      <w:pPr>
        <w:pStyle w:val="TOC1"/>
        <w:tabs>
          <w:tab w:val="right" w:leader="dot" w:pos="8306"/>
        </w:tabs>
      </w:pPr>
      <w:hyperlink w:anchor="_Toc17297" w:history="1">
        <w:r>
          <w:rPr>
            <w:rFonts w:ascii="仿宋" w:eastAsia="仿宋" w:hAnsi="仿宋" w:cs="仿宋" w:hint="eastAsia"/>
            <w:lang w:eastAsia="zh-CN"/>
          </w:rPr>
          <w:t>四、产品规划分析</w:t>
        </w:r>
        <w:r>
          <w:tab/>
        </w:r>
        <w:r>
          <w:fldChar w:fldCharType="begin"/>
        </w:r>
        <w:r>
          <w:instrText xml:space="preserve"> PAGEREF _Toc17297 \h </w:instrText>
        </w:r>
        <w:r>
          <w:fldChar w:fldCharType="separate"/>
        </w:r>
        <w:r>
          <w:t>10</w:t>
        </w:r>
        <w:r>
          <w:fldChar w:fldCharType="end"/>
        </w:r>
      </w:hyperlink>
    </w:p>
    <w:p>
      <w:pPr>
        <w:pStyle w:val="TOC2"/>
        <w:tabs>
          <w:tab w:val="right" w:leader="dot" w:pos="8306"/>
        </w:tabs>
      </w:pPr>
      <w:hyperlink w:anchor="_Toc12855" w:history="1">
        <w:r>
          <w:rPr>
            <w:rFonts w:ascii="仿宋" w:eastAsia="仿宋" w:hAnsi="仿宋" w:cs="仿宋" w:hint="eastAsia"/>
            <w:lang w:eastAsia="zh-CN"/>
          </w:rPr>
          <w:t>(一)、产品规划</w:t>
        </w:r>
        <w:r>
          <w:tab/>
        </w:r>
        <w:r>
          <w:fldChar w:fldCharType="begin"/>
        </w:r>
        <w:r>
          <w:instrText xml:space="preserve"> PAGEREF _Toc12855 \h </w:instrText>
        </w:r>
        <w:r>
          <w:fldChar w:fldCharType="separate"/>
        </w:r>
        <w:r>
          <w:t>10</w:t>
        </w:r>
        <w:r>
          <w:fldChar w:fldCharType="end"/>
        </w:r>
      </w:hyperlink>
    </w:p>
    <w:p>
      <w:pPr>
        <w:pStyle w:val="TOC2"/>
        <w:tabs>
          <w:tab w:val="right" w:leader="dot" w:pos="8306"/>
        </w:tabs>
      </w:pPr>
      <w:hyperlink w:anchor="_Toc1955" w:history="1">
        <w:r>
          <w:rPr>
            <w:rFonts w:ascii="仿宋" w:eastAsia="仿宋" w:hAnsi="仿宋" w:cs="仿宋" w:hint="eastAsia"/>
            <w:lang w:eastAsia="zh-CN"/>
          </w:rPr>
          <w:t>(二)、建设规模</w:t>
        </w:r>
        <w:r>
          <w:tab/>
        </w:r>
        <w:r>
          <w:fldChar w:fldCharType="begin"/>
        </w:r>
        <w:r>
          <w:instrText xml:space="preserve"> PAGEREF _Toc1955 \h </w:instrText>
        </w:r>
        <w:r>
          <w:fldChar w:fldCharType="separate"/>
        </w:r>
        <w:r>
          <w:t>11</w:t>
        </w:r>
        <w:r>
          <w:fldChar w:fldCharType="end"/>
        </w:r>
      </w:hyperlink>
    </w:p>
    <w:p>
      <w:pPr>
        <w:pStyle w:val="TOC1"/>
        <w:tabs>
          <w:tab w:val="right" w:leader="dot" w:pos="8306"/>
        </w:tabs>
      </w:pPr>
      <w:hyperlink w:anchor="_Toc13683" w:history="1">
        <w:r>
          <w:rPr>
            <w:rFonts w:ascii="仿宋" w:eastAsia="仿宋" w:hAnsi="仿宋" w:cs="仿宋" w:hint="eastAsia"/>
            <w:lang w:eastAsia="zh-CN"/>
          </w:rPr>
          <w:t>五、市场分析、调研</w:t>
        </w:r>
        <w:r>
          <w:tab/>
        </w:r>
        <w:r>
          <w:fldChar w:fldCharType="begin"/>
        </w:r>
        <w:r>
          <w:instrText xml:space="preserve"> PAGEREF _Toc13683 \h </w:instrText>
        </w:r>
        <w:r>
          <w:fldChar w:fldCharType="separate"/>
        </w:r>
        <w:r>
          <w:t>12</w:t>
        </w:r>
        <w:r>
          <w:fldChar w:fldCharType="end"/>
        </w:r>
      </w:hyperlink>
    </w:p>
    <w:p>
      <w:pPr>
        <w:pStyle w:val="TOC2"/>
        <w:tabs>
          <w:tab w:val="right" w:leader="dot" w:pos="8306"/>
        </w:tabs>
      </w:pPr>
      <w:hyperlink w:anchor="_Toc11064" w:history="1">
        <w:r>
          <w:rPr>
            <w:rFonts w:ascii="仿宋" w:eastAsia="仿宋" w:hAnsi="仿宋" w:cs="仿宋" w:hint="eastAsia"/>
            <w:lang w:eastAsia="zh-CN"/>
          </w:rPr>
          <w:t>(一)、滋补品行业分析</w:t>
        </w:r>
        <w:r>
          <w:tab/>
        </w:r>
        <w:r>
          <w:fldChar w:fldCharType="begin"/>
        </w:r>
        <w:r>
          <w:instrText xml:space="preserve"> PAGEREF _Toc11064 \h </w:instrText>
        </w:r>
        <w:r>
          <w:fldChar w:fldCharType="separate"/>
        </w:r>
        <w:r>
          <w:t>12</w:t>
        </w:r>
        <w:r>
          <w:fldChar w:fldCharType="end"/>
        </w:r>
      </w:hyperlink>
    </w:p>
    <w:p>
      <w:pPr>
        <w:pStyle w:val="TOC2"/>
        <w:tabs>
          <w:tab w:val="right" w:leader="dot" w:pos="8306"/>
        </w:tabs>
      </w:pPr>
      <w:hyperlink w:anchor="_Toc28666" w:history="1">
        <w:r>
          <w:rPr>
            <w:rFonts w:ascii="仿宋" w:eastAsia="仿宋" w:hAnsi="仿宋" w:cs="仿宋" w:hint="eastAsia"/>
            <w:lang w:eastAsia="zh-CN"/>
          </w:rPr>
          <w:t>(二)、滋补品市场分析预测</w:t>
        </w:r>
        <w:r>
          <w:tab/>
        </w:r>
        <w:r>
          <w:fldChar w:fldCharType="begin"/>
        </w:r>
        <w:r>
          <w:instrText xml:space="preserve"> PAGEREF _Toc28666 \h </w:instrText>
        </w:r>
        <w:r>
          <w:fldChar w:fldCharType="separate"/>
        </w:r>
        <w:r>
          <w:t>13</w:t>
        </w:r>
        <w:r>
          <w:fldChar w:fldCharType="end"/>
        </w:r>
      </w:hyperlink>
    </w:p>
    <w:p>
      <w:pPr>
        <w:pStyle w:val="TOC1"/>
        <w:tabs>
          <w:tab w:val="right" w:leader="dot" w:pos="8306"/>
        </w:tabs>
      </w:pPr>
      <w:hyperlink w:anchor="_Toc1139" w:history="1">
        <w:r>
          <w:rPr>
            <w:rFonts w:ascii="仿宋" w:eastAsia="仿宋" w:hAnsi="仿宋" w:cs="仿宋" w:hint="eastAsia"/>
            <w:lang w:eastAsia="zh-CN"/>
          </w:rPr>
          <w:t>六、滋补品项目土建工程</w:t>
        </w:r>
        <w:r>
          <w:tab/>
        </w:r>
        <w:r>
          <w:fldChar w:fldCharType="begin"/>
        </w:r>
        <w:r>
          <w:instrText xml:space="preserve"> PAGEREF _Toc1139 \h </w:instrText>
        </w:r>
        <w:r>
          <w:fldChar w:fldCharType="separate"/>
        </w:r>
        <w:r>
          <w:t>13</w:t>
        </w:r>
        <w:r>
          <w:fldChar w:fldCharType="end"/>
        </w:r>
      </w:hyperlink>
    </w:p>
    <w:p>
      <w:pPr>
        <w:pStyle w:val="TOC2"/>
        <w:tabs>
          <w:tab w:val="right" w:leader="dot" w:pos="8306"/>
        </w:tabs>
      </w:pPr>
      <w:hyperlink w:anchor="_Toc24571" w:history="1">
        <w:r>
          <w:rPr>
            <w:rFonts w:ascii="仿宋" w:eastAsia="仿宋" w:hAnsi="仿宋" w:cs="仿宋" w:hint="eastAsia"/>
            <w:lang w:eastAsia="zh-CN"/>
          </w:rPr>
          <w:t>(一)、建筑工程设计原则</w:t>
        </w:r>
        <w:r>
          <w:tab/>
        </w:r>
        <w:r>
          <w:fldChar w:fldCharType="begin"/>
        </w:r>
        <w:r>
          <w:instrText xml:space="preserve"> PAGEREF _Toc24571 \h </w:instrText>
        </w:r>
        <w:r>
          <w:fldChar w:fldCharType="separate"/>
        </w:r>
        <w:r>
          <w:t>13</w:t>
        </w:r>
        <w:r>
          <w:fldChar w:fldCharType="end"/>
        </w:r>
      </w:hyperlink>
    </w:p>
    <w:p>
      <w:pPr>
        <w:pStyle w:val="TOC2"/>
        <w:tabs>
          <w:tab w:val="right" w:leader="dot" w:pos="8306"/>
        </w:tabs>
      </w:pPr>
      <w:hyperlink w:anchor="_Toc32503" w:history="1">
        <w:r>
          <w:rPr>
            <w:rFonts w:ascii="仿宋" w:eastAsia="仿宋" w:hAnsi="仿宋" w:cs="仿宋" w:hint="eastAsia"/>
            <w:lang w:eastAsia="zh-CN"/>
          </w:rPr>
          <w:t>(二)、土建工程设计年限及安全等级</w:t>
        </w:r>
        <w:r>
          <w:tab/>
        </w:r>
        <w:r>
          <w:fldChar w:fldCharType="begin"/>
        </w:r>
        <w:r>
          <w:instrText xml:space="preserve"> PAGEREF _Toc32503 \h </w:instrText>
        </w:r>
        <w:r>
          <w:fldChar w:fldCharType="separate"/>
        </w:r>
        <w:r>
          <w:t>15</w:t>
        </w:r>
        <w:r>
          <w:fldChar w:fldCharType="end"/>
        </w:r>
      </w:hyperlink>
    </w:p>
    <w:p>
      <w:pPr>
        <w:pStyle w:val="TOC2"/>
        <w:tabs>
          <w:tab w:val="right" w:leader="dot" w:pos="8306"/>
        </w:tabs>
      </w:pPr>
      <w:hyperlink w:anchor="_Toc22522" w:history="1">
        <w:r>
          <w:rPr>
            <w:rFonts w:ascii="仿宋" w:eastAsia="仿宋" w:hAnsi="仿宋" w:cs="仿宋" w:hint="eastAsia"/>
            <w:lang w:eastAsia="zh-CN"/>
          </w:rPr>
          <w:t>(三)、建筑工程设计总体要求</w:t>
        </w:r>
        <w:r>
          <w:tab/>
        </w:r>
        <w:r>
          <w:fldChar w:fldCharType="begin"/>
        </w:r>
        <w:r>
          <w:instrText xml:space="preserve"> PAGEREF _Toc22522 \h </w:instrText>
        </w:r>
        <w:r>
          <w:fldChar w:fldCharType="separate"/>
        </w:r>
        <w:r>
          <w:t>16</w:t>
        </w:r>
        <w:r>
          <w:fldChar w:fldCharType="end"/>
        </w:r>
      </w:hyperlink>
    </w:p>
    <w:p>
      <w:pPr>
        <w:pStyle w:val="TOC2"/>
        <w:tabs>
          <w:tab w:val="right" w:leader="dot" w:pos="8306"/>
        </w:tabs>
      </w:pPr>
      <w:hyperlink w:anchor="_Toc2812" w:history="1">
        <w:r>
          <w:rPr>
            <w:rFonts w:ascii="仿宋" w:eastAsia="仿宋" w:hAnsi="仿宋" w:cs="仿宋" w:hint="eastAsia"/>
            <w:lang w:eastAsia="zh-CN"/>
          </w:rPr>
          <w:t>(四)、土建工程建设指标</w:t>
        </w:r>
        <w:r>
          <w:tab/>
        </w:r>
        <w:r>
          <w:fldChar w:fldCharType="begin"/>
        </w:r>
        <w:r>
          <w:instrText xml:space="preserve"> PAGEREF _Toc2812 \h </w:instrText>
        </w:r>
        <w:r>
          <w:fldChar w:fldCharType="separate"/>
        </w:r>
        <w:r>
          <w:t>16</w:t>
        </w:r>
        <w:r>
          <w:fldChar w:fldCharType="end"/>
        </w:r>
      </w:hyperlink>
    </w:p>
    <w:p>
      <w:pPr>
        <w:pStyle w:val="TOC1"/>
        <w:tabs>
          <w:tab w:val="right" w:leader="dot" w:pos="8306"/>
        </w:tabs>
      </w:pPr>
      <w:hyperlink w:anchor="_Toc22533" w:history="1">
        <w:r>
          <w:rPr>
            <w:rFonts w:ascii="仿宋" w:eastAsia="仿宋" w:hAnsi="仿宋" w:cs="仿宋" w:hint="eastAsia"/>
            <w:lang w:eastAsia="zh-CN"/>
          </w:rPr>
          <w:t>七、滋补品项目风险管理</w:t>
        </w:r>
        <w:r>
          <w:tab/>
        </w:r>
        <w:r>
          <w:fldChar w:fldCharType="begin"/>
        </w:r>
        <w:r>
          <w:instrText xml:space="preserve"> PAGEREF _Toc22533 \h </w:instrText>
        </w:r>
        <w:r>
          <w:fldChar w:fldCharType="separate"/>
        </w:r>
        <w:r>
          <w:t>17</w:t>
        </w:r>
        <w:r>
          <w:fldChar w:fldCharType="end"/>
        </w:r>
      </w:hyperlink>
    </w:p>
    <w:p>
      <w:pPr>
        <w:pStyle w:val="TOC2"/>
        <w:tabs>
          <w:tab w:val="right" w:leader="dot" w:pos="8306"/>
        </w:tabs>
      </w:pPr>
      <w:hyperlink w:anchor="_Toc7719" w:history="1">
        <w:r>
          <w:rPr>
            <w:rFonts w:ascii="仿宋" w:eastAsia="仿宋" w:hAnsi="仿宋" w:cs="仿宋" w:hint="eastAsia"/>
            <w:lang w:eastAsia="zh-CN"/>
          </w:rPr>
          <w:t>(一)、风险识别与评估</w:t>
        </w:r>
        <w:r>
          <w:tab/>
        </w:r>
        <w:r>
          <w:fldChar w:fldCharType="begin"/>
        </w:r>
        <w:r>
          <w:instrText xml:space="preserve"> PAGEREF _Toc7719 \h </w:instrText>
        </w:r>
        <w:r>
          <w:fldChar w:fldCharType="separate"/>
        </w:r>
        <w:r>
          <w:t>17</w:t>
        </w:r>
        <w:r>
          <w:fldChar w:fldCharType="end"/>
        </w:r>
      </w:hyperlink>
    </w:p>
    <w:p>
      <w:pPr>
        <w:pStyle w:val="TOC2"/>
        <w:tabs>
          <w:tab w:val="right" w:leader="dot" w:pos="8306"/>
        </w:tabs>
      </w:pPr>
      <w:hyperlink w:anchor="_Toc26044" w:history="1">
        <w:r>
          <w:rPr>
            <w:rFonts w:ascii="仿宋" w:eastAsia="仿宋" w:hAnsi="仿宋" w:cs="仿宋" w:hint="eastAsia"/>
            <w:lang w:eastAsia="zh-CN"/>
          </w:rPr>
          <w:t>(二)、风险应对策略</w:t>
        </w:r>
        <w:r>
          <w:tab/>
        </w:r>
        <w:r>
          <w:fldChar w:fldCharType="begin"/>
        </w:r>
        <w:r>
          <w:instrText xml:space="preserve"> PAGEREF _Toc26044 \h </w:instrText>
        </w:r>
        <w:r>
          <w:fldChar w:fldCharType="separate"/>
        </w:r>
        <w:r>
          <w:t>18</w:t>
        </w:r>
        <w:r>
          <w:fldChar w:fldCharType="end"/>
        </w:r>
      </w:hyperlink>
    </w:p>
    <w:p>
      <w:pPr>
        <w:pStyle w:val="TOC2"/>
        <w:tabs>
          <w:tab w:val="right" w:leader="dot" w:pos="8306"/>
        </w:tabs>
      </w:pPr>
      <w:hyperlink w:anchor="_Toc7169" w:history="1">
        <w:r>
          <w:rPr>
            <w:rFonts w:ascii="仿宋" w:eastAsia="仿宋" w:hAnsi="仿宋" w:cs="仿宋" w:hint="eastAsia"/>
            <w:lang w:eastAsia="zh-CN"/>
          </w:rPr>
          <w:t>(三)、风险监控与控制</w:t>
        </w:r>
        <w:r>
          <w:tab/>
        </w:r>
        <w:r>
          <w:fldChar w:fldCharType="begin"/>
        </w:r>
        <w:r>
          <w:instrText xml:space="preserve"> PAGEREF _Toc7169 \h </w:instrText>
        </w:r>
        <w:r>
          <w:fldChar w:fldCharType="separate"/>
        </w:r>
        <w:r>
          <w:t>20</w:t>
        </w:r>
        <w:r>
          <w:fldChar w:fldCharType="end"/>
        </w:r>
      </w:hyperlink>
    </w:p>
    <w:p>
      <w:pPr>
        <w:pStyle w:val="TOC1"/>
        <w:tabs>
          <w:tab w:val="right" w:leader="dot" w:pos="8306"/>
        </w:tabs>
      </w:pPr>
      <w:hyperlink w:anchor="_Toc348" w:history="1">
        <w:r>
          <w:rPr>
            <w:rFonts w:ascii="仿宋" w:eastAsia="仿宋" w:hAnsi="仿宋" w:cs="仿宋" w:hint="eastAsia"/>
            <w:lang w:eastAsia="zh-CN"/>
          </w:rPr>
          <w:t>八、滋补品项目社会影响</w:t>
        </w:r>
        <w:r>
          <w:tab/>
        </w:r>
        <w:r>
          <w:fldChar w:fldCharType="begin"/>
        </w:r>
        <w:r>
          <w:instrText xml:space="preserve"> PAGEREF _Toc348 \h </w:instrText>
        </w:r>
        <w:r>
          <w:fldChar w:fldCharType="separate"/>
        </w:r>
        <w:r>
          <w:t>21</w:t>
        </w:r>
        <w:r>
          <w:fldChar w:fldCharType="end"/>
        </w:r>
      </w:hyperlink>
    </w:p>
    <w:p>
      <w:pPr>
        <w:pStyle w:val="TOC2"/>
        <w:tabs>
          <w:tab w:val="right" w:leader="dot" w:pos="8306"/>
        </w:tabs>
      </w:pPr>
      <w:hyperlink w:anchor="_Toc27453" w:history="1">
        <w:r>
          <w:rPr>
            <w:rFonts w:ascii="仿宋" w:eastAsia="仿宋" w:hAnsi="仿宋" w:cs="仿宋" w:hint="eastAsia"/>
            <w:lang w:eastAsia="zh-CN"/>
          </w:rPr>
          <w:t>(一)、社会责任与义务</w:t>
        </w:r>
        <w:r>
          <w:tab/>
        </w:r>
        <w:r>
          <w:fldChar w:fldCharType="begin"/>
        </w:r>
        <w:r>
          <w:instrText xml:space="preserve"> PAGEREF _Toc27453 \h </w:instrText>
        </w:r>
        <w:r>
          <w:fldChar w:fldCharType="separate"/>
        </w:r>
        <w:r>
          <w:t>21</w:t>
        </w:r>
        <w:r>
          <w:fldChar w:fldCharType="end"/>
        </w:r>
      </w:hyperlink>
    </w:p>
    <w:p>
      <w:pPr>
        <w:pStyle w:val="TOC2"/>
        <w:tabs>
          <w:tab w:val="right" w:leader="dot" w:pos="8306"/>
        </w:tabs>
      </w:pPr>
      <w:hyperlink w:anchor="_Toc2162" w:history="1">
        <w:r>
          <w:rPr>
            <w:rFonts w:ascii="仿宋" w:eastAsia="仿宋" w:hAnsi="仿宋" w:cs="仿宋" w:hint="eastAsia"/>
            <w:lang w:eastAsia="zh-CN"/>
          </w:rPr>
          <w:t>(二)、社会参与与沟通</w:t>
        </w:r>
        <w:r>
          <w:tab/>
        </w:r>
        <w:r>
          <w:fldChar w:fldCharType="begin"/>
        </w:r>
        <w:r>
          <w:instrText xml:space="preserve"> PAGEREF _Toc2162 \h </w:instrText>
        </w:r>
        <w:r>
          <w:fldChar w:fldCharType="separate"/>
        </w:r>
        <w:r>
          <w:t>21</w:t>
        </w:r>
        <w:r>
          <w:fldChar w:fldCharType="end"/>
        </w:r>
      </w:hyperlink>
    </w:p>
    <w:p>
      <w:pPr>
        <w:pStyle w:val="TOC1"/>
        <w:tabs>
          <w:tab w:val="right" w:leader="dot" w:pos="8306"/>
        </w:tabs>
      </w:pPr>
      <w:hyperlink w:anchor="_Toc26167" w:history="1">
        <w:r>
          <w:rPr>
            <w:rFonts w:ascii="仿宋" w:eastAsia="仿宋" w:hAnsi="仿宋" w:cs="仿宋" w:hint="eastAsia"/>
            <w:lang w:eastAsia="zh-CN"/>
          </w:rPr>
          <w:t>九、滋补品项目财务管理</w:t>
        </w:r>
        <w:r>
          <w:tab/>
        </w:r>
        <w:r>
          <w:fldChar w:fldCharType="begin"/>
        </w:r>
        <w:r>
          <w:instrText xml:space="preserve"> PAGEREF _Toc26167 \h </w:instrText>
        </w:r>
        <w:r>
          <w:fldChar w:fldCharType="separate"/>
        </w:r>
        <w:r>
          <w:t>22</w:t>
        </w:r>
        <w:r>
          <w:fldChar w:fldCharType="end"/>
        </w:r>
      </w:hyperlink>
    </w:p>
    <w:p>
      <w:pPr>
        <w:pStyle w:val="TOC2"/>
        <w:tabs>
          <w:tab w:val="right" w:leader="dot" w:pos="8306"/>
        </w:tabs>
      </w:pPr>
      <w:hyperlink w:anchor="_Toc6887" w:history="1">
        <w:r>
          <w:rPr>
            <w:rFonts w:ascii="仿宋" w:eastAsia="仿宋" w:hAnsi="仿宋" w:cs="仿宋" w:hint="eastAsia"/>
            <w:lang w:eastAsia="zh-CN"/>
          </w:rPr>
          <w:t>(一)、资金需求大</w:t>
        </w:r>
        <w:r>
          <w:tab/>
        </w:r>
        <w:r>
          <w:fldChar w:fldCharType="begin"/>
        </w:r>
        <w:r>
          <w:instrText xml:space="preserve"> PAGEREF _Toc6887 \h </w:instrText>
        </w:r>
        <w:r>
          <w:fldChar w:fldCharType="separate"/>
        </w:r>
        <w:r>
          <w:t>22</w:t>
        </w:r>
        <w:r>
          <w:fldChar w:fldCharType="end"/>
        </w:r>
      </w:hyperlink>
    </w:p>
    <w:p>
      <w:pPr>
        <w:pStyle w:val="TOC2"/>
        <w:tabs>
          <w:tab w:val="right" w:leader="dot" w:pos="8306"/>
        </w:tabs>
      </w:pPr>
      <w:hyperlink w:anchor="_Toc2123" w:history="1">
        <w:r>
          <w:rPr>
            <w:rFonts w:ascii="仿宋" w:eastAsia="仿宋" w:hAnsi="仿宋" w:cs="仿宋" w:hint="eastAsia"/>
            <w:lang w:eastAsia="zh-CN"/>
          </w:rPr>
          <w:t>(二)、研发周期长</w:t>
        </w:r>
        <w:r>
          <w:tab/>
        </w:r>
        <w:r>
          <w:fldChar w:fldCharType="begin"/>
        </w:r>
        <w:r>
          <w:instrText xml:space="preserve"> PAGEREF _Toc2123 \h </w:instrText>
        </w:r>
        <w:r>
          <w:fldChar w:fldCharType="separate"/>
        </w:r>
        <w:r>
          <w:t>23</w:t>
        </w:r>
        <w:r>
          <w:fldChar w:fldCharType="end"/>
        </w:r>
      </w:hyperlink>
    </w:p>
    <w:p>
      <w:pPr>
        <w:pStyle w:val="TOC2"/>
        <w:tabs>
          <w:tab w:val="right" w:leader="dot" w:pos="8306"/>
        </w:tabs>
      </w:pPr>
      <w:hyperlink w:anchor="_Toc32115" w:history="1">
        <w:r>
          <w:rPr>
            <w:rFonts w:ascii="仿宋" w:eastAsia="仿宋" w:hAnsi="仿宋" w:cs="仿宋" w:hint="eastAsia"/>
            <w:lang w:eastAsia="zh-CN"/>
          </w:rPr>
          <w:t>(三)、市场风险大</w:t>
        </w:r>
        <w:r>
          <w:tab/>
        </w:r>
        <w:r>
          <w:fldChar w:fldCharType="begin"/>
        </w:r>
        <w:r>
          <w:instrText xml:space="preserve"> PAGEREF _Toc32115 \h </w:instrText>
        </w:r>
        <w:r>
          <w:fldChar w:fldCharType="separate"/>
        </w:r>
        <w:r>
          <w:t>25</w:t>
        </w:r>
        <w:r>
          <w:fldChar w:fldCharType="end"/>
        </w:r>
      </w:hyperlink>
    </w:p>
    <w:p>
      <w:pPr>
        <w:pStyle w:val="TOC2"/>
        <w:tabs>
          <w:tab w:val="right" w:leader="dot" w:pos="8306"/>
        </w:tabs>
      </w:pPr>
      <w:hyperlink w:anchor="_Toc1777" w:history="1">
        <w:r>
          <w:rPr>
            <w:rFonts w:ascii="仿宋" w:eastAsia="仿宋" w:hAnsi="仿宋" w:cs="仿宋" w:hint="eastAsia"/>
            <w:lang w:eastAsia="zh-CN"/>
          </w:rPr>
          <w:t>(四)、利润率高</w:t>
        </w:r>
        <w:r>
          <w:tab/>
        </w:r>
        <w:r>
          <w:fldChar w:fldCharType="begin"/>
        </w:r>
        <w:r>
          <w:instrText xml:space="preserve"> PAGEREF _Toc1777 \h </w:instrText>
        </w:r>
        <w:r>
          <w:fldChar w:fldCharType="separate"/>
        </w:r>
        <w:r>
          <w:t>27</w:t>
        </w:r>
        <w:r>
          <w:fldChar w:fldCharType="end"/>
        </w:r>
      </w:hyperlink>
    </w:p>
    <w:p>
      <w:pPr>
        <w:pStyle w:val="TOC1"/>
        <w:tabs>
          <w:tab w:val="right" w:leader="dot" w:pos="8306"/>
        </w:tabs>
      </w:pPr>
      <w:hyperlink w:anchor="_Toc3270" w:history="1">
        <w:r>
          <w:rPr>
            <w:rFonts w:ascii="仿宋" w:eastAsia="仿宋" w:hAnsi="仿宋" w:cs="仿宋" w:hint="eastAsia"/>
            <w:lang w:eastAsia="zh-CN"/>
          </w:rPr>
          <w:t>十、滋补品项目投资规划</w:t>
        </w:r>
        <w:r>
          <w:tab/>
        </w:r>
        <w:r>
          <w:fldChar w:fldCharType="begin"/>
        </w:r>
        <w:r>
          <w:instrText xml:space="preserve"> PAGEREF _Toc3270 \h </w:instrText>
        </w:r>
        <w:r>
          <w:fldChar w:fldCharType="separate"/>
        </w:r>
        <w:r>
          <w:t>29</w:t>
        </w:r>
        <w:r>
          <w:fldChar w:fldCharType="end"/>
        </w:r>
      </w:hyperlink>
    </w:p>
    <w:p>
      <w:pPr>
        <w:pStyle w:val="TOC2"/>
        <w:tabs>
          <w:tab w:val="right" w:leader="dot" w:pos="8306"/>
        </w:tabs>
      </w:pPr>
      <w:hyperlink w:anchor="_Toc15562" w:history="1">
        <w:r>
          <w:rPr>
            <w:rFonts w:ascii="仿宋" w:eastAsia="仿宋" w:hAnsi="仿宋" w:cs="仿宋" w:hint="eastAsia"/>
            <w:lang w:eastAsia="zh-CN"/>
          </w:rPr>
          <w:t>(一)、滋补品项目总投资估算</w:t>
        </w:r>
        <w:r>
          <w:tab/>
        </w:r>
        <w:r>
          <w:fldChar w:fldCharType="begin"/>
        </w:r>
        <w:r>
          <w:instrText xml:space="preserve"> PAGEREF _Toc15562 \h </w:instrText>
        </w:r>
        <w:r>
          <w:fldChar w:fldCharType="separate"/>
        </w:r>
        <w:r>
          <w:t>29</w:t>
        </w:r>
        <w:r>
          <w:fldChar w:fldCharType="end"/>
        </w:r>
      </w:hyperlink>
    </w:p>
    <w:p>
      <w:pPr>
        <w:pStyle w:val="TOC2"/>
        <w:tabs>
          <w:tab w:val="right" w:leader="dot" w:pos="8306"/>
        </w:tabs>
      </w:pPr>
      <w:hyperlink w:anchor="_Toc12009" w:history="1">
        <w:r>
          <w:rPr>
            <w:rFonts w:ascii="仿宋" w:eastAsia="仿宋" w:hAnsi="仿宋" w:cs="仿宋" w:hint="eastAsia"/>
            <w:lang w:eastAsia="zh-CN"/>
          </w:rPr>
          <w:t>(二)、资金筹措</w:t>
        </w:r>
        <w:r>
          <w:tab/>
        </w:r>
        <w:r>
          <w:fldChar w:fldCharType="begin"/>
        </w:r>
        <w:r>
          <w:instrText xml:space="preserve"> PAGEREF _Toc12009 \h </w:instrText>
        </w:r>
        <w:r>
          <w:fldChar w:fldCharType="separate"/>
        </w:r>
        <w:r>
          <w:t>31</w:t>
        </w:r>
        <w:r>
          <w:fldChar w:fldCharType="end"/>
        </w:r>
      </w:hyperlink>
    </w:p>
    <w:p>
      <w:pPr>
        <w:pStyle w:val="TOC1"/>
        <w:tabs>
          <w:tab w:val="right" w:leader="dot" w:pos="8306"/>
        </w:tabs>
      </w:pPr>
      <w:hyperlink w:anchor="_Toc15868" w:history="1">
        <w:r>
          <w:rPr>
            <w:rFonts w:ascii="仿宋" w:eastAsia="仿宋" w:hAnsi="仿宋" w:cs="仿宋" w:hint="eastAsia"/>
            <w:lang w:eastAsia="zh-CN"/>
          </w:rPr>
          <w:t>十一、滋补品项目创新与研发</w:t>
        </w:r>
        <w:r>
          <w:tab/>
        </w:r>
        <w:r>
          <w:fldChar w:fldCharType="begin"/>
        </w:r>
        <w:r>
          <w:instrText xml:space="preserve"> PAGEREF _Toc15868 \h </w:instrText>
        </w:r>
        <w:r>
          <w:fldChar w:fldCharType="separate"/>
        </w:r>
        <w:r>
          <w:t>31</w:t>
        </w:r>
        <w:r>
          <w:fldChar w:fldCharType="end"/>
        </w:r>
      </w:hyperlink>
    </w:p>
    <w:p>
      <w:pPr>
        <w:pStyle w:val="TOC2"/>
        <w:tabs>
          <w:tab w:val="right" w:leader="dot" w:pos="8306"/>
        </w:tabs>
      </w:pPr>
      <w:hyperlink w:anchor="_Toc23710" w:history="1">
        <w:r>
          <w:rPr>
            <w:rFonts w:ascii="仿宋" w:eastAsia="仿宋" w:hAnsi="仿宋" w:cs="仿宋" w:hint="eastAsia"/>
            <w:lang w:eastAsia="zh-CN"/>
          </w:rPr>
          <w:t>(一)、创新策略与方向</w:t>
        </w:r>
        <w:r>
          <w:tab/>
        </w:r>
        <w:r>
          <w:fldChar w:fldCharType="begin"/>
        </w:r>
        <w:r>
          <w:instrText xml:space="preserve"> PAGEREF _Toc23710 \h </w:instrText>
        </w:r>
        <w:r>
          <w:fldChar w:fldCharType="separate"/>
        </w:r>
        <w:r>
          <w:t>31</w:t>
        </w:r>
        <w:r>
          <w:fldChar w:fldCharType="end"/>
        </w:r>
      </w:hyperlink>
    </w:p>
    <w:p>
      <w:pPr>
        <w:pStyle w:val="TOC2"/>
        <w:tabs>
          <w:tab w:val="right" w:leader="dot" w:pos="8306"/>
        </w:tabs>
      </w:pPr>
      <w:hyperlink w:anchor="_Toc26774" w:history="1">
        <w:r>
          <w:rPr>
            <w:rFonts w:ascii="仿宋" w:eastAsia="仿宋" w:hAnsi="仿宋" w:cs="仿宋" w:hint="eastAsia"/>
            <w:lang w:eastAsia="zh-CN"/>
          </w:rPr>
          <w:t>(二)、研发规划与投入</w:t>
        </w:r>
        <w:r>
          <w:tab/>
        </w:r>
        <w:r>
          <w:fldChar w:fldCharType="begin"/>
        </w:r>
        <w:r>
          <w:instrText xml:space="preserve"> PAGEREF _Toc26774 \h </w:instrText>
        </w:r>
        <w:r>
          <w:fldChar w:fldCharType="separate"/>
        </w:r>
        <w:r>
          <w:t>33</w:t>
        </w:r>
        <w:r>
          <w:fldChar w:fldCharType="end"/>
        </w:r>
      </w:hyperlink>
    </w:p>
    <w:p>
      <w:pPr>
        <w:pStyle w:val="TOC1"/>
        <w:tabs>
          <w:tab w:val="right" w:leader="dot" w:pos="8306"/>
        </w:tabs>
      </w:pPr>
      <w:hyperlink w:anchor="_Toc27337" w:history="1">
        <w:r>
          <w:rPr>
            <w:rFonts w:ascii="仿宋" w:eastAsia="仿宋" w:hAnsi="仿宋" w:cs="仿宋" w:hint="eastAsia"/>
            <w:lang w:eastAsia="zh-CN"/>
          </w:rPr>
          <w:t>十二、滋补品项目环境影响分析</w:t>
        </w:r>
        <w:r>
          <w:tab/>
        </w:r>
        <w:r>
          <w:fldChar w:fldCharType="begin"/>
        </w:r>
        <w:r>
          <w:instrText xml:space="preserve"> PAGEREF _Toc27337 \h </w:instrText>
        </w:r>
        <w:r>
          <w:fldChar w:fldCharType="separate"/>
        </w:r>
        <w:r>
          <w:t>34</w:t>
        </w:r>
        <w:r>
          <w:fldChar w:fldCharType="end"/>
        </w:r>
      </w:hyperlink>
    </w:p>
    <w:p>
      <w:pPr>
        <w:pStyle w:val="TOC2"/>
        <w:tabs>
          <w:tab w:val="right" w:leader="dot" w:pos="8306"/>
        </w:tabs>
      </w:pPr>
      <w:hyperlink w:anchor="_Toc6344" w:history="1">
        <w:r>
          <w:rPr>
            <w:rFonts w:ascii="仿宋" w:eastAsia="仿宋" w:hAnsi="仿宋" w:cs="仿宋" w:hint="eastAsia"/>
            <w:lang w:eastAsia="zh-CN"/>
          </w:rPr>
          <w:t>(一)、建设区域环境质量现状</w:t>
        </w:r>
        <w:r>
          <w:tab/>
        </w:r>
        <w:r>
          <w:fldChar w:fldCharType="begin"/>
        </w:r>
        <w:r>
          <w:instrText xml:space="preserve"> PAGEREF _Toc6344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08" w:history="1">
        <w:r>
          <w:rPr>
            <w:rFonts w:ascii="仿宋" w:eastAsia="仿宋" w:hAnsi="仿宋" w:cs="仿宋" w:hint="eastAsia"/>
            <w:lang w:eastAsia="zh-CN"/>
          </w:rPr>
          <w:t>(二)、建设期环境保护</w:t>
        </w:r>
        <w:r>
          <w:tab/>
        </w:r>
        <w:r>
          <w:fldChar w:fldCharType="begin"/>
        </w:r>
        <w:r>
          <w:instrText xml:space="preserve"> PAGEREF _Toc15408 \h </w:instrText>
        </w:r>
        <w:r>
          <w:fldChar w:fldCharType="separate"/>
        </w:r>
        <w:r>
          <w:t>36</w:t>
        </w:r>
        <w:r>
          <w:fldChar w:fldCharType="end"/>
        </w:r>
      </w:hyperlink>
    </w:p>
    <w:p>
      <w:pPr>
        <w:pStyle w:val="TOC2"/>
        <w:tabs>
          <w:tab w:val="right" w:leader="dot" w:pos="8306"/>
        </w:tabs>
      </w:pPr>
      <w:hyperlink w:anchor="_Toc10298" w:history="1">
        <w:r>
          <w:rPr>
            <w:rFonts w:ascii="仿宋" w:eastAsia="仿宋" w:hAnsi="仿宋" w:cs="仿宋" w:hint="eastAsia"/>
            <w:lang w:eastAsia="zh-CN"/>
          </w:rPr>
          <w:t>(三)、运营期环境保护</w:t>
        </w:r>
        <w:r>
          <w:tab/>
        </w:r>
        <w:r>
          <w:fldChar w:fldCharType="begin"/>
        </w:r>
        <w:r>
          <w:instrText xml:space="preserve"> PAGEREF _Toc10298 \h </w:instrText>
        </w:r>
        <w:r>
          <w:fldChar w:fldCharType="separate"/>
        </w:r>
        <w:r>
          <w:t>37</w:t>
        </w:r>
        <w:r>
          <w:fldChar w:fldCharType="end"/>
        </w:r>
      </w:hyperlink>
    </w:p>
    <w:p>
      <w:pPr>
        <w:pStyle w:val="TOC2"/>
        <w:tabs>
          <w:tab w:val="right" w:leader="dot" w:pos="8306"/>
        </w:tabs>
      </w:pPr>
      <w:hyperlink w:anchor="_Toc1545" w:history="1">
        <w:r>
          <w:rPr>
            <w:rFonts w:ascii="仿宋" w:eastAsia="仿宋" w:hAnsi="仿宋" w:cs="仿宋" w:hint="eastAsia"/>
            <w:lang w:eastAsia="zh-CN"/>
          </w:rPr>
          <w:t>(四)、滋补品项目建设对区域经济的影响</w:t>
        </w:r>
        <w:r>
          <w:tab/>
        </w:r>
        <w:r>
          <w:fldChar w:fldCharType="begin"/>
        </w:r>
        <w:r>
          <w:instrText xml:space="preserve"> PAGEREF _Toc1545 \h </w:instrText>
        </w:r>
        <w:r>
          <w:fldChar w:fldCharType="separate"/>
        </w:r>
        <w:r>
          <w:t>38</w:t>
        </w:r>
        <w:r>
          <w:fldChar w:fldCharType="end"/>
        </w:r>
      </w:hyperlink>
    </w:p>
    <w:p>
      <w:pPr>
        <w:pStyle w:val="TOC2"/>
        <w:tabs>
          <w:tab w:val="right" w:leader="dot" w:pos="8306"/>
        </w:tabs>
      </w:pPr>
      <w:hyperlink w:anchor="_Toc22729" w:history="1">
        <w:r>
          <w:rPr>
            <w:rFonts w:ascii="仿宋" w:eastAsia="仿宋" w:hAnsi="仿宋" w:cs="仿宋" w:hint="eastAsia"/>
            <w:lang w:eastAsia="zh-CN"/>
          </w:rPr>
          <w:t>(五)、废弃物处理</w:t>
        </w:r>
        <w:r>
          <w:tab/>
        </w:r>
        <w:r>
          <w:fldChar w:fldCharType="begin"/>
        </w:r>
        <w:r>
          <w:instrText xml:space="preserve"> PAGEREF _Toc22729 \h </w:instrText>
        </w:r>
        <w:r>
          <w:fldChar w:fldCharType="separate"/>
        </w:r>
        <w:r>
          <w:t>40</w:t>
        </w:r>
        <w:r>
          <w:fldChar w:fldCharType="end"/>
        </w:r>
      </w:hyperlink>
    </w:p>
    <w:p>
      <w:pPr>
        <w:pStyle w:val="TOC2"/>
        <w:tabs>
          <w:tab w:val="right" w:leader="dot" w:pos="8306"/>
        </w:tabs>
      </w:pPr>
      <w:hyperlink w:anchor="_Toc26161" w:history="1">
        <w:r>
          <w:rPr>
            <w:rFonts w:ascii="仿宋" w:eastAsia="仿宋" w:hAnsi="仿宋" w:cs="仿宋" w:hint="eastAsia"/>
            <w:lang w:eastAsia="zh-CN"/>
          </w:rPr>
          <w:t>(六)、特殊环境影响分析</w:t>
        </w:r>
        <w:r>
          <w:tab/>
        </w:r>
        <w:r>
          <w:fldChar w:fldCharType="begin"/>
        </w:r>
        <w:r>
          <w:instrText xml:space="preserve"> PAGEREF _Toc26161 \h </w:instrText>
        </w:r>
        <w:r>
          <w:fldChar w:fldCharType="separate"/>
        </w:r>
        <w:r>
          <w:t>41</w:t>
        </w:r>
        <w:r>
          <w:fldChar w:fldCharType="end"/>
        </w:r>
      </w:hyperlink>
    </w:p>
    <w:p>
      <w:pPr>
        <w:pStyle w:val="TOC2"/>
        <w:tabs>
          <w:tab w:val="right" w:leader="dot" w:pos="8306"/>
        </w:tabs>
      </w:pPr>
      <w:hyperlink w:anchor="_Toc3694" w:history="1">
        <w:r>
          <w:rPr>
            <w:rFonts w:ascii="仿宋" w:eastAsia="仿宋" w:hAnsi="仿宋" w:cs="仿宋" w:hint="eastAsia"/>
            <w:lang w:eastAsia="zh-CN"/>
          </w:rPr>
          <w:t>(七)、清洁生产</w:t>
        </w:r>
        <w:r>
          <w:tab/>
        </w:r>
        <w:r>
          <w:fldChar w:fldCharType="begin"/>
        </w:r>
        <w:r>
          <w:instrText xml:space="preserve"> PAGEREF _Toc3694 \h </w:instrText>
        </w:r>
        <w:r>
          <w:fldChar w:fldCharType="separate"/>
        </w:r>
        <w:r>
          <w:t>42</w:t>
        </w:r>
        <w:r>
          <w:fldChar w:fldCharType="end"/>
        </w:r>
      </w:hyperlink>
    </w:p>
    <w:p>
      <w:pPr>
        <w:pStyle w:val="TOC2"/>
        <w:tabs>
          <w:tab w:val="right" w:leader="dot" w:pos="8306"/>
        </w:tabs>
      </w:pPr>
      <w:hyperlink w:anchor="_Toc16397" w:history="1">
        <w:r>
          <w:rPr>
            <w:rFonts w:ascii="仿宋" w:eastAsia="仿宋" w:hAnsi="仿宋" w:cs="仿宋" w:hint="eastAsia"/>
            <w:lang w:eastAsia="zh-CN"/>
          </w:rPr>
          <w:t>(八)、环境保护综合评价</w:t>
        </w:r>
        <w:r>
          <w:tab/>
        </w:r>
        <w:r>
          <w:fldChar w:fldCharType="begin"/>
        </w:r>
        <w:r>
          <w:instrText xml:space="preserve"> PAGEREF _Toc16397 \h </w:instrText>
        </w:r>
        <w:r>
          <w:fldChar w:fldCharType="separate"/>
        </w:r>
        <w:r>
          <w:t>44</w:t>
        </w:r>
        <w:r>
          <w:fldChar w:fldCharType="end"/>
        </w:r>
      </w:hyperlink>
    </w:p>
    <w:p>
      <w:pPr>
        <w:pStyle w:val="TOC1"/>
        <w:tabs>
          <w:tab w:val="right" w:leader="dot" w:pos="8306"/>
        </w:tabs>
      </w:pPr>
      <w:hyperlink w:anchor="_Toc6429" w:history="1">
        <w:r>
          <w:rPr>
            <w:rFonts w:ascii="仿宋" w:eastAsia="仿宋" w:hAnsi="仿宋" w:cs="仿宋" w:hint="eastAsia"/>
            <w:lang w:eastAsia="zh-CN"/>
          </w:rPr>
          <w:t>十三、风险识别与分类</w:t>
        </w:r>
        <w:r>
          <w:tab/>
        </w:r>
        <w:r>
          <w:fldChar w:fldCharType="begin"/>
        </w:r>
        <w:r>
          <w:instrText xml:space="preserve"> PAGEREF _Toc6429 \h </w:instrText>
        </w:r>
        <w:r>
          <w:fldChar w:fldCharType="separate"/>
        </w:r>
        <w:r>
          <w:t>45</w:t>
        </w:r>
        <w:r>
          <w:fldChar w:fldCharType="end"/>
        </w:r>
      </w:hyperlink>
    </w:p>
    <w:p>
      <w:pPr>
        <w:pStyle w:val="TOC2"/>
        <w:tabs>
          <w:tab w:val="right" w:leader="dot" w:pos="8306"/>
        </w:tabs>
      </w:pPr>
      <w:hyperlink w:anchor="_Toc15701" w:history="1">
        <w:r>
          <w:rPr>
            <w:rFonts w:ascii="仿宋" w:eastAsia="仿宋" w:hAnsi="仿宋" w:cs="仿宋" w:hint="eastAsia"/>
            <w:lang w:eastAsia="zh-CN"/>
          </w:rPr>
          <w:t>(一)、风险识别</w:t>
        </w:r>
        <w:r>
          <w:tab/>
        </w:r>
        <w:r>
          <w:fldChar w:fldCharType="begin"/>
        </w:r>
        <w:r>
          <w:instrText xml:space="preserve"> PAGEREF _Toc15701 \h </w:instrText>
        </w:r>
        <w:r>
          <w:fldChar w:fldCharType="separate"/>
        </w:r>
        <w:r>
          <w:t>45</w:t>
        </w:r>
        <w:r>
          <w:fldChar w:fldCharType="end"/>
        </w:r>
      </w:hyperlink>
    </w:p>
    <w:p>
      <w:pPr>
        <w:pStyle w:val="TOC2"/>
        <w:tabs>
          <w:tab w:val="right" w:leader="dot" w:pos="8306"/>
        </w:tabs>
      </w:pPr>
      <w:hyperlink w:anchor="_Toc5854" w:history="1">
        <w:r>
          <w:rPr>
            <w:rFonts w:ascii="仿宋" w:eastAsia="仿宋" w:hAnsi="仿宋" w:cs="仿宋" w:hint="eastAsia"/>
            <w:lang w:eastAsia="zh-CN"/>
          </w:rPr>
          <w:t>(二)、风险分类</w:t>
        </w:r>
        <w:r>
          <w:tab/>
        </w:r>
        <w:r>
          <w:fldChar w:fldCharType="begin"/>
        </w:r>
        <w:r>
          <w:instrText xml:space="preserve"> PAGEREF _Toc5854 \h </w:instrText>
        </w:r>
        <w:r>
          <w:fldChar w:fldCharType="separate"/>
        </w:r>
        <w:r>
          <w:t>46</w:t>
        </w:r>
        <w:r>
          <w:fldChar w:fldCharType="end"/>
        </w:r>
      </w:hyperlink>
    </w:p>
    <w:p>
      <w:pPr>
        <w:pStyle w:val="TOC1"/>
        <w:tabs>
          <w:tab w:val="right" w:leader="dot" w:pos="8306"/>
        </w:tabs>
      </w:pPr>
      <w:hyperlink w:anchor="_Toc31330" w:history="1">
        <w:r>
          <w:rPr>
            <w:rFonts w:ascii="仿宋" w:eastAsia="仿宋" w:hAnsi="仿宋" w:cs="仿宋" w:hint="eastAsia"/>
            <w:lang w:eastAsia="zh-CN"/>
          </w:rPr>
          <w:t>十四、滋补品项目实施时间节点</w:t>
        </w:r>
        <w:r>
          <w:tab/>
        </w:r>
        <w:r>
          <w:fldChar w:fldCharType="begin"/>
        </w:r>
        <w:r>
          <w:instrText xml:space="preserve"> PAGEREF _Toc31330 \h </w:instrText>
        </w:r>
        <w:r>
          <w:fldChar w:fldCharType="separate"/>
        </w:r>
        <w:r>
          <w:t>48</w:t>
        </w:r>
        <w:r>
          <w:fldChar w:fldCharType="end"/>
        </w:r>
      </w:hyperlink>
    </w:p>
    <w:p>
      <w:pPr>
        <w:pStyle w:val="TOC2"/>
        <w:tabs>
          <w:tab w:val="right" w:leader="dot" w:pos="8306"/>
        </w:tabs>
      </w:pPr>
      <w:hyperlink w:anchor="_Toc30575" w:history="1">
        <w:r>
          <w:rPr>
            <w:rFonts w:ascii="仿宋" w:eastAsia="仿宋" w:hAnsi="仿宋" w:cs="仿宋" w:hint="eastAsia"/>
            <w:lang w:eastAsia="zh-CN"/>
          </w:rPr>
          <w:t>(一)、滋补品项目启动阶段时间节点</w:t>
        </w:r>
        <w:r>
          <w:tab/>
        </w:r>
        <w:r>
          <w:fldChar w:fldCharType="begin"/>
        </w:r>
        <w:r>
          <w:instrText xml:space="preserve"> PAGEREF _Toc30575 \h </w:instrText>
        </w:r>
        <w:r>
          <w:fldChar w:fldCharType="separate"/>
        </w:r>
        <w:r>
          <w:t>48</w:t>
        </w:r>
        <w:r>
          <w:fldChar w:fldCharType="end"/>
        </w:r>
      </w:hyperlink>
    </w:p>
    <w:p>
      <w:pPr>
        <w:pStyle w:val="TOC2"/>
        <w:tabs>
          <w:tab w:val="right" w:leader="dot" w:pos="8306"/>
        </w:tabs>
      </w:pPr>
      <w:hyperlink w:anchor="_Toc25006" w:history="1">
        <w:r>
          <w:rPr>
            <w:rFonts w:ascii="仿宋" w:eastAsia="仿宋" w:hAnsi="仿宋" w:cs="仿宋" w:hint="eastAsia"/>
            <w:lang w:eastAsia="zh-CN"/>
          </w:rPr>
          <w:t>(二)、滋补品项目执行阶段时间节点</w:t>
        </w:r>
        <w:r>
          <w:tab/>
        </w:r>
        <w:r>
          <w:fldChar w:fldCharType="begin"/>
        </w:r>
        <w:r>
          <w:instrText xml:space="preserve"> PAGEREF _Toc25006 \h </w:instrText>
        </w:r>
        <w:r>
          <w:fldChar w:fldCharType="separate"/>
        </w:r>
        <w:r>
          <w:t>49</w:t>
        </w:r>
        <w:r>
          <w:fldChar w:fldCharType="end"/>
        </w:r>
      </w:hyperlink>
    </w:p>
    <w:p>
      <w:pPr>
        <w:pStyle w:val="TOC2"/>
        <w:tabs>
          <w:tab w:val="right" w:leader="dot" w:pos="8306"/>
        </w:tabs>
      </w:pPr>
      <w:hyperlink w:anchor="_Toc13869" w:history="1">
        <w:r>
          <w:rPr>
            <w:rFonts w:ascii="仿宋" w:eastAsia="仿宋" w:hAnsi="仿宋" w:cs="仿宋" w:hint="eastAsia"/>
            <w:lang w:eastAsia="zh-CN"/>
          </w:rPr>
          <w:t>(三)、滋补品项目完成阶段时间节点</w:t>
        </w:r>
        <w:r>
          <w:tab/>
        </w:r>
        <w:r>
          <w:fldChar w:fldCharType="begin"/>
        </w:r>
        <w:r>
          <w:instrText xml:space="preserve"> PAGEREF _Toc13869 \h </w:instrText>
        </w:r>
        <w:r>
          <w:fldChar w:fldCharType="separate"/>
        </w:r>
        <w:r>
          <w:t>50</w:t>
        </w:r>
        <w:r>
          <w:fldChar w:fldCharType="end"/>
        </w:r>
      </w:hyperlink>
    </w:p>
    <w:p>
      <w:pPr>
        <w:pStyle w:val="TOC1"/>
        <w:tabs>
          <w:tab w:val="right" w:leader="dot" w:pos="8306"/>
        </w:tabs>
      </w:pPr>
      <w:hyperlink w:anchor="_Toc6318" w:history="1">
        <w:r>
          <w:rPr>
            <w:rFonts w:ascii="仿宋" w:eastAsia="仿宋" w:hAnsi="仿宋" w:cs="仿宋" w:hint="eastAsia"/>
            <w:lang w:eastAsia="zh-CN"/>
          </w:rPr>
          <w:t>十五、质量管理体系</w:t>
        </w:r>
        <w:r>
          <w:tab/>
        </w:r>
        <w:r>
          <w:fldChar w:fldCharType="begin"/>
        </w:r>
        <w:r>
          <w:instrText xml:space="preserve"> PAGEREF _Toc6318 \h </w:instrText>
        </w:r>
        <w:r>
          <w:fldChar w:fldCharType="separate"/>
        </w:r>
        <w:r>
          <w:t>51</w:t>
        </w:r>
        <w:r>
          <w:fldChar w:fldCharType="end"/>
        </w:r>
      </w:hyperlink>
    </w:p>
    <w:p>
      <w:pPr>
        <w:pStyle w:val="TOC2"/>
        <w:tabs>
          <w:tab w:val="right" w:leader="dot" w:pos="8306"/>
        </w:tabs>
      </w:pPr>
      <w:hyperlink w:anchor="_Toc17435" w:history="1">
        <w:r>
          <w:rPr>
            <w:rFonts w:ascii="仿宋" w:eastAsia="仿宋" w:hAnsi="仿宋" w:cs="仿宋" w:hint="eastAsia"/>
            <w:lang w:eastAsia="zh-CN"/>
          </w:rPr>
          <w:t>(一)、质量目标与方针</w:t>
        </w:r>
        <w:r>
          <w:tab/>
        </w:r>
        <w:r>
          <w:fldChar w:fldCharType="begin"/>
        </w:r>
        <w:r>
          <w:instrText xml:space="preserve"> PAGEREF _Toc17435 \h </w:instrText>
        </w:r>
        <w:r>
          <w:fldChar w:fldCharType="separate"/>
        </w:r>
        <w:r>
          <w:t>51</w:t>
        </w:r>
        <w:r>
          <w:fldChar w:fldCharType="end"/>
        </w:r>
      </w:hyperlink>
    </w:p>
    <w:p>
      <w:pPr>
        <w:pStyle w:val="TOC2"/>
        <w:tabs>
          <w:tab w:val="right" w:leader="dot" w:pos="8306"/>
        </w:tabs>
      </w:pPr>
      <w:hyperlink w:anchor="_Toc12340" w:history="1">
        <w:r>
          <w:rPr>
            <w:rFonts w:ascii="仿宋" w:eastAsia="仿宋" w:hAnsi="仿宋" w:cs="仿宋" w:hint="eastAsia"/>
            <w:lang w:eastAsia="zh-CN"/>
          </w:rPr>
          <w:t>(二)、质量管理责任</w:t>
        </w:r>
        <w:r>
          <w:tab/>
        </w:r>
        <w:r>
          <w:fldChar w:fldCharType="begin"/>
        </w:r>
        <w:r>
          <w:instrText xml:space="preserve"> PAGEREF _Toc12340 \h </w:instrText>
        </w:r>
        <w:r>
          <w:fldChar w:fldCharType="separate"/>
        </w:r>
        <w:r>
          <w:t>52</w:t>
        </w:r>
        <w:r>
          <w:fldChar w:fldCharType="end"/>
        </w:r>
      </w:hyperlink>
    </w:p>
    <w:p>
      <w:pPr>
        <w:pStyle w:val="TOC2"/>
        <w:tabs>
          <w:tab w:val="right" w:leader="dot" w:pos="8306"/>
        </w:tabs>
      </w:pPr>
      <w:hyperlink w:anchor="_Toc11066" w:history="1">
        <w:r>
          <w:rPr>
            <w:rFonts w:ascii="仿宋" w:eastAsia="仿宋" w:hAnsi="仿宋" w:cs="仿宋" w:hint="eastAsia"/>
            <w:lang w:eastAsia="zh-CN"/>
          </w:rPr>
          <w:t>(三)、质量管理体系文件</w:t>
        </w:r>
        <w:r>
          <w:tab/>
        </w:r>
        <w:r>
          <w:fldChar w:fldCharType="begin"/>
        </w:r>
        <w:r>
          <w:instrText xml:space="preserve"> PAGEREF _Toc11066 \h </w:instrText>
        </w:r>
        <w:r>
          <w:fldChar w:fldCharType="separate"/>
        </w:r>
        <w:r>
          <w:t>53</w:t>
        </w:r>
        <w:r>
          <w:fldChar w:fldCharType="end"/>
        </w:r>
      </w:hyperlink>
    </w:p>
    <w:p>
      <w:pPr>
        <w:pStyle w:val="TOC2"/>
        <w:tabs>
          <w:tab w:val="right" w:leader="dot" w:pos="8306"/>
        </w:tabs>
      </w:pPr>
      <w:hyperlink w:anchor="_Toc7399" w:history="1">
        <w:r>
          <w:rPr>
            <w:rFonts w:ascii="仿宋" w:eastAsia="仿宋" w:hAnsi="仿宋" w:cs="仿宋" w:hint="eastAsia"/>
            <w:lang w:eastAsia="zh-CN"/>
          </w:rPr>
          <w:t>(四)、质量培训与教育</w:t>
        </w:r>
        <w:r>
          <w:tab/>
        </w:r>
        <w:r>
          <w:fldChar w:fldCharType="begin"/>
        </w:r>
        <w:r>
          <w:instrText xml:space="preserve"> PAGEREF _Toc7399 \h </w:instrText>
        </w:r>
        <w:r>
          <w:fldChar w:fldCharType="separate"/>
        </w:r>
        <w:r>
          <w:t>55</w:t>
        </w:r>
        <w:r>
          <w:fldChar w:fldCharType="end"/>
        </w:r>
      </w:hyperlink>
    </w:p>
    <w:p>
      <w:pPr>
        <w:pStyle w:val="TOC2"/>
        <w:tabs>
          <w:tab w:val="right" w:leader="dot" w:pos="8306"/>
        </w:tabs>
      </w:pPr>
      <w:hyperlink w:anchor="_Toc32147" w:history="1">
        <w:r>
          <w:rPr>
            <w:rFonts w:ascii="仿宋" w:eastAsia="仿宋" w:hAnsi="仿宋" w:cs="仿宋" w:hint="eastAsia"/>
            <w:lang w:eastAsia="zh-CN"/>
          </w:rPr>
          <w:t>(五)、质量审核与评价</w:t>
        </w:r>
        <w:r>
          <w:tab/>
        </w:r>
        <w:r>
          <w:fldChar w:fldCharType="begin"/>
        </w:r>
        <w:r>
          <w:instrText xml:space="preserve"> PAGEREF _Toc32147 \h </w:instrText>
        </w:r>
        <w:r>
          <w:fldChar w:fldCharType="separate"/>
        </w:r>
        <w:r>
          <w:t>56</w:t>
        </w:r>
        <w:r>
          <w:fldChar w:fldCharType="end"/>
        </w:r>
      </w:hyperlink>
    </w:p>
    <w:p>
      <w:pPr>
        <w:pStyle w:val="TOC2"/>
        <w:tabs>
          <w:tab w:val="right" w:leader="dot" w:pos="8306"/>
        </w:tabs>
      </w:pPr>
      <w:hyperlink w:anchor="_Toc24741" w:history="1">
        <w:r>
          <w:rPr>
            <w:rFonts w:ascii="仿宋" w:eastAsia="仿宋" w:hAnsi="仿宋" w:cs="仿宋" w:hint="eastAsia"/>
            <w:lang w:eastAsia="zh-CN"/>
          </w:rPr>
          <w:t>(六)、不符合与纠正措施</w:t>
        </w:r>
        <w:r>
          <w:tab/>
        </w:r>
        <w:r>
          <w:fldChar w:fldCharType="begin"/>
        </w:r>
        <w:r>
          <w:instrText xml:space="preserve"> PAGEREF _Toc24741 \h </w:instrText>
        </w:r>
        <w:r>
          <w:fldChar w:fldCharType="separate"/>
        </w:r>
        <w:r>
          <w:t>58</w:t>
        </w:r>
        <w:r>
          <w:fldChar w:fldCharType="end"/>
        </w:r>
      </w:hyperlink>
    </w:p>
    <w:p>
      <w:pPr>
        <w:pStyle w:val="TOC1"/>
        <w:tabs>
          <w:tab w:val="right" w:leader="dot" w:pos="8306"/>
        </w:tabs>
      </w:pPr>
      <w:hyperlink w:anchor="_Toc30114" w:history="1">
        <w:r>
          <w:rPr>
            <w:rFonts w:ascii="仿宋" w:eastAsia="仿宋" w:hAnsi="仿宋" w:cs="仿宋" w:hint="eastAsia"/>
            <w:lang w:eastAsia="zh-CN"/>
          </w:rPr>
          <w:t>十六、滋补品项目实施保障措施</w:t>
        </w:r>
        <w:r>
          <w:tab/>
        </w:r>
        <w:r>
          <w:fldChar w:fldCharType="begin"/>
        </w:r>
        <w:r>
          <w:instrText xml:space="preserve"> PAGEREF _Toc30114 \h </w:instrText>
        </w:r>
        <w:r>
          <w:fldChar w:fldCharType="separate"/>
        </w:r>
        <w:r>
          <w:t>59</w:t>
        </w:r>
        <w:r>
          <w:fldChar w:fldCharType="end"/>
        </w:r>
      </w:hyperlink>
    </w:p>
    <w:p>
      <w:pPr>
        <w:pStyle w:val="TOC2"/>
        <w:tabs>
          <w:tab w:val="right" w:leader="dot" w:pos="8306"/>
        </w:tabs>
      </w:pPr>
      <w:hyperlink w:anchor="_Toc21444" w:history="1">
        <w:r>
          <w:rPr>
            <w:rFonts w:ascii="仿宋" w:eastAsia="仿宋" w:hAnsi="仿宋" w:cs="仿宋" w:hint="eastAsia"/>
            <w:lang w:eastAsia="zh-CN"/>
          </w:rPr>
          <w:t>(一)、滋补品项目实施保障机制</w:t>
        </w:r>
        <w:r>
          <w:tab/>
        </w:r>
        <w:r>
          <w:fldChar w:fldCharType="begin"/>
        </w:r>
        <w:r>
          <w:instrText xml:space="preserve"> PAGEREF _Toc21444 \h </w:instrText>
        </w:r>
        <w:r>
          <w:fldChar w:fldCharType="separate"/>
        </w:r>
        <w:r>
          <w:t>59</w:t>
        </w:r>
        <w:r>
          <w:fldChar w:fldCharType="end"/>
        </w:r>
      </w:hyperlink>
    </w:p>
    <w:p>
      <w:pPr>
        <w:pStyle w:val="TOC2"/>
        <w:tabs>
          <w:tab w:val="right" w:leader="dot" w:pos="8306"/>
        </w:tabs>
      </w:pPr>
      <w:hyperlink w:anchor="_Toc6913" w:history="1">
        <w:r>
          <w:rPr>
            <w:rFonts w:ascii="仿宋" w:eastAsia="仿宋" w:hAnsi="仿宋" w:cs="仿宋" w:hint="eastAsia"/>
            <w:lang w:eastAsia="zh-CN"/>
          </w:rPr>
          <w:t>(二)、滋补品项目法律合规要求</w:t>
        </w:r>
        <w:r>
          <w:tab/>
        </w:r>
        <w:r>
          <w:fldChar w:fldCharType="begin"/>
        </w:r>
        <w:r>
          <w:instrText xml:space="preserve"> PAGEREF _Toc6913 \h </w:instrText>
        </w:r>
        <w:r>
          <w:fldChar w:fldCharType="separate"/>
        </w:r>
        <w:r>
          <w:t>62</w:t>
        </w:r>
        <w:r>
          <w:fldChar w:fldCharType="end"/>
        </w:r>
      </w:hyperlink>
    </w:p>
    <w:p>
      <w:pPr>
        <w:pStyle w:val="TOC2"/>
        <w:tabs>
          <w:tab w:val="right" w:leader="dot" w:pos="8306"/>
        </w:tabs>
      </w:pPr>
      <w:hyperlink w:anchor="_Toc13711" w:history="1">
        <w:r>
          <w:rPr>
            <w:rFonts w:ascii="仿宋" w:eastAsia="仿宋" w:hAnsi="仿宋" w:cs="仿宋" w:hint="eastAsia"/>
            <w:lang w:eastAsia="zh-CN"/>
          </w:rPr>
          <w:t>(三)、滋补品项目合同管理与法律事务</w:t>
        </w:r>
        <w:r>
          <w:tab/>
        </w:r>
        <w:r>
          <w:fldChar w:fldCharType="begin"/>
        </w:r>
        <w:r>
          <w:instrText xml:space="preserve"> PAGEREF _Toc13711 \h </w:instrText>
        </w:r>
        <w:r>
          <w:fldChar w:fldCharType="separate"/>
        </w:r>
        <w:r>
          <w:t>66</w:t>
        </w:r>
        <w:r>
          <w:fldChar w:fldCharType="end"/>
        </w:r>
      </w:hyperlink>
    </w:p>
    <w:p>
      <w:pPr>
        <w:pStyle w:val="TOC2"/>
        <w:tabs>
          <w:tab w:val="right" w:leader="dot" w:pos="8306"/>
        </w:tabs>
      </w:pPr>
      <w:hyperlink w:anchor="_Toc5510" w:history="1">
        <w:r>
          <w:rPr>
            <w:rFonts w:ascii="仿宋" w:eastAsia="仿宋" w:hAnsi="仿宋" w:cs="仿宋" w:hint="eastAsia"/>
            <w:lang w:eastAsia="zh-CN"/>
          </w:rPr>
          <w:t>(四)、滋补品项目知识产权保护策略</w:t>
        </w:r>
        <w:r>
          <w:tab/>
        </w:r>
        <w:r>
          <w:fldChar w:fldCharType="begin"/>
        </w:r>
        <w:r>
          <w:instrText xml:space="preserve"> PAGEREF _Toc5510 \h </w:instrText>
        </w:r>
        <w:r>
          <w:fldChar w:fldCharType="separate"/>
        </w:r>
        <w:r>
          <w:t>72</w:t>
        </w:r>
        <w:r>
          <w:fldChar w:fldCharType="end"/>
        </w:r>
      </w:hyperlink>
    </w:p>
    <w:p>
      <w:pPr>
        <w:pStyle w:val="TOC1"/>
        <w:tabs>
          <w:tab w:val="right" w:leader="dot" w:pos="8306"/>
        </w:tabs>
      </w:pPr>
      <w:hyperlink w:anchor="_Toc9585" w:history="1">
        <w:r>
          <w:rPr>
            <w:rFonts w:ascii="仿宋" w:eastAsia="仿宋" w:hAnsi="仿宋" w:cs="仿宋" w:hint="eastAsia"/>
            <w:lang w:eastAsia="zh-CN"/>
          </w:rPr>
          <w:t>十七、供应链管理</w:t>
        </w:r>
        <w:r>
          <w:tab/>
        </w:r>
        <w:r>
          <w:fldChar w:fldCharType="begin"/>
        </w:r>
        <w:r>
          <w:instrText xml:space="preserve"> PAGEREF _Toc9585 \h </w:instrText>
        </w:r>
        <w:r>
          <w:fldChar w:fldCharType="separate"/>
        </w:r>
        <w:r>
          <w:t>75</w:t>
        </w:r>
        <w:r>
          <w:fldChar w:fldCharType="end"/>
        </w:r>
      </w:hyperlink>
    </w:p>
    <w:p>
      <w:pPr>
        <w:pStyle w:val="TOC2"/>
        <w:tabs>
          <w:tab w:val="right" w:leader="dot" w:pos="8306"/>
        </w:tabs>
      </w:pPr>
      <w:hyperlink w:anchor="_Toc27182" w:history="1">
        <w:r>
          <w:rPr>
            <w:rFonts w:ascii="仿宋" w:eastAsia="仿宋" w:hAnsi="仿宋" w:cs="仿宋" w:hint="eastAsia"/>
            <w:lang w:eastAsia="zh-CN"/>
          </w:rPr>
          <w:t>(一)、供应链战略规划</w:t>
        </w:r>
        <w:r>
          <w:tab/>
        </w:r>
        <w:r>
          <w:fldChar w:fldCharType="begin"/>
        </w:r>
        <w:r>
          <w:instrText xml:space="preserve"> PAGEREF _Toc27182 \h </w:instrText>
        </w:r>
        <w:r>
          <w:fldChar w:fldCharType="separate"/>
        </w:r>
        <w:r>
          <w:t>75</w:t>
        </w:r>
        <w:r>
          <w:fldChar w:fldCharType="end"/>
        </w:r>
      </w:hyperlink>
    </w:p>
    <w:p>
      <w:pPr>
        <w:pStyle w:val="TOC2"/>
        <w:tabs>
          <w:tab w:val="right" w:leader="dot" w:pos="8306"/>
        </w:tabs>
      </w:pPr>
      <w:hyperlink w:anchor="_Toc29354" w:history="1">
        <w:r>
          <w:rPr>
            <w:rFonts w:ascii="仿宋" w:eastAsia="仿宋" w:hAnsi="仿宋" w:cs="仿宋" w:hint="eastAsia"/>
            <w:lang w:eastAsia="zh-CN"/>
          </w:rPr>
          <w:t>(二)、供应商选择与合作</w:t>
        </w:r>
        <w:r>
          <w:tab/>
        </w:r>
        <w:r>
          <w:fldChar w:fldCharType="begin"/>
        </w:r>
        <w:r>
          <w:instrText xml:space="preserve"> PAGEREF _Toc29354 \h </w:instrText>
        </w:r>
        <w:r>
          <w:fldChar w:fldCharType="separate"/>
        </w:r>
        <w:r>
          <w:t>76</w:t>
        </w:r>
        <w:r>
          <w:fldChar w:fldCharType="end"/>
        </w:r>
      </w:hyperlink>
    </w:p>
    <w:p>
      <w:pPr>
        <w:pStyle w:val="TOC2"/>
        <w:tabs>
          <w:tab w:val="right" w:leader="dot" w:pos="8306"/>
        </w:tabs>
      </w:pPr>
      <w:hyperlink w:anchor="_Toc30862" w:history="1">
        <w:r>
          <w:rPr>
            <w:rFonts w:ascii="仿宋" w:eastAsia="仿宋" w:hAnsi="仿宋" w:cs="仿宋" w:hint="eastAsia"/>
            <w:lang w:eastAsia="zh-CN"/>
          </w:rPr>
          <w:t>(三)、物流与库存管理</w:t>
        </w:r>
        <w:r>
          <w:tab/>
        </w:r>
        <w:r>
          <w:fldChar w:fldCharType="begin"/>
        </w:r>
        <w:r>
          <w:instrText xml:space="preserve"> PAGEREF _Toc30862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12"/>
      <w:r>
        <w:rPr>
          <w:rFonts w:ascii="仿宋" w:eastAsia="仿宋" w:hAnsi="仿宋" w:cs="仿宋" w:hint="eastAsia"/>
          <w:sz w:val="28"/>
          <w:lang w:eastAsia="zh-CN"/>
        </w:rPr>
        <w:t>一、滋补品项目危机管理</w:t>
      </w:r>
      <w:bookmarkEnd w:id="2"/>
    </w:p>
    <w:p>
      <w:pPr>
        <w:pStyle w:val="Heading2"/>
        <w:rPr>
          <w:rFonts w:ascii="仿宋" w:eastAsia="仿宋" w:hAnsi="仿宋" w:cs="仿宋" w:hint="eastAsia"/>
          <w:lang w:eastAsia="zh-CN"/>
        </w:rPr>
      </w:pPr>
      <w:bookmarkStart w:id="3" w:name="_Toc827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滋补品项目危机管理中，危机预警与识别是确保滋补品项目稳健运行的核心步骤。通过建立全面的监测机制，滋补品项目团队旨在及时发现和理解潜在的风险和危机因素，以便采取及时的预防和应对措施，确保滋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首先，通过深入的风险评估，滋补品项目团队全面分析了整个滋补品项目和各个阶段可能存在的威胁。这包括准确评估每个潜在风险的发生概率和可能影响的程度，为后续危机预警提供了有力支持。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滋补品项目团队着重于明确定义滋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滋补品项目进展的持续监控，团队能够及时发现潜在问题并作出迅速反应。滋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在这一阶段，团队的专业素养和反应速度将发挥至关重要的作用，以确保潜在危机能够在初期得到有效的处理，最大程度地减轻负面影响。通过危机预警与识别，滋补品项目得以更有序、可控地推进。</w:t>
      </w:r>
    </w:p>
    <w:p>
      <w:pPr>
        <w:pStyle w:val="Heading2"/>
        <w:ind w:firstLine="560" w:firstLineChars="200"/>
        <w:rPr>
          <w:rFonts w:ascii="仿宋" w:eastAsia="仿宋" w:hAnsi="仿宋" w:cs="仿宋" w:hint="eastAsia"/>
          <w:sz w:val="28"/>
          <w:lang w:eastAsia="zh-CN"/>
        </w:rPr>
      </w:pPr>
      <w:bookmarkStart w:id="4" w:name="_Toc104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在危机发生时，滋补品项目团队立即行动，成立了应急小组。该小组的任务是迅速制定并实施紧急应对措施，以最小化潜在损失。以下是采取的主要措施：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暂停滋补品项目进度：为遏制危机蔓延，滋补品项目暂时停止进行，以便全面评估当前状况。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资源重新分配：重新评估滋补品项目资源的分配，确保最大限度地减小损失。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实时沟通：与关键利益相关者建立实时沟通机制，向他们传递滋补品项目危机的实际状况，保障滋补品项目核心利益。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在紧急应对的同时，滋补品项目团队强调了团队协作和有效沟通的重要性。以下是团队协作的关键举措：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信息共享机制：建立了信息共享平台，确保团队成员能够及时获取滋补品项目危机的实时信息。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领导者沟通：滋补品项目领导者通过定期会议和即时沟通工具，指导团队应对危机，保持团队稳定运行。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随着危机得到初步控制，滋补品项目团队转向制定恢复计划，以确保滋补品项目能够从中迅速恢复。主要恢复计划包括：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修复受损的进度计划：重新评估滋补品项目进度，制定修复计划，确保滋补品项目尽快回归正常进程。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重新调整资源分配：优化资源分配，确保滋补品项目在有限资源下高效运转。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风险管理机制加强：对滋补品项目风险进行全面评估，制定更强化的风险管理策略，以预防未来可能的危机。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694"/>
      <w:r>
        <w:rPr>
          <w:rFonts w:ascii="仿宋" w:eastAsia="仿宋" w:hAnsi="仿宋" w:cs="仿宋" w:hint="eastAsia"/>
          <w:sz w:val="28"/>
          <w:lang w:eastAsia="zh-CN"/>
        </w:rPr>
        <w:t>二、滋补品项目可持续发展</w:t>
      </w:r>
      <w:bookmarkEnd w:id="5"/>
    </w:p>
    <w:p>
      <w:pPr>
        <w:pStyle w:val="Heading2"/>
        <w:rPr>
          <w:rFonts w:ascii="仿宋" w:eastAsia="仿宋" w:hAnsi="仿宋" w:cs="仿宋" w:hint="eastAsia"/>
          <w:lang w:eastAsia="zh-CN"/>
        </w:rPr>
      </w:pPr>
      <w:bookmarkStart w:id="6" w:name="_Toc2270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品项目中，滋补品项目团队着眼于未来，明确了可持续发展的战略方向。制定的具体可持续发展目标包括降低资源使用、采用环保技术、最大化社会效益等。这一步骤不仅有助于滋补品项目在环保和社会责任方面达到最高标准，也为未来提供了明确的指引，确保滋补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可持续实践的融入滋补品项目管理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滋补品项目管理周期。从滋补品项目规划开始，滋补品项目团队就考虑了环境和社会的因素。在执行阶段，滋补品项目团队积极推动绿色技术的应用，优化资源利用。此外，关注员工的社会责任，通过培训和沟通活动提高员工对可持续发展的认知，使他们能够在日常工作中践行可持续实践。这些举措不仅为滋补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44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扎根于滋补品项目的可持续发展理念，我们深信环保与社会责任是滋补品项目成功的关键支柱。在滋补品项目的每一步，我们都致力于通过创新和实践，履行对环境和社会的坚定责任。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团队通过引入先进的环保技术、建立高效的废物处理系统以及推动能源节约措施，积极履行环保责任。定期的环保监测和评估确保滋补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不仅致力于自身可持续发展，还注重对社会的回馈。通过支持社区滋补品项目、参与慈善事业、提供培训机会等方式，滋补品项目积极履行社会责任。与当地社区建立积极互动，关注员工的工作与生活平衡，以及员工的身心健康，是滋补品项目在社会责任层面的关键举措。这样的实践不仅增强了滋补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432"/>
      <w:r>
        <w:rPr>
          <w:rFonts w:ascii="仿宋" w:eastAsia="仿宋" w:hAnsi="仿宋" w:cs="仿宋" w:hint="eastAsia"/>
          <w:sz w:val="28"/>
          <w:lang w:eastAsia="zh-CN"/>
        </w:rPr>
        <w:t>三、滋补品项目建设背景及必要性分析</w:t>
      </w:r>
      <w:bookmarkEnd w:id="8"/>
    </w:p>
    <w:p>
      <w:pPr>
        <w:pStyle w:val="Heading2"/>
        <w:rPr>
          <w:rFonts w:ascii="仿宋" w:eastAsia="仿宋" w:hAnsi="仿宋" w:cs="仿宋" w:hint="eastAsia"/>
          <w:lang w:eastAsia="zh-CN"/>
        </w:rPr>
      </w:pPr>
      <w:bookmarkStart w:id="9" w:name="_Toc12379"/>
      <w:r>
        <w:rPr>
          <w:rFonts w:ascii="仿宋" w:eastAsia="仿宋" w:hAnsi="仿宋" w:cs="仿宋" w:hint="eastAsia"/>
          <w:lang w:eastAsia="zh-CN"/>
        </w:rPr>
        <w:t>(一)、滋补品项目背景分析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滋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我们的背景分析将深入挖掘当前行业的发展趋势，通过对竞争态势的全面审视，找到滋补品项目在这个潮流中的定位。同时，我们将关注行业内涌现的新兴机遇，以便滋补品项目更好地融入行业发展的潮流中。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滋补品项目提供了强大的发展动力。我们将聚焦于行业内最新的技术发展趋势，包括但不限于人工智能、大数据分析、物联网等领域。通过深度的技术研究，我们将确保滋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滋补品项目发展的源泉。我们将投入更多的精力对市场需求进行深入剖析，超越表面的需求，深入挖掘潜在的市场痛点和机遇。通过对市场需求的细致了解，滋补品项目将更有针对性地设计解决方案，满足市场的多样化需求，从而更好地促进滋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滋补品项目战略至关重要。我们将对竞争态势进行更为深入的分析，包括但不限于市场份额、产品特点、客户满意度等多个维度。通过深度的竞争分析，滋补品项目将能够更准确地把握市场脉搏，制定具有竞争力的滋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滋补品项目的发展具有直接的影响。我们将进行更为全面的法规和政策分析，了解行业发展中的潜在法律风险和合规挑战。通过充分了解和遵守相关法规，滋补品项目将确保在法律框架内合法合规运营，为滋补品项目的稳健发展提供有力支持。</w:t>
      </w:r>
    </w:p>
    <w:p>
      <w:pPr>
        <w:pStyle w:val="Heading2"/>
        <w:ind w:firstLine="560" w:firstLineChars="200"/>
        <w:rPr>
          <w:rFonts w:ascii="仿宋" w:eastAsia="仿宋" w:hAnsi="仿宋" w:cs="仿宋" w:hint="eastAsia"/>
          <w:sz w:val="28"/>
          <w:lang w:eastAsia="zh-CN"/>
        </w:rPr>
      </w:pPr>
      <w:bookmarkStart w:id="10" w:name="_Toc29681"/>
      <w:r>
        <w:rPr>
          <w:rFonts w:ascii="仿宋" w:eastAsia="仿宋" w:hAnsi="仿宋" w:cs="仿宋" w:hint="eastAsia"/>
          <w:sz w:val="28"/>
          <w:lang w:eastAsia="zh-CN"/>
        </w:rPr>
        <w:t>(二)、滋补品项目建设必要性分析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建设的迫切性源于对行业发展趋势的深刻洞察。我们正处于一个行业变革的时代，科技创新、数字化转型成为企业发展的关键动力。滋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建设不仅仅是为了跟上潮流，更是为了通过技术创新推动企业的持续发展。通过引入先进的技术和解决方案，滋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滋补品项目的建设成为必然选择，通过提高产品质量、拓展服务领域，从而在竞争中获得更多的机会。滋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滋补品项目建设的必要性体现在对客户需求更精准的满足。通过滋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建设的背后是对企业持续创新的追求。只有通过不断创新，企业才能在竞争中立于不败之地。滋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29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285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滋补品项目的主要产品是XXXX，预计年产值为XXX万元。这一产品在市场中占据着重要的地位，其广泛的应用范围使得该滋补品项目的市场前景非常广阔。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滋补品项目的xxx产品作为重要的原材料之一，将在多个领域发挥关键作用。其在建筑、交通、能源等方面的广泛应用将为整个产业链提供强大的支持，形成产业协同效应。滋补品项目的年产值XXX万XXX万XXX万万元不仅反映了其在市场上的巨大潜力，更预示着它对国民经济的积极贡献。这种关联度高、涉及面广的产业关系，使得该滋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95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总征地面积为XXXX平方米，相当于约XX.XX亩，其中净用地面积为XXXX平方米，红线范围内相当于约XX.XX亩。这一用地规模充分考虑了滋补品项目的建设需求，保障了滋补品项目在合适的空间内得以充分发展。滋补品项目规划的总建筑面积为XXXX平方米，其中主体工程建设占XXXX平方米，计容建筑面积达XXXX平方米。预计建筑工程的投资将达到XXXX万元，为滋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计划购置的设备共计XXXX台（套），设备购置费用为XXXX万元。这一设备购置计划充分考虑到滋补品项目的生产需求和技术要求，确保了滋补品项目在生产运营中具备先进的技术装备和高效的生产能力。设备的合理配置将为滋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品项目计划总投资为XXXX万元，预计年实现营业收入为XXXX万元。这一产能规模的设定旨在确保滋补品项目能够在投资与回报之间取得平衡，实现长期可持续的发展。滋补品项目的总投资充分考虑到各个方面的需求，包括用地建设、设备购置等多个环节，以确保滋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683"/>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11064"/>
      <w:r>
        <w:rPr>
          <w:rFonts w:ascii="仿宋" w:eastAsia="仿宋" w:hAnsi="仿宋" w:cs="仿宋" w:hint="eastAsia"/>
          <w:lang w:eastAsia="zh-CN"/>
        </w:rPr>
        <w:t>(一)、滋补品行业分析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滋补品行业一直以来都是市场的关注焦点。行业内的发展趋势、竞争态势以及潜在机会都对滋补品项目的推进产生深远的影响。通过深入研究行业的整体概貌，我们将更好地理解行业的核心特征，为滋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品行业，技术一直是推动创新和发展的关键因素。我们将对当前技术趋势进行详尽分析，包括但不限于人工智能、大数据应用、先进制造技术等。这有助于滋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滋补品项目成功的基础。我们将对主要竞争对手进行深入研究，包括其市场份额、产品特点、市场定位等。通过全面了解竞争对手的优势和劣势，滋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666"/>
      <w:r>
        <w:rPr>
          <w:rFonts w:ascii="仿宋" w:eastAsia="仿宋" w:hAnsi="仿宋" w:cs="仿宋" w:hint="eastAsia"/>
          <w:sz w:val="28"/>
          <w:lang w:eastAsia="zh-CN"/>
        </w:rPr>
        <w:t>(二)、滋补品市场分析预测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通过对市场规模的深入调研，我们将预测滋补品市场未来的增长趋势。这包括市场的整体规模、各细分领域的发展趋势等。滋补品项目可以根据市场的扩张速度和潜在机会，制定更符合市场需求的发展策略。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了解消费者的需求是市场分析的核心。我们将通过调查研究，深入挖掘目标消费者的需求特点、购买习惯以及对产品和服务的期望。这有助于滋补品项目更好地定位目标市场，提供更符合消费者期待的解决方案。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滋补品项目实施过程中需要充分考虑的因素。我们将对市场风险进行全面评估，包括但不限于政策法规风险、市场竞争风险、技术变革风险等。通过对潜在风险的深入分析，滋补品项目可以制定相应的风险缓解策略，降低不确定性对滋补品项目的影响。</w:t>
      </w:r>
    </w:p>
    <w:p>
      <w:pPr>
        <w:pStyle w:val="Heading1"/>
        <w:ind w:firstLine="560" w:firstLineChars="200"/>
        <w:rPr>
          <w:rFonts w:ascii="仿宋" w:eastAsia="仿宋" w:hAnsi="仿宋" w:cs="仿宋" w:hint="eastAsia"/>
          <w:sz w:val="28"/>
          <w:lang w:eastAsia="zh-CN"/>
        </w:rPr>
      </w:pPr>
      <w:bookmarkStart w:id="17" w:name="_Toc1139"/>
      <w:r>
        <w:rPr>
          <w:rFonts w:ascii="仿宋" w:eastAsia="仿宋" w:hAnsi="仿宋" w:cs="仿宋" w:hint="eastAsia"/>
          <w:sz w:val="28"/>
          <w:lang w:eastAsia="zh-CN"/>
        </w:rPr>
        <w:t>六、滋补品项目土建工程</w:t>
      </w:r>
      <w:bookmarkEnd w:id="17"/>
    </w:p>
    <w:p>
      <w:pPr>
        <w:pStyle w:val="Heading2"/>
        <w:rPr>
          <w:rFonts w:ascii="仿宋" w:eastAsia="仿宋" w:hAnsi="仿宋" w:cs="仿宋" w:hint="eastAsia"/>
          <w:lang w:eastAsia="zh-CN"/>
        </w:rPr>
      </w:pPr>
      <w:bookmarkStart w:id="18" w:name="_Toc2457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在滋补品项目的建筑工程设计中，我们将秉承一系列重要的设计原则，以确保滋补品项目建筑在功能、美观、可持续性等方面达到最佳效果。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首要原则是确保建筑的功能性得到最大化的发挥。我们将充分理解滋补品项目的实际需求，合理布局各个功能区域，保证建筑在满足业务需求的同时，提供高效的工作环境。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在建筑设计中，我们将综合考虑建设和运营成本。通过精细的经济效益分析，确保设计方案在高效利用资源的同时，对滋补品项目的长期盈利能力有积极的贡献。</w:t>
      </w:r>
    </w:p>
    <w:p>
      <w:pPr>
        <w:pStyle w:val="Heading2"/>
        <w:ind w:firstLine="560" w:firstLineChars="200"/>
        <w:rPr>
          <w:rFonts w:ascii="仿宋" w:eastAsia="仿宋" w:hAnsi="仿宋" w:cs="仿宋" w:hint="eastAsia"/>
          <w:sz w:val="28"/>
          <w:lang w:eastAsia="zh-CN"/>
        </w:rPr>
      </w:pPr>
      <w:bookmarkStart w:id="19" w:name="_Toc3250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品项目的土建工程设计中，我们将精准设定设计年限，结合滋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滋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2522"/>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滋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滋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滋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812"/>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本期工程滋补品项目预计总建筑面积XXX平方米，其中：计容建筑面积XXX平方米，计划建筑工程投资XX万元，占滋补品项目总投资的XX%。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https://d.book118.com/237051064006006054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23C20"/>
    <w:rsid w:val="6C023C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05106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2024-03-03T16:19:00Z</dcterms:created>
  <dcterms:modified xsi:type="dcterms:W3CDTF">2024-03-03T16:19:45Z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1CA5E5FD0428413781EAA664DC898790_11</vt:lpwstr>
  </property>
  <property fmtid="{D5CDD505-2E9C-101B-9397-08002B2CF9AE}" pid="3" name="KSOProductBuildVer">
    <vt:lpwstr>2052-12.1.0.16388</vt:lpwstr>
  </property>
</Properties>
</file>