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金属制厨房调理器具项目规划设计蓝图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9" w:history="1">
        <w:r>
          <w:rPr>
            <w:rFonts w:ascii="仿宋" w:eastAsia="仿宋" w:hAnsi="仿宋" w:cs="仿宋" w:hint="eastAsia"/>
            <w:lang w:eastAsia="zh-CN"/>
          </w:rPr>
          <w:t>概论</w:t>
        </w:r>
        <w:r>
          <w:tab/>
        </w:r>
        <w:r>
          <w:fldChar w:fldCharType="begin"/>
        </w:r>
        <w:r>
          <w:instrText xml:space="preserve"> PAGEREF _Toc16649 \h </w:instrText>
        </w:r>
        <w:r>
          <w:fldChar w:fldCharType="separate"/>
        </w:r>
        <w:r>
          <w:t>3</w:t>
        </w:r>
        <w:r>
          <w:fldChar w:fldCharType="end"/>
        </w:r>
      </w:hyperlink>
    </w:p>
    <w:p>
      <w:pPr>
        <w:pStyle w:val="TOC1"/>
        <w:tabs>
          <w:tab w:val="right" w:leader="dot" w:pos="8306"/>
        </w:tabs>
      </w:pPr>
      <w:hyperlink w:anchor="_Toc14578" w:history="1">
        <w:r>
          <w:rPr>
            <w:rFonts w:ascii="仿宋" w:eastAsia="仿宋" w:hAnsi="仿宋" w:cs="仿宋" w:hint="eastAsia"/>
            <w:lang w:eastAsia="zh-CN"/>
          </w:rPr>
          <w:t>一、产品规划分析</w:t>
        </w:r>
        <w:r>
          <w:tab/>
        </w:r>
        <w:r>
          <w:fldChar w:fldCharType="begin"/>
        </w:r>
        <w:r>
          <w:instrText xml:space="preserve"> PAGEREF _Toc14578 \h </w:instrText>
        </w:r>
        <w:r>
          <w:fldChar w:fldCharType="separate"/>
        </w:r>
        <w:r>
          <w:t>3</w:t>
        </w:r>
        <w:r>
          <w:fldChar w:fldCharType="end"/>
        </w:r>
      </w:hyperlink>
    </w:p>
    <w:p>
      <w:pPr>
        <w:pStyle w:val="TOC2"/>
        <w:tabs>
          <w:tab w:val="right" w:leader="dot" w:pos="8306"/>
        </w:tabs>
      </w:pPr>
      <w:hyperlink w:anchor="_Toc4175" w:history="1">
        <w:r>
          <w:rPr>
            <w:rFonts w:ascii="仿宋" w:eastAsia="仿宋" w:hAnsi="仿宋" w:cs="仿宋" w:hint="eastAsia"/>
            <w:lang w:eastAsia="zh-CN"/>
          </w:rPr>
          <w:t>(一)、产品规划</w:t>
        </w:r>
        <w:r>
          <w:tab/>
        </w:r>
        <w:r>
          <w:fldChar w:fldCharType="begin"/>
        </w:r>
        <w:r>
          <w:instrText xml:space="preserve"> PAGEREF _Toc4175 \h </w:instrText>
        </w:r>
        <w:r>
          <w:fldChar w:fldCharType="separate"/>
        </w:r>
        <w:r>
          <w:t>3</w:t>
        </w:r>
        <w:r>
          <w:fldChar w:fldCharType="end"/>
        </w:r>
      </w:hyperlink>
    </w:p>
    <w:p>
      <w:pPr>
        <w:pStyle w:val="TOC2"/>
        <w:tabs>
          <w:tab w:val="right" w:leader="dot" w:pos="8306"/>
        </w:tabs>
      </w:pPr>
      <w:hyperlink w:anchor="_Toc30237" w:history="1">
        <w:r>
          <w:rPr>
            <w:rFonts w:ascii="仿宋" w:eastAsia="仿宋" w:hAnsi="仿宋" w:cs="仿宋" w:hint="eastAsia"/>
            <w:lang w:eastAsia="zh-CN"/>
          </w:rPr>
          <w:t>(二)、建设规模</w:t>
        </w:r>
        <w:r>
          <w:tab/>
        </w:r>
        <w:r>
          <w:fldChar w:fldCharType="begin"/>
        </w:r>
        <w:r>
          <w:instrText xml:space="preserve"> PAGEREF _Toc30237 \h </w:instrText>
        </w:r>
        <w:r>
          <w:fldChar w:fldCharType="separate"/>
        </w:r>
        <w:r>
          <w:t>4</w:t>
        </w:r>
        <w:r>
          <w:fldChar w:fldCharType="end"/>
        </w:r>
      </w:hyperlink>
    </w:p>
    <w:p>
      <w:pPr>
        <w:pStyle w:val="TOC1"/>
        <w:tabs>
          <w:tab w:val="right" w:leader="dot" w:pos="8306"/>
        </w:tabs>
      </w:pPr>
      <w:hyperlink w:anchor="_Toc17778" w:history="1">
        <w:r>
          <w:rPr>
            <w:rFonts w:ascii="仿宋" w:eastAsia="仿宋" w:hAnsi="仿宋" w:cs="仿宋" w:hint="eastAsia"/>
            <w:lang w:eastAsia="zh-CN"/>
          </w:rPr>
          <w:t>二、金属制厨房调理器具项目文档管理</w:t>
        </w:r>
        <w:r>
          <w:tab/>
        </w:r>
        <w:r>
          <w:fldChar w:fldCharType="begin"/>
        </w:r>
        <w:r>
          <w:instrText xml:space="preserve"> PAGEREF _Toc17778 \h </w:instrText>
        </w:r>
        <w:r>
          <w:fldChar w:fldCharType="separate"/>
        </w:r>
        <w:r>
          <w:t>5</w:t>
        </w:r>
        <w:r>
          <w:fldChar w:fldCharType="end"/>
        </w:r>
      </w:hyperlink>
    </w:p>
    <w:p>
      <w:pPr>
        <w:pStyle w:val="TOC2"/>
        <w:tabs>
          <w:tab w:val="right" w:leader="dot" w:pos="8306"/>
        </w:tabs>
      </w:pPr>
      <w:hyperlink w:anchor="_Toc18412" w:history="1">
        <w:r>
          <w:rPr>
            <w:rFonts w:ascii="仿宋" w:eastAsia="仿宋" w:hAnsi="仿宋" w:cs="仿宋" w:hint="eastAsia"/>
            <w:lang w:eastAsia="zh-CN"/>
          </w:rPr>
          <w:t>(一)、文档编制与审查</w:t>
        </w:r>
        <w:r>
          <w:tab/>
        </w:r>
        <w:r>
          <w:fldChar w:fldCharType="begin"/>
        </w:r>
        <w:r>
          <w:instrText xml:space="preserve"> PAGEREF _Toc18412 \h </w:instrText>
        </w:r>
        <w:r>
          <w:fldChar w:fldCharType="separate"/>
        </w:r>
        <w:r>
          <w:t>5</w:t>
        </w:r>
        <w:r>
          <w:fldChar w:fldCharType="end"/>
        </w:r>
      </w:hyperlink>
    </w:p>
    <w:p>
      <w:pPr>
        <w:pStyle w:val="TOC2"/>
        <w:tabs>
          <w:tab w:val="right" w:leader="dot" w:pos="8306"/>
        </w:tabs>
      </w:pPr>
      <w:hyperlink w:anchor="_Toc22273" w:history="1">
        <w:r>
          <w:rPr>
            <w:rFonts w:ascii="仿宋" w:eastAsia="仿宋" w:hAnsi="仿宋" w:cs="仿宋" w:hint="eastAsia"/>
            <w:lang w:eastAsia="zh-CN"/>
          </w:rPr>
          <w:t>(二)、文档发布与分发</w:t>
        </w:r>
        <w:r>
          <w:tab/>
        </w:r>
        <w:r>
          <w:fldChar w:fldCharType="begin"/>
        </w:r>
        <w:r>
          <w:instrText xml:space="preserve"> PAGEREF _Toc22273 \h </w:instrText>
        </w:r>
        <w:r>
          <w:fldChar w:fldCharType="separate"/>
        </w:r>
        <w:r>
          <w:t>6</w:t>
        </w:r>
        <w:r>
          <w:fldChar w:fldCharType="end"/>
        </w:r>
      </w:hyperlink>
    </w:p>
    <w:p>
      <w:pPr>
        <w:pStyle w:val="TOC2"/>
        <w:tabs>
          <w:tab w:val="right" w:leader="dot" w:pos="8306"/>
        </w:tabs>
      </w:pPr>
      <w:hyperlink w:anchor="_Toc28261" w:history="1">
        <w:r>
          <w:rPr>
            <w:rFonts w:ascii="仿宋" w:eastAsia="仿宋" w:hAnsi="仿宋" w:cs="仿宋" w:hint="eastAsia"/>
            <w:lang w:eastAsia="zh-CN"/>
          </w:rPr>
          <w:t>(三)、文档存档与归档</w:t>
        </w:r>
        <w:r>
          <w:tab/>
        </w:r>
        <w:r>
          <w:fldChar w:fldCharType="begin"/>
        </w:r>
        <w:r>
          <w:instrText xml:space="preserve"> PAGEREF _Toc28261 \h </w:instrText>
        </w:r>
        <w:r>
          <w:fldChar w:fldCharType="separate"/>
        </w:r>
        <w:r>
          <w:t>7</w:t>
        </w:r>
        <w:r>
          <w:fldChar w:fldCharType="end"/>
        </w:r>
      </w:hyperlink>
    </w:p>
    <w:p>
      <w:pPr>
        <w:pStyle w:val="TOC1"/>
        <w:tabs>
          <w:tab w:val="right" w:leader="dot" w:pos="8306"/>
        </w:tabs>
      </w:pPr>
      <w:hyperlink w:anchor="_Toc449" w:history="1">
        <w:r>
          <w:rPr>
            <w:rFonts w:ascii="仿宋" w:eastAsia="仿宋" w:hAnsi="仿宋" w:cs="仿宋" w:hint="eastAsia"/>
            <w:lang w:eastAsia="zh-CN"/>
          </w:rPr>
          <w:t>三、金属制厨房调理器具项目危机管理</w:t>
        </w:r>
        <w:r>
          <w:tab/>
        </w:r>
        <w:r>
          <w:fldChar w:fldCharType="begin"/>
        </w:r>
        <w:r>
          <w:instrText xml:space="preserve"> PAGEREF _Toc449 \h </w:instrText>
        </w:r>
        <w:r>
          <w:fldChar w:fldCharType="separate"/>
        </w:r>
        <w:r>
          <w:t>9</w:t>
        </w:r>
        <w:r>
          <w:fldChar w:fldCharType="end"/>
        </w:r>
      </w:hyperlink>
    </w:p>
    <w:p>
      <w:pPr>
        <w:pStyle w:val="TOC2"/>
        <w:tabs>
          <w:tab w:val="right" w:leader="dot" w:pos="8306"/>
        </w:tabs>
      </w:pPr>
      <w:hyperlink w:anchor="_Toc1224" w:history="1">
        <w:r>
          <w:rPr>
            <w:rFonts w:ascii="仿宋" w:eastAsia="仿宋" w:hAnsi="仿宋" w:cs="仿宋" w:hint="eastAsia"/>
            <w:lang w:eastAsia="zh-CN"/>
          </w:rPr>
          <w:t>(一)、危机预警与识别</w:t>
        </w:r>
        <w:r>
          <w:tab/>
        </w:r>
        <w:r>
          <w:fldChar w:fldCharType="begin"/>
        </w:r>
        <w:r>
          <w:instrText xml:space="preserve"> PAGEREF _Toc1224 \h </w:instrText>
        </w:r>
        <w:r>
          <w:fldChar w:fldCharType="separate"/>
        </w:r>
        <w:r>
          <w:t>9</w:t>
        </w:r>
        <w:r>
          <w:fldChar w:fldCharType="end"/>
        </w:r>
      </w:hyperlink>
    </w:p>
    <w:p>
      <w:pPr>
        <w:pStyle w:val="TOC2"/>
        <w:tabs>
          <w:tab w:val="right" w:leader="dot" w:pos="8306"/>
        </w:tabs>
      </w:pPr>
      <w:hyperlink w:anchor="_Toc10062" w:history="1">
        <w:r>
          <w:rPr>
            <w:rFonts w:ascii="仿宋" w:eastAsia="仿宋" w:hAnsi="仿宋" w:cs="仿宋" w:hint="eastAsia"/>
            <w:lang w:eastAsia="zh-CN"/>
          </w:rPr>
          <w:t>(二)、危机应对与恢复</w:t>
        </w:r>
        <w:r>
          <w:tab/>
        </w:r>
        <w:r>
          <w:fldChar w:fldCharType="begin"/>
        </w:r>
        <w:r>
          <w:instrText xml:space="preserve"> PAGEREF _Toc10062 \h </w:instrText>
        </w:r>
        <w:r>
          <w:fldChar w:fldCharType="separate"/>
        </w:r>
        <w:r>
          <w:t>10</w:t>
        </w:r>
        <w:r>
          <w:fldChar w:fldCharType="end"/>
        </w:r>
      </w:hyperlink>
    </w:p>
    <w:p>
      <w:pPr>
        <w:pStyle w:val="TOC1"/>
        <w:tabs>
          <w:tab w:val="right" w:leader="dot" w:pos="8306"/>
        </w:tabs>
      </w:pPr>
      <w:hyperlink w:anchor="_Toc21527" w:history="1">
        <w:r>
          <w:rPr>
            <w:rFonts w:ascii="仿宋" w:eastAsia="仿宋" w:hAnsi="仿宋" w:cs="仿宋" w:hint="eastAsia"/>
            <w:lang w:eastAsia="zh-CN"/>
          </w:rPr>
          <w:t>四、金属制厨房调理器具项目建设背景及必要性分析</w:t>
        </w:r>
        <w:r>
          <w:tab/>
        </w:r>
        <w:r>
          <w:fldChar w:fldCharType="begin"/>
        </w:r>
        <w:r>
          <w:instrText xml:space="preserve"> PAGEREF _Toc21527 \h </w:instrText>
        </w:r>
        <w:r>
          <w:fldChar w:fldCharType="separate"/>
        </w:r>
        <w:r>
          <w:t>11</w:t>
        </w:r>
        <w:r>
          <w:fldChar w:fldCharType="end"/>
        </w:r>
      </w:hyperlink>
    </w:p>
    <w:p>
      <w:pPr>
        <w:pStyle w:val="TOC2"/>
        <w:tabs>
          <w:tab w:val="right" w:leader="dot" w:pos="8306"/>
        </w:tabs>
      </w:pPr>
      <w:hyperlink w:anchor="_Toc2841" w:history="1">
        <w:r>
          <w:rPr>
            <w:rFonts w:ascii="仿宋" w:eastAsia="仿宋" w:hAnsi="仿宋" w:cs="仿宋" w:hint="eastAsia"/>
            <w:lang w:eastAsia="zh-CN"/>
          </w:rPr>
          <w:t>(一)、金属制厨房调理器具项目背景分析</w:t>
        </w:r>
        <w:r>
          <w:tab/>
        </w:r>
        <w:r>
          <w:fldChar w:fldCharType="begin"/>
        </w:r>
        <w:r>
          <w:instrText xml:space="preserve"> PAGEREF _Toc2841 \h </w:instrText>
        </w:r>
        <w:r>
          <w:fldChar w:fldCharType="separate"/>
        </w:r>
        <w:r>
          <w:t>11</w:t>
        </w:r>
        <w:r>
          <w:fldChar w:fldCharType="end"/>
        </w:r>
      </w:hyperlink>
    </w:p>
    <w:p>
      <w:pPr>
        <w:pStyle w:val="TOC2"/>
        <w:tabs>
          <w:tab w:val="right" w:leader="dot" w:pos="8306"/>
        </w:tabs>
      </w:pPr>
      <w:hyperlink w:anchor="_Toc32431" w:history="1">
        <w:r>
          <w:rPr>
            <w:rFonts w:ascii="仿宋" w:eastAsia="仿宋" w:hAnsi="仿宋" w:cs="仿宋" w:hint="eastAsia"/>
            <w:lang w:eastAsia="zh-CN"/>
          </w:rPr>
          <w:t>(二)、金属制厨房调理器具项目建设必要性分析</w:t>
        </w:r>
        <w:r>
          <w:tab/>
        </w:r>
        <w:r>
          <w:fldChar w:fldCharType="begin"/>
        </w:r>
        <w:r>
          <w:instrText xml:space="preserve"> PAGEREF _Toc32431 \h </w:instrText>
        </w:r>
        <w:r>
          <w:fldChar w:fldCharType="separate"/>
        </w:r>
        <w:r>
          <w:t>13</w:t>
        </w:r>
        <w:r>
          <w:fldChar w:fldCharType="end"/>
        </w:r>
      </w:hyperlink>
    </w:p>
    <w:p>
      <w:pPr>
        <w:pStyle w:val="TOC1"/>
        <w:tabs>
          <w:tab w:val="right" w:leader="dot" w:pos="8306"/>
        </w:tabs>
      </w:pPr>
      <w:hyperlink w:anchor="_Toc10253" w:history="1">
        <w:r>
          <w:rPr>
            <w:rFonts w:ascii="仿宋" w:eastAsia="仿宋" w:hAnsi="仿宋" w:cs="仿宋" w:hint="eastAsia"/>
            <w:lang w:eastAsia="zh-CN"/>
          </w:rPr>
          <w:t>五、金属制厨房调理器具项目概论</w:t>
        </w:r>
        <w:r>
          <w:tab/>
        </w:r>
        <w:r>
          <w:fldChar w:fldCharType="begin"/>
        </w:r>
        <w:r>
          <w:instrText xml:space="preserve"> PAGEREF _Toc10253 \h </w:instrText>
        </w:r>
        <w:r>
          <w:fldChar w:fldCharType="separate"/>
        </w:r>
        <w:r>
          <w:t>14</w:t>
        </w:r>
        <w:r>
          <w:fldChar w:fldCharType="end"/>
        </w:r>
      </w:hyperlink>
    </w:p>
    <w:p>
      <w:pPr>
        <w:pStyle w:val="TOC2"/>
        <w:tabs>
          <w:tab w:val="right" w:leader="dot" w:pos="8306"/>
        </w:tabs>
      </w:pPr>
      <w:hyperlink w:anchor="_Toc30148" w:history="1">
        <w:r>
          <w:rPr>
            <w:rFonts w:ascii="仿宋" w:eastAsia="仿宋" w:hAnsi="仿宋" w:cs="仿宋" w:hint="eastAsia"/>
            <w:lang w:eastAsia="zh-CN"/>
          </w:rPr>
          <w:t>(一)、金属制厨房调理器具项目概况</w:t>
        </w:r>
        <w:r>
          <w:tab/>
        </w:r>
        <w:r>
          <w:fldChar w:fldCharType="begin"/>
        </w:r>
        <w:r>
          <w:instrText xml:space="preserve"> PAGEREF _Toc30148 \h </w:instrText>
        </w:r>
        <w:r>
          <w:fldChar w:fldCharType="separate"/>
        </w:r>
        <w:r>
          <w:t>14</w:t>
        </w:r>
        <w:r>
          <w:fldChar w:fldCharType="end"/>
        </w:r>
      </w:hyperlink>
    </w:p>
    <w:p>
      <w:pPr>
        <w:pStyle w:val="TOC2"/>
        <w:tabs>
          <w:tab w:val="right" w:leader="dot" w:pos="8306"/>
        </w:tabs>
      </w:pPr>
      <w:hyperlink w:anchor="_Toc27803" w:history="1">
        <w:r>
          <w:rPr>
            <w:rFonts w:ascii="仿宋" w:eastAsia="仿宋" w:hAnsi="仿宋" w:cs="仿宋" w:hint="eastAsia"/>
            <w:lang w:eastAsia="zh-CN"/>
          </w:rPr>
          <w:t>(二)、金属制厨房调理器具项目目标</w:t>
        </w:r>
        <w:r>
          <w:tab/>
        </w:r>
        <w:r>
          <w:fldChar w:fldCharType="begin"/>
        </w:r>
        <w:r>
          <w:instrText xml:space="preserve"> PAGEREF _Toc27803 \h </w:instrText>
        </w:r>
        <w:r>
          <w:fldChar w:fldCharType="separate"/>
        </w:r>
        <w:r>
          <w:t>17</w:t>
        </w:r>
        <w:r>
          <w:fldChar w:fldCharType="end"/>
        </w:r>
      </w:hyperlink>
    </w:p>
    <w:p>
      <w:pPr>
        <w:pStyle w:val="TOC2"/>
        <w:tabs>
          <w:tab w:val="right" w:leader="dot" w:pos="8306"/>
        </w:tabs>
      </w:pPr>
      <w:hyperlink w:anchor="_Toc28620" w:history="1">
        <w:r>
          <w:rPr>
            <w:rFonts w:ascii="仿宋" w:eastAsia="仿宋" w:hAnsi="仿宋" w:cs="仿宋" w:hint="eastAsia"/>
            <w:lang w:eastAsia="zh-CN"/>
          </w:rPr>
          <w:t>(三)、金属制厨房调理器具项目提出的理由</w:t>
        </w:r>
        <w:r>
          <w:tab/>
        </w:r>
        <w:r>
          <w:fldChar w:fldCharType="begin"/>
        </w:r>
        <w:r>
          <w:instrText xml:space="preserve"> PAGEREF _Toc28620 \h </w:instrText>
        </w:r>
        <w:r>
          <w:fldChar w:fldCharType="separate"/>
        </w:r>
        <w:r>
          <w:t>18</w:t>
        </w:r>
        <w:r>
          <w:fldChar w:fldCharType="end"/>
        </w:r>
      </w:hyperlink>
    </w:p>
    <w:p>
      <w:pPr>
        <w:pStyle w:val="TOC2"/>
        <w:tabs>
          <w:tab w:val="right" w:leader="dot" w:pos="8306"/>
        </w:tabs>
      </w:pPr>
      <w:hyperlink w:anchor="_Toc22539" w:history="1">
        <w:r>
          <w:rPr>
            <w:rFonts w:ascii="仿宋" w:eastAsia="仿宋" w:hAnsi="仿宋" w:cs="仿宋" w:hint="eastAsia"/>
            <w:lang w:eastAsia="zh-CN"/>
          </w:rPr>
          <w:t>(四)、金属制厨房调理器具项目意义</w:t>
        </w:r>
        <w:r>
          <w:tab/>
        </w:r>
        <w:r>
          <w:fldChar w:fldCharType="begin"/>
        </w:r>
        <w:r>
          <w:instrText xml:space="preserve"> PAGEREF _Toc22539 \h </w:instrText>
        </w:r>
        <w:r>
          <w:fldChar w:fldCharType="separate"/>
        </w:r>
        <w:r>
          <w:t>20</w:t>
        </w:r>
        <w:r>
          <w:fldChar w:fldCharType="end"/>
        </w:r>
      </w:hyperlink>
    </w:p>
    <w:p>
      <w:pPr>
        <w:pStyle w:val="TOC2"/>
        <w:tabs>
          <w:tab w:val="right" w:leader="dot" w:pos="8306"/>
        </w:tabs>
      </w:pPr>
      <w:hyperlink w:anchor="_Toc3855" w:history="1">
        <w:r>
          <w:rPr>
            <w:rFonts w:ascii="仿宋" w:eastAsia="仿宋" w:hAnsi="仿宋" w:cs="仿宋" w:hint="eastAsia"/>
            <w:lang w:eastAsia="zh-CN"/>
          </w:rPr>
          <w:t>(五)、金属制厨房调理器具项目背景</w:t>
        </w:r>
        <w:r>
          <w:tab/>
        </w:r>
        <w:r>
          <w:fldChar w:fldCharType="begin"/>
        </w:r>
        <w:r>
          <w:instrText xml:space="preserve"> PAGEREF _Toc3855 \h </w:instrText>
        </w:r>
        <w:r>
          <w:fldChar w:fldCharType="separate"/>
        </w:r>
        <w:r>
          <w:t>20</w:t>
        </w:r>
        <w:r>
          <w:fldChar w:fldCharType="end"/>
        </w:r>
      </w:hyperlink>
    </w:p>
    <w:p>
      <w:pPr>
        <w:pStyle w:val="TOC1"/>
        <w:tabs>
          <w:tab w:val="right" w:leader="dot" w:pos="8306"/>
        </w:tabs>
      </w:pPr>
      <w:hyperlink w:anchor="_Toc2861" w:history="1">
        <w:r>
          <w:rPr>
            <w:rFonts w:ascii="仿宋" w:eastAsia="仿宋" w:hAnsi="仿宋" w:cs="仿宋" w:hint="eastAsia"/>
            <w:lang w:eastAsia="zh-CN"/>
          </w:rPr>
          <w:t>六、金属制厨房调理器具项目绩效评估</w:t>
        </w:r>
        <w:r>
          <w:tab/>
        </w:r>
        <w:r>
          <w:fldChar w:fldCharType="begin"/>
        </w:r>
        <w:r>
          <w:instrText xml:space="preserve"> PAGEREF _Toc2861 \h </w:instrText>
        </w:r>
        <w:r>
          <w:fldChar w:fldCharType="separate"/>
        </w:r>
        <w:r>
          <w:t>21</w:t>
        </w:r>
        <w:r>
          <w:fldChar w:fldCharType="end"/>
        </w:r>
      </w:hyperlink>
    </w:p>
    <w:p>
      <w:pPr>
        <w:pStyle w:val="TOC2"/>
        <w:tabs>
          <w:tab w:val="right" w:leader="dot" w:pos="8306"/>
        </w:tabs>
      </w:pPr>
      <w:hyperlink w:anchor="_Toc8703" w:history="1">
        <w:r>
          <w:rPr>
            <w:rFonts w:ascii="仿宋" w:eastAsia="仿宋" w:hAnsi="仿宋" w:cs="仿宋" w:hint="eastAsia"/>
            <w:lang w:eastAsia="zh-CN"/>
          </w:rPr>
          <w:t>(一)、绩效评估指标</w:t>
        </w:r>
        <w:r>
          <w:tab/>
        </w:r>
        <w:r>
          <w:fldChar w:fldCharType="begin"/>
        </w:r>
        <w:r>
          <w:instrText xml:space="preserve"> PAGEREF _Toc8703 \h </w:instrText>
        </w:r>
        <w:r>
          <w:fldChar w:fldCharType="separate"/>
        </w:r>
        <w:r>
          <w:t>21</w:t>
        </w:r>
        <w:r>
          <w:fldChar w:fldCharType="end"/>
        </w:r>
      </w:hyperlink>
    </w:p>
    <w:p>
      <w:pPr>
        <w:pStyle w:val="TOC2"/>
        <w:tabs>
          <w:tab w:val="right" w:leader="dot" w:pos="8306"/>
        </w:tabs>
      </w:pPr>
      <w:hyperlink w:anchor="_Toc12276" w:history="1">
        <w:r>
          <w:rPr>
            <w:rFonts w:ascii="仿宋" w:eastAsia="仿宋" w:hAnsi="仿宋" w:cs="仿宋" w:hint="eastAsia"/>
            <w:lang w:eastAsia="zh-CN"/>
          </w:rPr>
          <w:t>(二)、绩效评估方法</w:t>
        </w:r>
        <w:r>
          <w:tab/>
        </w:r>
        <w:r>
          <w:fldChar w:fldCharType="begin"/>
        </w:r>
        <w:r>
          <w:instrText xml:space="preserve"> PAGEREF _Toc12276 \h </w:instrText>
        </w:r>
        <w:r>
          <w:fldChar w:fldCharType="separate"/>
        </w:r>
        <w:r>
          <w:t>23</w:t>
        </w:r>
        <w:r>
          <w:fldChar w:fldCharType="end"/>
        </w:r>
      </w:hyperlink>
    </w:p>
    <w:p>
      <w:pPr>
        <w:pStyle w:val="TOC2"/>
        <w:tabs>
          <w:tab w:val="right" w:leader="dot" w:pos="8306"/>
        </w:tabs>
      </w:pPr>
      <w:hyperlink w:anchor="_Toc29444" w:history="1">
        <w:r>
          <w:rPr>
            <w:rFonts w:ascii="仿宋" w:eastAsia="仿宋" w:hAnsi="仿宋" w:cs="仿宋" w:hint="eastAsia"/>
            <w:lang w:eastAsia="zh-CN"/>
          </w:rPr>
          <w:t>(三)、绩效评估周期</w:t>
        </w:r>
        <w:r>
          <w:tab/>
        </w:r>
        <w:r>
          <w:fldChar w:fldCharType="begin"/>
        </w:r>
        <w:r>
          <w:instrText xml:space="preserve"> PAGEREF _Toc29444 \h </w:instrText>
        </w:r>
        <w:r>
          <w:fldChar w:fldCharType="separate"/>
        </w:r>
        <w:r>
          <w:t>24</w:t>
        </w:r>
        <w:r>
          <w:fldChar w:fldCharType="end"/>
        </w:r>
      </w:hyperlink>
    </w:p>
    <w:p>
      <w:pPr>
        <w:pStyle w:val="TOC1"/>
        <w:tabs>
          <w:tab w:val="right" w:leader="dot" w:pos="8306"/>
        </w:tabs>
      </w:pPr>
      <w:hyperlink w:anchor="_Toc30330" w:history="1">
        <w:r>
          <w:rPr>
            <w:rFonts w:ascii="仿宋" w:eastAsia="仿宋" w:hAnsi="仿宋" w:cs="仿宋" w:hint="eastAsia"/>
            <w:lang w:eastAsia="zh-CN"/>
          </w:rPr>
          <w:t>七、金属制厨房调理器具项目投资规划</w:t>
        </w:r>
        <w:r>
          <w:tab/>
        </w:r>
        <w:r>
          <w:fldChar w:fldCharType="begin"/>
        </w:r>
        <w:r>
          <w:instrText xml:space="preserve"> PAGEREF _Toc30330 \h </w:instrText>
        </w:r>
        <w:r>
          <w:fldChar w:fldCharType="separate"/>
        </w:r>
        <w:r>
          <w:t>25</w:t>
        </w:r>
        <w:r>
          <w:fldChar w:fldCharType="end"/>
        </w:r>
      </w:hyperlink>
    </w:p>
    <w:p>
      <w:pPr>
        <w:pStyle w:val="TOC2"/>
        <w:tabs>
          <w:tab w:val="right" w:leader="dot" w:pos="8306"/>
        </w:tabs>
      </w:pPr>
      <w:hyperlink w:anchor="_Toc3030" w:history="1">
        <w:r>
          <w:rPr>
            <w:rFonts w:ascii="仿宋" w:eastAsia="仿宋" w:hAnsi="仿宋" w:cs="仿宋" w:hint="eastAsia"/>
            <w:lang w:eastAsia="zh-CN"/>
          </w:rPr>
          <w:t>(一)、金属制厨房调理器具项目总投资估算</w:t>
        </w:r>
        <w:r>
          <w:tab/>
        </w:r>
        <w:r>
          <w:fldChar w:fldCharType="begin"/>
        </w:r>
        <w:r>
          <w:instrText xml:space="preserve"> PAGEREF _Toc3030 \h </w:instrText>
        </w:r>
        <w:r>
          <w:fldChar w:fldCharType="separate"/>
        </w:r>
        <w:r>
          <w:t>25</w:t>
        </w:r>
        <w:r>
          <w:fldChar w:fldCharType="end"/>
        </w:r>
      </w:hyperlink>
    </w:p>
    <w:p>
      <w:pPr>
        <w:pStyle w:val="TOC2"/>
        <w:tabs>
          <w:tab w:val="right" w:leader="dot" w:pos="8306"/>
        </w:tabs>
      </w:pPr>
      <w:hyperlink w:anchor="_Toc7031" w:history="1">
        <w:r>
          <w:rPr>
            <w:rFonts w:ascii="仿宋" w:eastAsia="仿宋" w:hAnsi="仿宋" w:cs="仿宋" w:hint="eastAsia"/>
            <w:lang w:eastAsia="zh-CN"/>
          </w:rPr>
          <w:t>(二)、资金筹措</w:t>
        </w:r>
        <w:r>
          <w:tab/>
        </w:r>
        <w:r>
          <w:fldChar w:fldCharType="begin"/>
        </w:r>
        <w:r>
          <w:instrText xml:space="preserve"> PAGEREF _Toc7031 \h </w:instrText>
        </w:r>
        <w:r>
          <w:fldChar w:fldCharType="separate"/>
        </w:r>
        <w:r>
          <w:t>26</w:t>
        </w:r>
        <w:r>
          <w:fldChar w:fldCharType="end"/>
        </w:r>
      </w:hyperlink>
    </w:p>
    <w:p>
      <w:pPr>
        <w:pStyle w:val="TOC1"/>
        <w:tabs>
          <w:tab w:val="right" w:leader="dot" w:pos="8306"/>
        </w:tabs>
      </w:pPr>
      <w:hyperlink w:anchor="_Toc12459" w:history="1">
        <w:r>
          <w:rPr>
            <w:rFonts w:ascii="仿宋" w:eastAsia="仿宋" w:hAnsi="仿宋" w:cs="仿宋" w:hint="eastAsia"/>
            <w:lang w:eastAsia="zh-CN"/>
          </w:rPr>
          <w:t>八、金属制厨房调理器具项目计划安排</w:t>
        </w:r>
        <w:r>
          <w:tab/>
        </w:r>
        <w:r>
          <w:fldChar w:fldCharType="begin"/>
        </w:r>
        <w:r>
          <w:instrText xml:space="preserve"> PAGEREF _Toc12459 \h </w:instrText>
        </w:r>
        <w:r>
          <w:fldChar w:fldCharType="separate"/>
        </w:r>
        <w:r>
          <w:t>27</w:t>
        </w:r>
        <w:r>
          <w:fldChar w:fldCharType="end"/>
        </w:r>
      </w:hyperlink>
    </w:p>
    <w:p>
      <w:pPr>
        <w:pStyle w:val="TOC2"/>
        <w:tabs>
          <w:tab w:val="right" w:leader="dot" w:pos="8306"/>
        </w:tabs>
      </w:pPr>
      <w:hyperlink w:anchor="_Toc19258" w:history="1">
        <w:r>
          <w:rPr>
            <w:rFonts w:ascii="仿宋" w:eastAsia="仿宋" w:hAnsi="仿宋" w:cs="仿宋" w:hint="eastAsia"/>
            <w:lang w:eastAsia="zh-CN"/>
          </w:rPr>
          <w:t>(一)、建设周期</w:t>
        </w:r>
        <w:r>
          <w:tab/>
        </w:r>
        <w:r>
          <w:fldChar w:fldCharType="begin"/>
        </w:r>
        <w:r>
          <w:instrText xml:space="preserve"> PAGEREF _Toc19258 \h </w:instrText>
        </w:r>
        <w:r>
          <w:fldChar w:fldCharType="separate"/>
        </w:r>
        <w:r>
          <w:t>27</w:t>
        </w:r>
        <w:r>
          <w:fldChar w:fldCharType="end"/>
        </w:r>
      </w:hyperlink>
    </w:p>
    <w:p>
      <w:pPr>
        <w:pStyle w:val="TOC2"/>
        <w:tabs>
          <w:tab w:val="right" w:leader="dot" w:pos="8306"/>
        </w:tabs>
      </w:pPr>
      <w:hyperlink w:anchor="_Toc14777" w:history="1">
        <w:r>
          <w:rPr>
            <w:rFonts w:ascii="仿宋" w:eastAsia="仿宋" w:hAnsi="仿宋" w:cs="仿宋" w:hint="eastAsia"/>
            <w:lang w:eastAsia="zh-CN"/>
          </w:rPr>
          <w:t>(二)、建设进度</w:t>
        </w:r>
        <w:r>
          <w:tab/>
        </w:r>
        <w:r>
          <w:fldChar w:fldCharType="begin"/>
        </w:r>
        <w:r>
          <w:instrText xml:space="preserve"> PAGEREF _Toc14777 \h </w:instrText>
        </w:r>
        <w:r>
          <w:fldChar w:fldCharType="separate"/>
        </w:r>
        <w:r>
          <w:t>28</w:t>
        </w:r>
        <w:r>
          <w:fldChar w:fldCharType="end"/>
        </w:r>
      </w:hyperlink>
    </w:p>
    <w:p>
      <w:pPr>
        <w:pStyle w:val="TOC2"/>
        <w:tabs>
          <w:tab w:val="right" w:leader="dot" w:pos="8306"/>
        </w:tabs>
      </w:pPr>
      <w:hyperlink w:anchor="_Toc3493" w:history="1">
        <w:r>
          <w:rPr>
            <w:rFonts w:ascii="仿宋" w:eastAsia="仿宋" w:hAnsi="仿宋" w:cs="仿宋" w:hint="eastAsia"/>
            <w:lang w:eastAsia="zh-CN"/>
          </w:rPr>
          <w:t>(三)、进度安排注意事项</w:t>
        </w:r>
        <w:r>
          <w:tab/>
        </w:r>
        <w:r>
          <w:fldChar w:fldCharType="begin"/>
        </w:r>
        <w:r>
          <w:instrText xml:space="preserve"> PAGEREF _Toc3493 \h </w:instrText>
        </w:r>
        <w:r>
          <w:fldChar w:fldCharType="separate"/>
        </w:r>
        <w:r>
          <w:t>29</w:t>
        </w:r>
        <w:r>
          <w:fldChar w:fldCharType="end"/>
        </w:r>
      </w:hyperlink>
    </w:p>
    <w:p>
      <w:pPr>
        <w:pStyle w:val="TOC2"/>
        <w:tabs>
          <w:tab w:val="right" w:leader="dot" w:pos="8306"/>
        </w:tabs>
      </w:pPr>
      <w:hyperlink w:anchor="_Toc26076" w:history="1">
        <w:r>
          <w:rPr>
            <w:rFonts w:ascii="仿宋" w:eastAsia="仿宋" w:hAnsi="仿宋" w:cs="仿宋" w:hint="eastAsia"/>
            <w:lang w:eastAsia="zh-CN"/>
          </w:rPr>
          <w:t>(四)、人力资源配置</w:t>
        </w:r>
        <w:r>
          <w:tab/>
        </w:r>
        <w:r>
          <w:fldChar w:fldCharType="begin"/>
        </w:r>
        <w:r>
          <w:instrText xml:space="preserve"> PAGEREF _Toc26076 \h </w:instrText>
        </w:r>
        <w:r>
          <w:fldChar w:fldCharType="separate"/>
        </w:r>
        <w:r>
          <w:t>30</w:t>
        </w:r>
        <w:r>
          <w:fldChar w:fldCharType="end"/>
        </w:r>
      </w:hyperlink>
    </w:p>
    <w:p>
      <w:pPr>
        <w:pStyle w:val="TOC1"/>
        <w:tabs>
          <w:tab w:val="right" w:leader="dot" w:pos="8306"/>
        </w:tabs>
      </w:pPr>
      <w:hyperlink w:anchor="_Toc2740" w:history="1">
        <w:r>
          <w:rPr>
            <w:rFonts w:ascii="仿宋" w:eastAsia="仿宋" w:hAnsi="仿宋" w:cs="仿宋" w:hint="eastAsia"/>
            <w:lang w:eastAsia="zh-CN"/>
          </w:rPr>
          <w:t>九、金属制厨房调理器具项目人力资源培养与发展</w:t>
        </w:r>
        <w:r>
          <w:tab/>
        </w:r>
        <w:r>
          <w:fldChar w:fldCharType="begin"/>
        </w:r>
        <w:r>
          <w:instrText xml:space="preserve"> PAGEREF _Toc2740 \h </w:instrText>
        </w:r>
        <w:r>
          <w:fldChar w:fldCharType="separate"/>
        </w:r>
        <w:r>
          <w:t>31</w:t>
        </w:r>
        <w:r>
          <w:fldChar w:fldCharType="end"/>
        </w:r>
      </w:hyperlink>
    </w:p>
    <w:p>
      <w:pPr>
        <w:pStyle w:val="TOC2"/>
        <w:tabs>
          <w:tab w:val="right" w:leader="dot" w:pos="8306"/>
        </w:tabs>
      </w:pPr>
      <w:hyperlink w:anchor="_Toc22372" w:history="1">
        <w:r>
          <w:rPr>
            <w:rFonts w:ascii="仿宋" w:eastAsia="仿宋" w:hAnsi="仿宋" w:cs="仿宋" w:hint="eastAsia"/>
            <w:lang w:eastAsia="zh-CN"/>
          </w:rPr>
          <w:t>(一)、人才需求与规划</w:t>
        </w:r>
        <w:r>
          <w:tab/>
        </w:r>
        <w:r>
          <w:fldChar w:fldCharType="begin"/>
        </w:r>
        <w:r>
          <w:instrText xml:space="preserve"> PAGEREF _Toc22372 \h </w:instrText>
        </w:r>
        <w:r>
          <w:fldChar w:fldCharType="separate"/>
        </w:r>
        <w:r>
          <w:t>31</w:t>
        </w:r>
        <w:r>
          <w:fldChar w:fldCharType="end"/>
        </w:r>
      </w:hyperlink>
    </w:p>
    <w:p>
      <w:pPr>
        <w:pStyle w:val="TOC2"/>
        <w:tabs>
          <w:tab w:val="right" w:leader="dot" w:pos="8306"/>
        </w:tabs>
      </w:pPr>
      <w:hyperlink w:anchor="_Toc13466" w:history="1">
        <w:r>
          <w:rPr>
            <w:rFonts w:ascii="仿宋" w:eastAsia="仿宋" w:hAnsi="仿宋" w:cs="仿宋" w:hint="eastAsia"/>
            <w:lang w:eastAsia="zh-CN"/>
          </w:rPr>
          <w:t>(二)、培训与发展计划</w:t>
        </w:r>
        <w:r>
          <w:tab/>
        </w:r>
        <w:r>
          <w:fldChar w:fldCharType="begin"/>
        </w:r>
        <w:r>
          <w:instrText xml:space="preserve"> PAGEREF _Toc13466 \h </w:instrText>
        </w:r>
        <w:r>
          <w:fldChar w:fldCharType="separate"/>
        </w:r>
        <w:r>
          <w:t>32</w:t>
        </w:r>
        <w:r>
          <w:fldChar w:fldCharType="end"/>
        </w:r>
      </w:hyperlink>
    </w:p>
    <w:p>
      <w:pPr>
        <w:pStyle w:val="TOC1"/>
        <w:tabs>
          <w:tab w:val="right" w:leader="dot" w:pos="8306"/>
        </w:tabs>
      </w:pPr>
      <w:hyperlink w:anchor="_Toc13396" w:history="1">
        <w:r>
          <w:rPr>
            <w:rFonts w:ascii="仿宋" w:eastAsia="仿宋" w:hAnsi="仿宋" w:cs="仿宋" w:hint="eastAsia"/>
            <w:lang w:eastAsia="zh-CN"/>
          </w:rPr>
          <w:t>十、金属制厨房调理器具项目风险管理</w:t>
        </w:r>
        <w:r>
          <w:tab/>
        </w:r>
        <w:r>
          <w:fldChar w:fldCharType="begin"/>
        </w:r>
        <w:r>
          <w:instrText xml:space="preserve"> PAGEREF _Toc13396 \h </w:instrText>
        </w:r>
        <w:r>
          <w:fldChar w:fldCharType="separate"/>
        </w:r>
        <w:r>
          <w:t>32</w:t>
        </w:r>
        <w:r>
          <w:fldChar w:fldCharType="end"/>
        </w:r>
      </w:hyperlink>
    </w:p>
    <w:p>
      <w:pPr>
        <w:pStyle w:val="TOC2"/>
        <w:tabs>
          <w:tab w:val="right" w:leader="dot" w:pos="8306"/>
        </w:tabs>
      </w:pPr>
      <w:hyperlink w:anchor="_Toc2945" w:history="1">
        <w:r>
          <w:rPr>
            <w:rFonts w:ascii="仿宋" w:eastAsia="仿宋" w:hAnsi="仿宋" w:cs="仿宋" w:hint="eastAsia"/>
            <w:lang w:eastAsia="zh-CN"/>
          </w:rPr>
          <w:t>(一)、风险识别与评估</w:t>
        </w:r>
        <w:r>
          <w:tab/>
        </w:r>
        <w:r>
          <w:fldChar w:fldCharType="begin"/>
        </w:r>
        <w:r>
          <w:instrText xml:space="preserve"> PAGEREF _Toc2945 \h </w:instrText>
        </w:r>
        <w:r>
          <w:fldChar w:fldCharType="separate"/>
        </w:r>
        <w:r>
          <w:t>32</w:t>
        </w:r>
        <w:r>
          <w:fldChar w:fldCharType="end"/>
        </w:r>
      </w:hyperlink>
    </w:p>
    <w:p>
      <w:pPr>
        <w:pStyle w:val="TOC2"/>
        <w:tabs>
          <w:tab w:val="right" w:leader="dot" w:pos="8306"/>
        </w:tabs>
      </w:pPr>
      <w:hyperlink w:anchor="_Toc28059" w:history="1">
        <w:r>
          <w:rPr>
            <w:rFonts w:ascii="仿宋" w:eastAsia="仿宋" w:hAnsi="仿宋" w:cs="仿宋" w:hint="eastAsia"/>
            <w:lang w:eastAsia="zh-CN"/>
          </w:rPr>
          <w:t>(二)、风险应对策略</w:t>
        </w:r>
        <w:r>
          <w:tab/>
        </w:r>
        <w:r>
          <w:fldChar w:fldCharType="begin"/>
        </w:r>
        <w:r>
          <w:instrText xml:space="preserve"> PAGEREF _Toc28059 \h </w:instrText>
        </w:r>
        <w:r>
          <w:fldChar w:fldCharType="separate"/>
        </w:r>
        <w:r>
          <w:t>33</w:t>
        </w:r>
        <w:r>
          <w:fldChar w:fldCharType="end"/>
        </w:r>
      </w:hyperlink>
    </w:p>
    <w:p>
      <w:pPr>
        <w:pStyle w:val="TOC2"/>
        <w:tabs>
          <w:tab w:val="right" w:leader="dot" w:pos="8306"/>
        </w:tabs>
      </w:pPr>
      <w:hyperlink w:anchor="_Toc4192" w:history="1">
        <w:r>
          <w:rPr>
            <w:rFonts w:ascii="仿宋" w:eastAsia="仿宋" w:hAnsi="仿宋" w:cs="仿宋" w:hint="eastAsia"/>
            <w:lang w:eastAsia="zh-CN"/>
          </w:rPr>
          <w:t>(三)、风险监控与控制</w:t>
        </w:r>
        <w:r>
          <w:tab/>
        </w:r>
        <w:r>
          <w:fldChar w:fldCharType="begin"/>
        </w:r>
        <w:r>
          <w:instrText xml:space="preserve"> PAGEREF _Toc4192 \h </w:instrText>
        </w:r>
        <w:r>
          <w:fldChar w:fldCharType="separate"/>
        </w:r>
        <w:r>
          <w:t>35</w:t>
        </w:r>
        <w:r>
          <w:fldChar w:fldCharType="end"/>
        </w:r>
      </w:hyperlink>
    </w:p>
    <w:p>
      <w:pPr>
        <w:pStyle w:val="TOC1"/>
        <w:tabs>
          <w:tab w:val="right" w:leader="dot" w:pos="8306"/>
        </w:tabs>
      </w:pPr>
      <w:hyperlink w:anchor="_Toc3337" w:history="1">
        <w:r>
          <w:rPr>
            <w:rFonts w:ascii="仿宋" w:eastAsia="仿宋" w:hAnsi="仿宋" w:cs="仿宋" w:hint="eastAsia"/>
            <w:lang w:eastAsia="zh-CN"/>
          </w:rPr>
          <w:t>十一、金属制厨房调理器具项目创新与研发</w:t>
        </w:r>
        <w:r>
          <w:tab/>
        </w:r>
        <w:r>
          <w:fldChar w:fldCharType="begin"/>
        </w:r>
        <w:r>
          <w:instrText xml:space="preserve"> PAGEREF _Toc3337 \h </w:instrText>
        </w:r>
        <w:r>
          <w:fldChar w:fldCharType="separate"/>
        </w:r>
        <w:r>
          <w:t>36</w:t>
        </w:r>
        <w:r>
          <w:fldChar w:fldCharType="end"/>
        </w:r>
      </w:hyperlink>
    </w:p>
    <w:p>
      <w:pPr>
        <w:pStyle w:val="TOC2"/>
        <w:tabs>
          <w:tab w:val="right" w:leader="dot" w:pos="8306"/>
        </w:tabs>
      </w:pPr>
      <w:hyperlink w:anchor="_Toc26514" w:history="1">
        <w:r>
          <w:rPr>
            <w:rFonts w:ascii="仿宋" w:eastAsia="仿宋" w:hAnsi="仿宋" w:cs="仿宋" w:hint="eastAsia"/>
            <w:lang w:eastAsia="zh-CN"/>
          </w:rPr>
          <w:t>(一)、创新策略与方向</w:t>
        </w:r>
        <w:r>
          <w:tab/>
        </w:r>
        <w:r>
          <w:fldChar w:fldCharType="begin"/>
        </w:r>
        <w:r>
          <w:instrText xml:space="preserve"> PAGEREF _Toc26514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4" w:history="1">
        <w:r>
          <w:rPr>
            <w:rFonts w:ascii="仿宋" w:eastAsia="仿宋" w:hAnsi="仿宋" w:cs="仿宋" w:hint="eastAsia"/>
            <w:lang w:eastAsia="zh-CN"/>
          </w:rPr>
          <w:t>(二)、研发规划与投入</w:t>
        </w:r>
        <w:r>
          <w:tab/>
        </w:r>
        <w:r>
          <w:fldChar w:fldCharType="begin"/>
        </w:r>
        <w:r>
          <w:instrText xml:space="preserve"> PAGEREF _Toc10264 \h </w:instrText>
        </w:r>
        <w:r>
          <w:fldChar w:fldCharType="separate"/>
        </w:r>
        <w:r>
          <w:t>38</w:t>
        </w:r>
        <w:r>
          <w:fldChar w:fldCharType="end"/>
        </w:r>
      </w:hyperlink>
    </w:p>
    <w:p>
      <w:pPr>
        <w:pStyle w:val="TOC1"/>
        <w:tabs>
          <w:tab w:val="right" w:leader="dot" w:pos="8306"/>
        </w:tabs>
      </w:pPr>
      <w:hyperlink w:anchor="_Toc28944" w:history="1">
        <w:r>
          <w:rPr>
            <w:rFonts w:ascii="仿宋" w:eastAsia="仿宋" w:hAnsi="仿宋" w:cs="仿宋" w:hint="eastAsia"/>
            <w:lang w:eastAsia="zh-CN"/>
          </w:rPr>
          <w:t>十二、生产安全保护</w:t>
        </w:r>
        <w:r>
          <w:tab/>
        </w:r>
        <w:r>
          <w:fldChar w:fldCharType="begin"/>
        </w:r>
        <w:r>
          <w:instrText xml:space="preserve"> PAGEREF _Toc28944 \h </w:instrText>
        </w:r>
        <w:r>
          <w:fldChar w:fldCharType="separate"/>
        </w:r>
        <w:r>
          <w:t>40</w:t>
        </w:r>
        <w:r>
          <w:fldChar w:fldCharType="end"/>
        </w:r>
      </w:hyperlink>
    </w:p>
    <w:p>
      <w:pPr>
        <w:pStyle w:val="TOC2"/>
        <w:tabs>
          <w:tab w:val="right" w:leader="dot" w:pos="8306"/>
        </w:tabs>
      </w:pPr>
      <w:hyperlink w:anchor="_Toc17851" w:history="1">
        <w:r>
          <w:rPr>
            <w:rFonts w:ascii="仿宋" w:eastAsia="仿宋" w:hAnsi="仿宋" w:cs="仿宋" w:hint="eastAsia"/>
            <w:lang w:eastAsia="zh-CN"/>
          </w:rPr>
          <w:t>(一)、消防安全</w:t>
        </w:r>
        <w:r>
          <w:tab/>
        </w:r>
        <w:r>
          <w:fldChar w:fldCharType="begin"/>
        </w:r>
        <w:r>
          <w:instrText xml:space="preserve"> PAGEREF _Toc17851 \h </w:instrText>
        </w:r>
        <w:r>
          <w:fldChar w:fldCharType="separate"/>
        </w:r>
        <w:r>
          <w:t>40</w:t>
        </w:r>
        <w:r>
          <w:fldChar w:fldCharType="end"/>
        </w:r>
      </w:hyperlink>
    </w:p>
    <w:p>
      <w:pPr>
        <w:pStyle w:val="TOC2"/>
        <w:tabs>
          <w:tab w:val="right" w:leader="dot" w:pos="8306"/>
        </w:tabs>
      </w:pPr>
      <w:hyperlink w:anchor="_Toc2933" w:history="1">
        <w:r>
          <w:rPr>
            <w:rFonts w:ascii="仿宋" w:eastAsia="仿宋" w:hAnsi="仿宋" w:cs="仿宋" w:hint="eastAsia"/>
            <w:lang w:eastAsia="zh-CN"/>
          </w:rPr>
          <w:t>(二)、防火防爆总图布置措施</w:t>
        </w:r>
        <w:r>
          <w:tab/>
        </w:r>
        <w:r>
          <w:fldChar w:fldCharType="begin"/>
        </w:r>
        <w:r>
          <w:instrText xml:space="preserve"> PAGEREF _Toc2933 \h </w:instrText>
        </w:r>
        <w:r>
          <w:fldChar w:fldCharType="separate"/>
        </w:r>
        <w:r>
          <w:t>41</w:t>
        </w:r>
        <w:r>
          <w:fldChar w:fldCharType="end"/>
        </w:r>
      </w:hyperlink>
    </w:p>
    <w:p>
      <w:pPr>
        <w:pStyle w:val="TOC2"/>
        <w:tabs>
          <w:tab w:val="right" w:leader="dot" w:pos="8306"/>
        </w:tabs>
      </w:pPr>
      <w:hyperlink w:anchor="_Toc14281" w:history="1">
        <w:r>
          <w:rPr>
            <w:rFonts w:ascii="仿宋" w:eastAsia="仿宋" w:hAnsi="仿宋" w:cs="仿宋" w:hint="eastAsia"/>
            <w:lang w:eastAsia="zh-CN"/>
          </w:rPr>
          <w:t>(三)、自然灾害防范措施</w:t>
        </w:r>
        <w:r>
          <w:tab/>
        </w:r>
        <w:r>
          <w:fldChar w:fldCharType="begin"/>
        </w:r>
        <w:r>
          <w:instrText xml:space="preserve"> PAGEREF _Toc14281 \h </w:instrText>
        </w:r>
        <w:r>
          <w:fldChar w:fldCharType="separate"/>
        </w:r>
        <w:r>
          <w:t>42</w:t>
        </w:r>
        <w:r>
          <w:fldChar w:fldCharType="end"/>
        </w:r>
      </w:hyperlink>
    </w:p>
    <w:p>
      <w:pPr>
        <w:pStyle w:val="TOC2"/>
        <w:tabs>
          <w:tab w:val="right" w:leader="dot" w:pos="8306"/>
        </w:tabs>
      </w:pPr>
      <w:hyperlink w:anchor="_Toc8250" w:history="1">
        <w:r>
          <w:rPr>
            <w:rFonts w:ascii="仿宋" w:eastAsia="仿宋" w:hAnsi="仿宋" w:cs="仿宋" w:hint="eastAsia"/>
            <w:lang w:eastAsia="zh-CN"/>
          </w:rPr>
          <w:t>(四)、安全色及安全标志使用要求</w:t>
        </w:r>
        <w:r>
          <w:tab/>
        </w:r>
        <w:r>
          <w:fldChar w:fldCharType="begin"/>
        </w:r>
        <w:r>
          <w:instrText xml:space="preserve"> PAGEREF _Toc8250 \h </w:instrText>
        </w:r>
        <w:r>
          <w:fldChar w:fldCharType="separate"/>
        </w:r>
        <w:r>
          <w:t>43</w:t>
        </w:r>
        <w:r>
          <w:fldChar w:fldCharType="end"/>
        </w:r>
      </w:hyperlink>
    </w:p>
    <w:p>
      <w:pPr>
        <w:pStyle w:val="TOC2"/>
        <w:tabs>
          <w:tab w:val="right" w:leader="dot" w:pos="8306"/>
        </w:tabs>
      </w:pPr>
      <w:hyperlink w:anchor="_Toc11468" w:history="1">
        <w:r>
          <w:rPr>
            <w:rFonts w:ascii="仿宋" w:eastAsia="仿宋" w:hAnsi="仿宋" w:cs="仿宋" w:hint="eastAsia"/>
            <w:lang w:eastAsia="zh-CN"/>
          </w:rPr>
          <w:t>(五)、防尘防毒措施</w:t>
        </w:r>
        <w:r>
          <w:tab/>
        </w:r>
        <w:r>
          <w:fldChar w:fldCharType="begin"/>
        </w:r>
        <w:r>
          <w:instrText xml:space="preserve"> PAGEREF _Toc11468 \h </w:instrText>
        </w:r>
        <w:r>
          <w:fldChar w:fldCharType="separate"/>
        </w:r>
        <w:r>
          <w:t>44</w:t>
        </w:r>
        <w:r>
          <w:fldChar w:fldCharType="end"/>
        </w:r>
      </w:hyperlink>
    </w:p>
    <w:p>
      <w:pPr>
        <w:pStyle w:val="TOC2"/>
        <w:tabs>
          <w:tab w:val="right" w:leader="dot" w:pos="8306"/>
        </w:tabs>
      </w:pPr>
      <w:hyperlink w:anchor="_Toc19155" w:history="1">
        <w:r>
          <w:rPr>
            <w:rFonts w:ascii="仿宋" w:eastAsia="仿宋" w:hAnsi="仿宋" w:cs="仿宋" w:hint="eastAsia"/>
            <w:lang w:eastAsia="zh-CN"/>
          </w:rPr>
          <w:t>(六)、防静电、触电防护及防雷措施</w:t>
        </w:r>
        <w:r>
          <w:tab/>
        </w:r>
        <w:r>
          <w:fldChar w:fldCharType="begin"/>
        </w:r>
        <w:r>
          <w:instrText xml:space="preserve"> PAGEREF _Toc19155 \h </w:instrText>
        </w:r>
        <w:r>
          <w:fldChar w:fldCharType="separate"/>
        </w:r>
        <w:r>
          <w:t>45</w:t>
        </w:r>
        <w:r>
          <w:fldChar w:fldCharType="end"/>
        </w:r>
      </w:hyperlink>
    </w:p>
    <w:p>
      <w:pPr>
        <w:pStyle w:val="TOC2"/>
        <w:tabs>
          <w:tab w:val="right" w:leader="dot" w:pos="8306"/>
        </w:tabs>
      </w:pPr>
      <w:hyperlink w:anchor="_Toc9528" w:history="1">
        <w:r>
          <w:rPr>
            <w:rFonts w:ascii="仿宋" w:eastAsia="仿宋" w:hAnsi="仿宋" w:cs="仿宋" w:hint="eastAsia"/>
            <w:lang w:eastAsia="zh-CN"/>
          </w:rPr>
          <w:t>(七)、机械设备安全保障措施</w:t>
        </w:r>
        <w:r>
          <w:tab/>
        </w:r>
        <w:r>
          <w:fldChar w:fldCharType="begin"/>
        </w:r>
        <w:r>
          <w:instrText xml:space="preserve"> PAGEREF _Toc9528 \h </w:instrText>
        </w:r>
        <w:r>
          <w:fldChar w:fldCharType="separate"/>
        </w:r>
        <w:r>
          <w:t>47</w:t>
        </w:r>
        <w:r>
          <w:fldChar w:fldCharType="end"/>
        </w:r>
      </w:hyperlink>
    </w:p>
    <w:p>
      <w:pPr>
        <w:pStyle w:val="TOC1"/>
        <w:tabs>
          <w:tab w:val="right" w:leader="dot" w:pos="8306"/>
        </w:tabs>
      </w:pPr>
      <w:hyperlink w:anchor="_Toc14727" w:history="1">
        <w:r>
          <w:rPr>
            <w:rFonts w:ascii="仿宋" w:eastAsia="仿宋" w:hAnsi="仿宋" w:cs="仿宋" w:hint="eastAsia"/>
            <w:lang w:eastAsia="zh-CN"/>
          </w:rPr>
          <w:t>十三、金属制厨房调理器具项目实施保障措施</w:t>
        </w:r>
        <w:r>
          <w:tab/>
        </w:r>
        <w:r>
          <w:fldChar w:fldCharType="begin"/>
        </w:r>
        <w:r>
          <w:instrText xml:space="preserve"> PAGEREF _Toc14727 \h </w:instrText>
        </w:r>
        <w:r>
          <w:fldChar w:fldCharType="separate"/>
        </w:r>
        <w:r>
          <w:t>48</w:t>
        </w:r>
        <w:r>
          <w:fldChar w:fldCharType="end"/>
        </w:r>
      </w:hyperlink>
    </w:p>
    <w:p>
      <w:pPr>
        <w:pStyle w:val="TOC2"/>
        <w:tabs>
          <w:tab w:val="right" w:leader="dot" w:pos="8306"/>
        </w:tabs>
      </w:pPr>
      <w:hyperlink w:anchor="_Toc3921" w:history="1">
        <w:r>
          <w:rPr>
            <w:rFonts w:ascii="仿宋" w:eastAsia="仿宋" w:hAnsi="仿宋" w:cs="仿宋" w:hint="eastAsia"/>
            <w:lang w:eastAsia="zh-CN"/>
          </w:rPr>
          <w:t>(一)、金属制厨房调理器具项目实施保障机制</w:t>
        </w:r>
        <w:r>
          <w:tab/>
        </w:r>
        <w:r>
          <w:fldChar w:fldCharType="begin"/>
        </w:r>
        <w:r>
          <w:instrText xml:space="preserve"> PAGEREF _Toc3921 \h </w:instrText>
        </w:r>
        <w:r>
          <w:fldChar w:fldCharType="separate"/>
        </w:r>
        <w:r>
          <w:t>48</w:t>
        </w:r>
        <w:r>
          <w:fldChar w:fldCharType="end"/>
        </w:r>
      </w:hyperlink>
    </w:p>
    <w:p>
      <w:pPr>
        <w:pStyle w:val="TOC2"/>
        <w:tabs>
          <w:tab w:val="right" w:leader="dot" w:pos="8306"/>
        </w:tabs>
      </w:pPr>
      <w:hyperlink w:anchor="_Toc7742" w:history="1">
        <w:r>
          <w:rPr>
            <w:rFonts w:ascii="仿宋" w:eastAsia="仿宋" w:hAnsi="仿宋" w:cs="仿宋" w:hint="eastAsia"/>
            <w:lang w:eastAsia="zh-CN"/>
          </w:rPr>
          <w:t>(二)、金属制厨房调理器具项目法律合规要求</w:t>
        </w:r>
        <w:r>
          <w:tab/>
        </w:r>
        <w:r>
          <w:fldChar w:fldCharType="begin"/>
        </w:r>
        <w:r>
          <w:instrText xml:space="preserve"> PAGEREF _Toc7742 \h </w:instrText>
        </w:r>
        <w:r>
          <w:fldChar w:fldCharType="separate"/>
        </w:r>
        <w:r>
          <w:t>52</w:t>
        </w:r>
        <w:r>
          <w:fldChar w:fldCharType="end"/>
        </w:r>
      </w:hyperlink>
    </w:p>
    <w:p>
      <w:pPr>
        <w:pStyle w:val="TOC2"/>
        <w:tabs>
          <w:tab w:val="right" w:leader="dot" w:pos="8306"/>
        </w:tabs>
      </w:pPr>
      <w:hyperlink w:anchor="_Toc10059" w:history="1">
        <w:r>
          <w:rPr>
            <w:rFonts w:ascii="仿宋" w:eastAsia="仿宋" w:hAnsi="仿宋" w:cs="仿宋" w:hint="eastAsia"/>
            <w:lang w:eastAsia="zh-CN"/>
          </w:rPr>
          <w:t>(三)、金属制厨房调理器具项目合同管理与法律事务</w:t>
        </w:r>
        <w:r>
          <w:tab/>
        </w:r>
        <w:r>
          <w:fldChar w:fldCharType="begin"/>
        </w:r>
        <w:r>
          <w:instrText xml:space="preserve"> PAGEREF _Toc10059 \h </w:instrText>
        </w:r>
        <w:r>
          <w:fldChar w:fldCharType="separate"/>
        </w:r>
        <w:r>
          <w:t>57</w:t>
        </w:r>
        <w:r>
          <w:fldChar w:fldCharType="end"/>
        </w:r>
      </w:hyperlink>
    </w:p>
    <w:p>
      <w:pPr>
        <w:pStyle w:val="TOC2"/>
        <w:tabs>
          <w:tab w:val="right" w:leader="dot" w:pos="8306"/>
        </w:tabs>
      </w:pPr>
      <w:hyperlink w:anchor="_Toc30365" w:history="1">
        <w:r>
          <w:rPr>
            <w:rFonts w:ascii="仿宋" w:eastAsia="仿宋" w:hAnsi="仿宋" w:cs="仿宋" w:hint="eastAsia"/>
            <w:lang w:eastAsia="zh-CN"/>
          </w:rPr>
          <w:t>(四)、金属制厨房调理器具项目知识产权保护策略</w:t>
        </w:r>
        <w:r>
          <w:tab/>
        </w:r>
        <w:r>
          <w:fldChar w:fldCharType="begin"/>
        </w:r>
        <w:r>
          <w:instrText xml:space="preserve"> PAGEREF _Toc30365 \h </w:instrText>
        </w:r>
        <w:r>
          <w:fldChar w:fldCharType="separate"/>
        </w:r>
        <w:r>
          <w:t>63</w:t>
        </w:r>
        <w:r>
          <w:fldChar w:fldCharType="end"/>
        </w:r>
      </w:hyperlink>
    </w:p>
    <w:p>
      <w:pPr>
        <w:pStyle w:val="TOC1"/>
        <w:tabs>
          <w:tab w:val="right" w:leader="dot" w:pos="8306"/>
        </w:tabs>
      </w:pPr>
      <w:hyperlink w:anchor="_Toc25961" w:history="1">
        <w:r>
          <w:rPr>
            <w:rFonts w:ascii="仿宋" w:eastAsia="仿宋" w:hAnsi="仿宋" w:cs="仿宋" w:hint="eastAsia"/>
            <w:lang w:eastAsia="zh-CN"/>
          </w:rPr>
          <w:t>十四、质量管理体系</w:t>
        </w:r>
        <w:r>
          <w:tab/>
        </w:r>
        <w:r>
          <w:fldChar w:fldCharType="begin"/>
        </w:r>
        <w:r>
          <w:instrText xml:space="preserve"> PAGEREF _Toc25961 \h </w:instrText>
        </w:r>
        <w:r>
          <w:fldChar w:fldCharType="separate"/>
        </w:r>
        <w:r>
          <w:t>66</w:t>
        </w:r>
        <w:r>
          <w:fldChar w:fldCharType="end"/>
        </w:r>
      </w:hyperlink>
    </w:p>
    <w:p>
      <w:pPr>
        <w:pStyle w:val="TOC2"/>
        <w:tabs>
          <w:tab w:val="right" w:leader="dot" w:pos="8306"/>
        </w:tabs>
      </w:pPr>
      <w:hyperlink w:anchor="_Toc28201" w:history="1">
        <w:r>
          <w:rPr>
            <w:rFonts w:ascii="仿宋" w:eastAsia="仿宋" w:hAnsi="仿宋" w:cs="仿宋" w:hint="eastAsia"/>
            <w:lang w:eastAsia="zh-CN"/>
          </w:rPr>
          <w:t>(一)、质量目标与方针</w:t>
        </w:r>
        <w:r>
          <w:tab/>
        </w:r>
        <w:r>
          <w:fldChar w:fldCharType="begin"/>
        </w:r>
        <w:r>
          <w:instrText xml:space="preserve"> PAGEREF _Toc28201 \h </w:instrText>
        </w:r>
        <w:r>
          <w:fldChar w:fldCharType="separate"/>
        </w:r>
        <w:r>
          <w:t>66</w:t>
        </w:r>
        <w:r>
          <w:fldChar w:fldCharType="end"/>
        </w:r>
      </w:hyperlink>
    </w:p>
    <w:p>
      <w:pPr>
        <w:pStyle w:val="TOC2"/>
        <w:tabs>
          <w:tab w:val="right" w:leader="dot" w:pos="8306"/>
        </w:tabs>
      </w:pPr>
      <w:hyperlink w:anchor="_Toc21037" w:history="1">
        <w:r>
          <w:rPr>
            <w:rFonts w:ascii="仿宋" w:eastAsia="仿宋" w:hAnsi="仿宋" w:cs="仿宋" w:hint="eastAsia"/>
            <w:lang w:eastAsia="zh-CN"/>
          </w:rPr>
          <w:t>(二)、质量管理责任</w:t>
        </w:r>
        <w:r>
          <w:tab/>
        </w:r>
        <w:r>
          <w:fldChar w:fldCharType="begin"/>
        </w:r>
        <w:r>
          <w:instrText xml:space="preserve"> PAGEREF _Toc21037 \h </w:instrText>
        </w:r>
        <w:r>
          <w:fldChar w:fldCharType="separate"/>
        </w:r>
        <w:r>
          <w:t>67</w:t>
        </w:r>
        <w:r>
          <w:fldChar w:fldCharType="end"/>
        </w:r>
      </w:hyperlink>
    </w:p>
    <w:p>
      <w:pPr>
        <w:pStyle w:val="TOC2"/>
        <w:tabs>
          <w:tab w:val="right" w:leader="dot" w:pos="8306"/>
        </w:tabs>
      </w:pPr>
      <w:hyperlink w:anchor="_Toc29251" w:history="1">
        <w:r>
          <w:rPr>
            <w:rFonts w:ascii="仿宋" w:eastAsia="仿宋" w:hAnsi="仿宋" w:cs="仿宋" w:hint="eastAsia"/>
            <w:lang w:eastAsia="zh-CN"/>
          </w:rPr>
          <w:t>(三)、质量管理体系文件</w:t>
        </w:r>
        <w:r>
          <w:tab/>
        </w:r>
        <w:r>
          <w:fldChar w:fldCharType="begin"/>
        </w:r>
        <w:r>
          <w:instrText xml:space="preserve"> PAGEREF _Toc29251 \h </w:instrText>
        </w:r>
        <w:r>
          <w:fldChar w:fldCharType="separate"/>
        </w:r>
        <w:r>
          <w:t>68</w:t>
        </w:r>
        <w:r>
          <w:fldChar w:fldCharType="end"/>
        </w:r>
      </w:hyperlink>
    </w:p>
    <w:p>
      <w:pPr>
        <w:pStyle w:val="TOC2"/>
        <w:tabs>
          <w:tab w:val="right" w:leader="dot" w:pos="8306"/>
        </w:tabs>
      </w:pPr>
      <w:hyperlink w:anchor="_Toc6350" w:history="1">
        <w:r>
          <w:rPr>
            <w:rFonts w:ascii="仿宋" w:eastAsia="仿宋" w:hAnsi="仿宋" w:cs="仿宋" w:hint="eastAsia"/>
            <w:lang w:eastAsia="zh-CN"/>
          </w:rPr>
          <w:t>(四)、质量培训与教育</w:t>
        </w:r>
        <w:r>
          <w:tab/>
        </w:r>
        <w:r>
          <w:fldChar w:fldCharType="begin"/>
        </w:r>
        <w:r>
          <w:instrText xml:space="preserve"> PAGEREF _Toc6350 \h </w:instrText>
        </w:r>
        <w:r>
          <w:fldChar w:fldCharType="separate"/>
        </w:r>
        <w:r>
          <w:t>70</w:t>
        </w:r>
        <w:r>
          <w:fldChar w:fldCharType="end"/>
        </w:r>
      </w:hyperlink>
    </w:p>
    <w:p>
      <w:pPr>
        <w:pStyle w:val="TOC2"/>
        <w:tabs>
          <w:tab w:val="right" w:leader="dot" w:pos="8306"/>
        </w:tabs>
      </w:pPr>
      <w:hyperlink w:anchor="_Toc3896" w:history="1">
        <w:r>
          <w:rPr>
            <w:rFonts w:ascii="仿宋" w:eastAsia="仿宋" w:hAnsi="仿宋" w:cs="仿宋" w:hint="eastAsia"/>
            <w:lang w:eastAsia="zh-CN"/>
          </w:rPr>
          <w:t>(五)、质量审核与评价</w:t>
        </w:r>
        <w:r>
          <w:tab/>
        </w:r>
        <w:r>
          <w:fldChar w:fldCharType="begin"/>
        </w:r>
        <w:r>
          <w:instrText xml:space="preserve"> PAGEREF _Toc3896 \h </w:instrText>
        </w:r>
        <w:r>
          <w:fldChar w:fldCharType="separate"/>
        </w:r>
        <w:r>
          <w:t>72</w:t>
        </w:r>
        <w:r>
          <w:fldChar w:fldCharType="end"/>
        </w:r>
      </w:hyperlink>
    </w:p>
    <w:p>
      <w:pPr>
        <w:pStyle w:val="TOC2"/>
        <w:tabs>
          <w:tab w:val="right" w:leader="dot" w:pos="8306"/>
        </w:tabs>
      </w:pPr>
      <w:hyperlink w:anchor="_Toc12940" w:history="1">
        <w:r>
          <w:rPr>
            <w:rFonts w:ascii="仿宋" w:eastAsia="仿宋" w:hAnsi="仿宋" w:cs="仿宋" w:hint="eastAsia"/>
            <w:lang w:eastAsia="zh-CN"/>
          </w:rPr>
          <w:t>(六)、不符合与纠正措施</w:t>
        </w:r>
        <w:r>
          <w:tab/>
        </w:r>
        <w:r>
          <w:fldChar w:fldCharType="begin"/>
        </w:r>
        <w:r>
          <w:instrText xml:space="preserve"> PAGEREF _Toc12940 \h </w:instrText>
        </w:r>
        <w:r>
          <w:fldChar w:fldCharType="separate"/>
        </w:r>
        <w:r>
          <w:t>73</w:t>
        </w:r>
        <w:r>
          <w:fldChar w:fldCharType="end"/>
        </w:r>
      </w:hyperlink>
    </w:p>
    <w:p>
      <w:pPr>
        <w:pStyle w:val="TOC1"/>
        <w:tabs>
          <w:tab w:val="right" w:leader="dot" w:pos="8306"/>
        </w:tabs>
      </w:pPr>
      <w:hyperlink w:anchor="_Toc9926" w:history="1">
        <w:r>
          <w:rPr>
            <w:rFonts w:ascii="仿宋" w:eastAsia="仿宋" w:hAnsi="仿宋" w:cs="仿宋" w:hint="eastAsia"/>
            <w:lang w:eastAsia="zh-CN"/>
          </w:rPr>
          <w:t>十五、利益相关者分析与沟通计划</w:t>
        </w:r>
        <w:r>
          <w:tab/>
        </w:r>
        <w:r>
          <w:fldChar w:fldCharType="begin"/>
        </w:r>
        <w:r>
          <w:instrText xml:space="preserve"> PAGEREF _Toc9926 \h </w:instrText>
        </w:r>
        <w:r>
          <w:fldChar w:fldCharType="separate"/>
        </w:r>
        <w:r>
          <w:t>74</w:t>
        </w:r>
        <w:r>
          <w:fldChar w:fldCharType="end"/>
        </w:r>
      </w:hyperlink>
    </w:p>
    <w:p>
      <w:pPr>
        <w:pStyle w:val="TOC2"/>
        <w:tabs>
          <w:tab w:val="right" w:leader="dot" w:pos="8306"/>
        </w:tabs>
      </w:pPr>
      <w:hyperlink w:anchor="_Toc6569" w:history="1">
        <w:r>
          <w:rPr>
            <w:rFonts w:ascii="仿宋" w:eastAsia="仿宋" w:hAnsi="仿宋" w:cs="仿宋" w:hint="eastAsia"/>
            <w:lang w:eastAsia="zh-CN"/>
          </w:rPr>
          <w:t>(一)、利益相关者分析</w:t>
        </w:r>
        <w:r>
          <w:tab/>
        </w:r>
        <w:r>
          <w:fldChar w:fldCharType="begin"/>
        </w:r>
        <w:r>
          <w:instrText xml:space="preserve"> PAGEREF _Toc6569 \h </w:instrText>
        </w:r>
        <w:r>
          <w:fldChar w:fldCharType="separate"/>
        </w:r>
        <w:r>
          <w:t>74</w:t>
        </w:r>
        <w:r>
          <w:fldChar w:fldCharType="end"/>
        </w:r>
      </w:hyperlink>
    </w:p>
    <w:p>
      <w:pPr>
        <w:pStyle w:val="TOC2"/>
        <w:tabs>
          <w:tab w:val="right" w:leader="dot" w:pos="8306"/>
        </w:tabs>
      </w:pPr>
      <w:hyperlink w:anchor="_Toc21435" w:history="1">
        <w:r>
          <w:rPr>
            <w:rFonts w:ascii="仿宋" w:eastAsia="仿宋" w:hAnsi="仿宋" w:cs="仿宋" w:hint="eastAsia"/>
            <w:lang w:eastAsia="zh-CN"/>
          </w:rPr>
          <w:t>(二)、沟通计划</w:t>
        </w:r>
        <w:r>
          <w:tab/>
        </w:r>
        <w:r>
          <w:fldChar w:fldCharType="begin"/>
        </w:r>
        <w:r>
          <w:instrText xml:space="preserve"> PAGEREF _Toc21435 \h </w:instrText>
        </w:r>
        <w:r>
          <w:fldChar w:fldCharType="separate"/>
        </w:r>
        <w:r>
          <w:t>75</w:t>
        </w:r>
        <w:r>
          <w:fldChar w:fldCharType="end"/>
        </w:r>
      </w:hyperlink>
    </w:p>
    <w:p>
      <w:pPr>
        <w:pStyle w:val="TOC1"/>
        <w:tabs>
          <w:tab w:val="right" w:leader="dot" w:pos="8306"/>
        </w:tabs>
      </w:pPr>
      <w:hyperlink w:anchor="_Toc10501" w:history="1">
        <w:r>
          <w:rPr>
            <w:rFonts w:ascii="仿宋" w:eastAsia="仿宋" w:hAnsi="仿宋" w:cs="仿宋" w:hint="eastAsia"/>
            <w:lang w:eastAsia="zh-CN"/>
          </w:rPr>
          <w:t>十六、金属制厨房调理器具项目实施时间节点</w:t>
        </w:r>
        <w:r>
          <w:tab/>
        </w:r>
        <w:r>
          <w:fldChar w:fldCharType="begin"/>
        </w:r>
        <w:r>
          <w:instrText xml:space="preserve"> PAGEREF _Toc10501 \h </w:instrText>
        </w:r>
        <w:r>
          <w:fldChar w:fldCharType="separate"/>
        </w:r>
        <w:r>
          <w:t>76</w:t>
        </w:r>
        <w:r>
          <w:fldChar w:fldCharType="end"/>
        </w:r>
      </w:hyperlink>
    </w:p>
    <w:p>
      <w:pPr>
        <w:pStyle w:val="TOC2"/>
        <w:tabs>
          <w:tab w:val="right" w:leader="dot" w:pos="8306"/>
        </w:tabs>
      </w:pPr>
      <w:hyperlink w:anchor="_Toc11163" w:history="1">
        <w:r>
          <w:rPr>
            <w:rFonts w:ascii="仿宋" w:eastAsia="仿宋" w:hAnsi="仿宋" w:cs="仿宋" w:hint="eastAsia"/>
            <w:lang w:eastAsia="zh-CN"/>
          </w:rPr>
          <w:t>(一)、金属制厨房调理器具项目启动阶段时间节点</w:t>
        </w:r>
        <w:r>
          <w:tab/>
        </w:r>
        <w:r>
          <w:fldChar w:fldCharType="begin"/>
        </w:r>
        <w:r>
          <w:instrText xml:space="preserve"> PAGEREF _Toc11163 \h </w:instrText>
        </w:r>
        <w:r>
          <w:fldChar w:fldCharType="separate"/>
        </w:r>
        <w:r>
          <w:t>76</w:t>
        </w:r>
        <w:r>
          <w:fldChar w:fldCharType="end"/>
        </w:r>
      </w:hyperlink>
    </w:p>
    <w:p>
      <w:pPr>
        <w:pStyle w:val="TOC2"/>
        <w:tabs>
          <w:tab w:val="right" w:leader="dot" w:pos="8306"/>
        </w:tabs>
      </w:pPr>
      <w:hyperlink w:anchor="_Toc13739" w:history="1">
        <w:r>
          <w:rPr>
            <w:rFonts w:ascii="仿宋" w:eastAsia="仿宋" w:hAnsi="仿宋" w:cs="仿宋" w:hint="eastAsia"/>
            <w:lang w:eastAsia="zh-CN"/>
          </w:rPr>
          <w:t>(二)、金属制厨房调理器具项目执行阶段时间节点</w:t>
        </w:r>
        <w:r>
          <w:tab/>
        </w:r>
        <w:r>
          <w:fldChar w:fldCharType="begin"/>
        </w:r>
        <w:r>
          <w:instrText xml:space="preserve"> PAGEREF _Toc13739 \h </w:instrText>
        </w:r>
        <w:r>
          <w:fldChar w:fldCharType="separate"/>
        </w:r>
        <w:r>
          <w:t>78</w:t>
        </w:r>
        <w:r>
          <w:fldChar w:fldCharType="end"/>
        </w:r>
      </w:hyperlink>
    </w:p>
    <w:p>
      <w:pPr>
        <w:pStyle w:val="TOC2"/>
        <w:tabs>
          <w:tab w:val="right" w:leader="dot" w:pos="8306"/>
        </w:tabs>
      </w:pPr>
      <w:hyperlink w:anchor="_Toc22133" w:history="1">
        <w:r>
          <w:rPr>
            <w:rFonts w:ascii="仿宋" w:eastAsia="仿宋" w:hAnsi="仿宋" w:cs="仿宋" w:hint="eastAsia"/>
            <w:lang w:eastAsia="zh-CN"/>
          </w:rPr>
          <w:t>(三)、金属制厨房调理器具项目完成阶段时间节点</w:t>
        </w:r>
        <w:r>
          <w:tab/>
        </w:r>
        <w:r>
          <w:fldChar w:fldCharType="begin"/>
        </w:r>
        <w:r>
          <w:instrText xml:space="preserve"> PAGEREF _Toc22133 \h </w:instrText>
        </w:r>
        <w:r>
          <w:fldChar w:fldCharType="separate"/>
        </w:r>
        <w:r>
          <w:t>79</w:t>
        </w:r>
        <w:r>
          <w:fldChar w:fldCharType="end"/>
        </w:r>
      </w:hyperlink>
    </w:p>
    <w:p>
      <w:pPr>
        <w:pStyle w:val="TOC1"/>
        <w:tabs>
          <w:tab w:val="right" w:leader="dot" w:pos="8306"/>
        </w:tabs>
      </w:pPr>
      <w:hyperlink w:anchor="_Toc6620" w:history="1">
        <w:r>
          <w:rPr>
            <w:rFonts w:ascii="仿宋" w:eastAsia="仿宋" w:hAnsi="仿宋" w:cs="仿宋" w:hint="eastAsia"/>
            <w:lang w:eastAsia="zh-CN"/>
          </w:rPr>
          <w:t>十七、金属制厨房调理器具项目变更管理</w:t>
        </w:r>
        <w:r>
          <w:tab/>
        </w:r>
        <w:r>
          <w:fldChar w:fldCharType="begin"/>
        </w:r>
        <w:r>
          <w:instrText xml:space="preserve"> PAGEREF _Toc6620 \h </w:instrText>
        </w:r>
        <w:r>
          <w:fldChar w:fldCharType="separate"/>
        </w:r>
        <w:r>
          <w:t>80</w:t>
        </w:r>
        <w:r>
          <w:fldChar w:fldCharType="end"/>
        </w:r>
      </w:hyperlink>
    </w:p>
    <w:p>
      <w:pPr>
        <w:pStyle w:val="TOC2"/>
        <w:tabs>
          <w:tab w:val="right" w:leader="dot" w:pos="8306"/>
        </w:tabs>
      </w:pPr>
      <w:hyperlink w:anchor="_Toc30277" w:history="1">
        <w:r>
          <w:rPr>
            <w:rFonts w:ascii="仿宋" w:eastAsia="仿宋" w:hAnsi="仿宋" w:cs="仿宋" w:hint="eastAsia"/>
            <w:lang w:eastAsia="zh-CN"/>
          </w:rPr>
          <w:t>(一)、变更申请与评估</w:t>
        </w:r>
        <w:r>
          <w:tab/>
        </w:r>
        <w:r>
          <w:fldChar w:fldCharType="begin"/>
        </w:r>
        <w:r>
          <w:instrText xml:space="preserve"> PAGEREF _Toc30277 \h </w:instrText>
        </w:r>
        <w:r>
          <w:fldChar w:fldCharType="separate"/>
        </w:r>
        <w:r>
          <w:t>80</w:t>
        </w:r>
        <w:r>
          <w:fldChar w:fldCharType="end"/>
        </w:r>
      </w:hyperlink>
    </w:p>
    <w:p>
      <w:pPr>
        <w:pStyle w:val="TOC2"/>
        <w:tabs>
          <w:tab w:val="right" w:leader="dot" w:pos="8306"/>
        </w:tabs>
      </w:pPr>
      <w:hyperlink w:anchor="_Toc25945" w:history="1">
        <w:r>
          <w:rPr>
            <w:rFonts w:ascii="仿宋" w:eastAsia="仿宋" w:hAnsi="仿宋" w:cs="仿宋" w:hint="eastAsia"/>
            <w:lang w:eastAsia="zh-CN"/>
          </w:rPr>
          <w:t>(二)、变更实施与控制</w:t>
        </w:r>
        <w:r>
          <w:tab/>
        </w:r>
        <w:r>
          <w:fldChar w:fldCharType="begin"/>
        </w:r>
        <w:r>
          <w:instrText xml:space="preserve"> PAGEREF _Toc25945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1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金属制厨房调理器具项目的主要产品是XXXX，预计年产值为XXX万元。这一产品在市场中占据着重要的地位，其广泛的应用范围使得该金属制厨房调理器具项目的市场前景非常广阔。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制厨房调理器具项目的xxx产品作为重要的原材料之一，将在多个领域发挥关键作用。其在建筑、交通、能源等方面的广泛应用将为整个产业链提供强大的支持，形成产业协同效应。金属制厨房调理器具项目的年产值XXX万XXX万XXX万万元不仅反映了其在市场上的巨大潜力，更预示着它对国民经济的积极贡献。这种关联度高、涉及面广的产业关系，使得该金属制厨房调理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2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总征地面积为XXXX平方米，相当于约XX.XX亩，其中净用地面积为XXXX平方米，红线范围内相当于约XX.XX亩。这一用地规模充分考虑了金属制厨房调理器具项目的建设需求，保障了金属制厨房调理器具项目在合适的空间内得以充分发展。金属制厨房调理器具项目规划的总建筑面积为XXXX平方米，其中主体工程建设占XXXX平方米，计容建筑面积达XXXX平方米。预计建筑工程的投资将达到XXXX万元，为金属制厨房调理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计划购置的设备共计XXXX台（套），设备购置费用为XXXX万元。这一设备购置计划充分考虑到金属制厨房调理器具项目的生产需求和技术要求，确保了金属制厨房调理器具项目在生产运营中具备先进的技术装备和高效的生产能力。设备的合理配置将为金属制厨房调理器具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计划总投资为XXXX万元，预计年实现营业收入为XXXX万元。这一产能规模的设定旨在确保金属制厨房调理器具项目能够在投资与回报之间取得平衡，实现长期可持续的发展。金属制厨房调理器具项目的总投资充分考虑到各个方面的需求，包括用地建设、设备购置等多个环节，以确保金属制厨房调理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778"/>
      <w:r>
        <w:rPr>
          <w:rFonts w:ascii="仿宋" w:eastAsia="仿宋" w:hAnsi="仿宋" w:cs="仿宋" w:hint="eastAsia"/>
          <w:sz w:val="28"/>
          <w:lang w:eastAsia="zh-CN"/>
        </w:rPr>
        <w:t>二、金属制厨房调理器具项目文档管理</w:t>
      </w:r>
      <w:bookmarkEnd w:id="5"/>
    </w:p>
    <w:p>
      <w:pPr>
        <w:pStyle w:val="Heading2"/>
        <w:rPr>
          <w:rFonts w:ascii="仿宋" w:eastAsia="仿宋" w:hAnsi="仿宋" w:cs="仿宋" w:hint="eastAsia"/>
          <w:lang w:eastAsia="zh-CN"/>
        </w:rPr>
      </w:pPr>
      <w:bookmarkStart w:id="6" w:name="_Toc1841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金属制厨房调理器具项目高度重视文档的质量和准确性，以支持金属制厨房调理器具项目的各项活动和决策。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文档的编制始于金属制厨房调理器具项目计划的初期，我们制定了详细的文档编制计划，明确了每个文档的内容、格式和编写责任人。在金属制厨房调理器具项目启动阶段，我们首先编制了金属制厨房调理器具项目章程，明确定义了金属制厨房调理器具项目的目标、范围、风险等关键要素。随后，金属制厨房调理器具项目团队根据计划陆续编制了需求文档、设计文档、测试文档等各类文档，确保金属制厨房调理器具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制厨房调理器具项目管理中的重要环节，旨在确保金属制厨房调理器具项目文档符合质量标准和金属制厨房调理器具项目需求。在金属制厨房调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制厨房调理器具项目相关利益方和专业领域的专家对文档进行独立审查。这有助于获取更全面、客观的反馈，确保金属制厨房调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在文档编制与审查方面建立了严格的管理机制，通过规范的流程和多维度的审查，确保金属制厨房调理器具项目文档的质量、准确性和可靠性，为金属制厨房调理器具项目的顺利推进提供了有力支持。</w:t>
      </w:r>
    </w:p>
    <w:p>
      <w:pPr>
        <w:pStyle w:val="Heading2"/>
        <w:ind w:firstLine="560" w:firstLineChars="200"/>
        <w:rPr>
          <w:rFonts w:ascii="仿宋" w:eastAsia="仿宋" w:hAnsi="仿宋" w:cs="仿宋" w:hint="eastAsia"/>
          <w:sz w:val="28"/>
          <w:lang w:eastAsia="zh-CN"/>
        </w:rPr>
      </w:pPr>
      <w:bookmarkStart w:id="7" w:name="_Toc222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在金属制厨房调理器具项目中，我们致力于优化文档发布与分发过程，以确保信息的高效传递和团队间协作的顺畅进行。以下是我们采取的关键优化策略：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我们通过多渠道发布文档，包括电子邮件、金属制厨房调理器具项目管理平台、内部网站等，以满足不同团队成员的偏好和需求。多渠道发布确保了信息的全面覆盖。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我们采用了精细的权限控制，确保只有授权人员可以访问敏感信息。这种安全措施保护了金属制厨房调理器具项目文档的机密性，防止了未经授权的信息泄露。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2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存档与归档是金属制厨房调理器具项目生命周期中一个至关重要的环节，直接关系到金属制厨房调理器具项目信息的长期保存和历史记录的完整性。在金属制厨房调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49"/>
      <w:r>
        <w:rPr>
          <w:rFonts w:ascii="仿宋" w:eastAsia="仿宋" w:hAnsi="仿宋" w:cs="仿宋" w:hint="eastAsia"/>
          <w:sz w:val="28"/>
          <w:lang w:eastAsia="zh-CN"/>
        </w:rPr>
        <w:t>三、金属制厨房调理器具项目危机管理</w:t>
      </w:r>
      <w:bookmarkEnd w:id="9"/>
    </w:p>
    <w:p>
      <w:pPr>
        <w:pStyle w:val="Heading2"/>
        <w:rPr>
          <w:rFonts w:ascii="仿宋" w:eastAsia="仿宋" w:hAnsi="仿宋" w:cs="仿宋" w:hint="eastAsia"/>
          <w:lang w:eastAsia="zh-CN"/>
        </w:rPr>
      </w:pPr>
      <w:bookmarkStart w:id="10" w:name="_Toc122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厨房调理器具项目危机管理中，危机预警与识别是确保金属制厨房调理器具项目稳健运行的核心步骤。通过建立全面的监测机制，金属制厨房调理器具项目团队旨在及时发现和理解潜在的风险和危机因素，以便采取及时的预防和应对措施，确保金属制厨房调理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制厨房调理器具项目团队全面分析了整个金属制厨房调理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制厨房调理器具项目团队着重于明确定义金属制厨房调理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制厨房调理器具项目进展的持续监控，团队能够及时发现潜在问题并作出迅速反应。金属制厨房调理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制厨房调理器具项目得以更有序、可控地推进。</w:t>
      </w:r>
    </w:p>
    <w:p>
      <w:pPr>
        <w:pStyle w:val="Heading2"/>
        <w:ind w:firstLine="560" w:firstLineChars="200"/>
        <w:rPr>
          <w:rFonts w:ascii="仿宋" w:eastAsia="仿宋" w:hAnsi="仿宋" w:cs="仿宋" w:hint="eastAsia"/>
          <w:sz w:val="28"/>
          <w:lang w:eastAsia="zh-CN"/>
        </w:rPr>
      </w:pPr>
      <w:bookmarkStart w:id="11" w:name="_Toc1006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在危机发生时，金属制厨房调理器具项目团队立即行动，成立了应急小组。该小组的任务是迅速制定并实施紧急应对措施，以最小化潜在损失。以下是采取的主要措施：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暂停金属制厨房调理器具项目进度：为遏制危机蔓延，金属制厨房调理器具项目暂时停止进行，以便全面评估当前状况。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资源重新分配：重新评估金属制厨房调理器具项目资源的分配，确保最大限度地减小损失。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实时沟通：与关键利益相关者建立实时沟通机制，向他们传递金属制厨房调理器具项目危机的实际状况，保障金属制厨房调理器具项目核心利益。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在紧急应对的同时，金属制厨房调理器具项目团队强调了团队协作和有效沟通的重要性。以下是团队协作的关键举措：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信息共享机制：建立了信息共享平台，确保团队成员能够及时获取金属制厨房调理器具项目危机的实时信息。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领导者沟通：金属制厨房调理器具项目领导者通过定期会议和即时沟通工具，指导团队应对危机，保持团队稳定运行。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随着危机得到初步控制，金属制厨房调理器具项目团队转向制定恢复计划，以确保金属制厨房调理器具项目能够从中迅速恢复。主要恢复计划包括：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修复受损的进度计划：重新评估金属制厨房调理器具项目进度，制定修复计划，确保金属制厨房调理器具项目尽快回归正常进程。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重新调整资源分配：优化资源分配，确保金属制厨房调理器具项目在有限资源下高效运转。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风险管理机制加强：对金属制厨房调理器具项目风险进行全面评估，制定更强化的风险管理策略，以预防未来可能的危机。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527"/>
      <w:r>
        <w:rPr>
          <w:rFonts w:ascii="仿宋" w:eastAsia="仿宋" w:hAnsi="仿宋" w:cs="仿宋" w:hint="eastAsia"/>
          <w:sz w:val="28"/>
          <w:lang w:eastAsia="zh-CN"/>
        </w:rPr>
        <w:t>四、金属制厨房调理器具项目建设背景及必要性分析</w:t>
      </w:r>
      <w:bookmarkEnd w:id="12"/>
    </w:p>
    <w:p>
      <w:pPr>
        <w:pStyle w:val="Heading2"/>
        <w:rPr>
          <w:rFonts w:ascii="仿宋" w:eastAsia="仿宋" w:hAnsi="仿宋" w:cs="仿宋" w:hint="eastAsia"/>
          <w:lang w:eastAsia="zh-CN"/>
        </w:rPr>
      </w:pPr>
      <w:bookmarkStart w:id="13" w:name="_Toc2841"/>
      <w:r>
        <w:rPr>
          <w:rFonts w:ascii="仿宋" w:eastAsia="仿宋" w:hAnsi="仿宋" w:cs="仿宋" w:hint="eastAsia"/>
          <w:lang w:eastAsia="zh-CN"/>
        </w:rPr>
        <w:t>(一)、金属制厨房调理器具项目背景分析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属制厨房调理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制厨房调理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制厨房调理器具项目在这个潮流中的定位。同时，我们将关注行业内涌现的新兴机遇，以便金属制厨房调理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制厨房调理器具项目提供了强大的发展动力。我们将聚焦于行业内最新的技术发展趋势，包括但不限于人工智能、大数据分析、物联网等领域。通过深度的技术研究，我们将确保金属制厨房调理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制厨房调理器具项目发展的源泉。我们将投入更多的精力对市场需求进行深入剖析，超越表面的需求，深入挖掘潜在的市场痛点和机遇。通过对市场需求的细致了解，金属制厨房调理器具项目将更有针对性地设计解决方案，满足市场的多样化需求，从而更好地促进金属制厨房调理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制厨房调理器具项目战略至关重要。我们将对竞争态势进行更为深入的分析，包括但不限于市场份额、产品特点、客户满意度等多个维度。通过深度的竞争分析，金属制厨房调理器具项目将能够更准确地把握市场脉搏，制定具有竞争力的金属制厨房调理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制厨房调理器具项目的发展具有直接的影响。我们将进行更为全面的法规和政策分析，了解行业发展中的潜在法律风险和合规挑战。通过充分了解和遵守相关法规，金属制厨房调理器具项目将确保在法律框架内合法合规运营，为金属制厨房调理器具项目的稳健发展提供有力支持。</w:t>
      </w:r>
    </w:p>
    <w:p>
      <w:pPr>
        <w:pStyle w:val="Heading2"/>
        <w:ind w:firstLine="560" w:firstLineChars="200"/>
        <w:rPr>
          <w:rFonts w:ascii="仿宋" w:eastAsia="仿宋" w:hAnsi="仿宋" w:cs="仿宋" w:hint="eastAsia"/>
          <w:sz w:val="28"/>
          <w:lang w:eastAsia="zh-CN"/>
        </w:rPr>
      </w:pPr>
      <w:bookmarkStart w:id="14" w:name="_Toc32431"/>
      <w:r>
        <w:rPr>
          <w:rFonts w:ascii="仿宋" w:eastAsia="仿宋" w:hAnsi="仿宋" w:cs="仿宋" w:hint="eastAsia"/>
          <w:sz w:val="28"/>
          <w:lang w:eastAsia="zh-CN"/>
        </w:rPr>
        <w:t>(二)、金属制厨房调理器具项目建设必要性分析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建设的迫切性源于对行业发展趋势的深刻洞察。我们正处于一个行业变革的时代，科技创新、数字化转型成为企业发展的关键动力。金属制厨房调理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建设不仅仅是为了跟上潮流，更是为了通过技术创新推动企业的持续发展。通过引入先进的技术和解决方案，金属制厨房调理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制厨房调理器具项目的建设成为必然选择，通过提高产品质量、拓展服务领域，从而在竞争中获得更多的机会。金属制厨房调理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制厨房调理器具项目建设的必要性体现在对客户需求更精准的满足。通过金属制厨房调理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建设的背后是对企业持续创新的追求。只有通过不断创新，企业才能在竞争中立于不败之地。金属制厨房调理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253"/>
      <w:r>
        <w:rPr>
          <w:rFonts w:ascii="仿宋" w:eastAsia="仿宋" w:hAnsi="仿宋" w:cs="仿宋" w:hint="eastAsia"/>
          <w:sz w:val="28"/>
          <w:lang w:eastAsia="zh-CN"/>
        </w:rPr>
        <w:t>五、金属制厨房调理器具项目概论</w:t>
      </w:r>
      <w:bookmarkEnd w:id="15"/>
    </w:p>
    <w:p>
      <w:pPr>
        <w:pStyle w:val="Heading2"/>
        <w:rPr>
          <w:rFonts w:ascii="仿宋" w:eastAsia="仿宋" w:hAnsi="仿宋" w:cs="仿宋" w:hint="eastAsia"/>
          <w:lang w:eastAsia="zh-CN"/>
        </w:rPr>
      </w:pPr>
      <w:bookmarkStart w:id="16" w:name="_Toc30148"/>
      <w:r>
        <w:rPr>
          <w:rFonts w:ascii="仿宋" w:eastAsia="仿宋" w:hAnsi="仿宋" w:cs="仿宋" w:hint="eastAsia"/>
          <w:lang w:eastAsia="zh-CN"/>
        </w:rPr>
        <w:t>(一)、金属制厨房调理器具项目概况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起源追溯至对市场的深入洞察。市场的不断演变与变革为金属制厨房调理器具项目提供了难得的机遇。当前市场存在的需求缺口和变革的大环境共同构成了金属制厨房调理器具项目的背景。这个金属制厨房调理器具项目旨在充分利用市场机遇，填补行业中尚未满足的需求，为客户提供全新的解决方案。市场的变革和需求的增长使得这个金属制厨房调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金属制厨房调理器具项目名称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正式命名为金属制厨房调理器具。这个名称不仅仅是一个标识，更代表了金属制厨房调理器具项目的核心理念和愿景。它蕴含着金属制厨房调理器具项目所要解决问题的关键字，具有强烈的表达和辨识度，为金属制厨房调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金属制厨房调理器具项目目标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核心目标是提供一种全新、高效的解决方案，满足客户日益增长的需求。金属制厨房调理器具项目追求的不仅仅是满足市场需求，更是在市场中获得卓越的竞争优势。通过不断提升产品或服务的质量和创新水平，金属制厨房调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金属制厨房调理器具项目范围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全面涵盖了产品研发、制造、市场推广和售后服务，确保从产品设计到最终用户体验的全方位关注。这一全面的金属制厨房调理器具项目范围是为了确保金属制厨房调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金属制厨房调理器具项目时间表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计划在未来18个月内完成，包括研发、测试、市场试点和正式推出等不同阶段。这个时间表的合理设计是为了确保金属制厨房调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金属制厨房调理器具项目预算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总预算估算为XX百万美元，主要分配在研发、市场推广、人员培训和运营等方面。这一充足的预算为金属制厨房调理器具项目提供了充足的资源，确保金属制厨房调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金属制厨房调理器具项目风险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可能面临的风险包括市场接受度低、技术难题、竞争激烈等。金属制厨房调理器具项目团队已经制定了相应的风险应对计划，通过前瞻性的风险管理，确保金属制厨房调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金属制厨房调理器具项目团队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金属制厨房调理器具项目汇聚了一支经验丰富、多领域专业素养的核心团队，确保金属制厨房调理器具项目在各个方面都能拥有高水平的执行力。团队的协同作战是金属制厨房调理器具项目成功的关键因素之一。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https://d.book118.com/237053033063006034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578EB"/>
    <w:rsid w:val="57457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53033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2024-01-24T06:20:00Z</dcterms:created>
  <dcterms:modified xsi:type="dcterms:W3CDTF">2024-01-24T06:20:22Z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8DD7ED521B1648B0B2A46F52E3A2D93F_11</vt:lpwstr>
  </property>
  <property fmtid="{D5CDD505-2E9C-101B-9397-08002B2CF9AE}" pid="3" name="KSOProductBuildVer">
    <vt:lpwstr>2052-12.1.0.16120</vt:lpwstr>
  </property>
</Properties>
</file>