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TAED项目计划设计方案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82" w:history="1">
        <w:r>
          <w:rPr>
            <w:rFonts w:ascii="仿宋" w:eastAsia="仿宋" w:hAnsi="仿宋" w:cs="仿宋" w:hint="eastAsia"/>
            <w:lang w:eastAsia="zh-CN"/>
          </w:rPr>
          <w:t>序言</w:t>
        </w:r>
        <w:r>
          <w:tab/>
        </w:r>
        <w:r>
          <w:fldChar w:fldCharType="begin"/>
        </w:r>
        <w:r>
          <w:instrText xml:space="preserve"> PAGEREF _Toc20782 \h </w:instrText>
        </w:r>
        <w:r>
          <w:fldChar w:fldCharType="separate"/>
        </w:r>
        <w:r>
          <w:t>3</w:t>
        </w:r>
        <w:r>
          <w:fldChar w:fldCharType="end"/>
        </w:r>
      </w:hyperlink>
    </w:p>
    <w:p>
      <w:pPr>
        <w:pStyle w:val="TOC1"/>
        <w:tabs>
          <w:tab w:val="right" w:leader="dot" w:pos="8306"/>
        </w:tabs>
      </w:pPr>
      <w:hyperlink w:anchor="_Toc25631" w:history="1">
        <w:r>
          <w:rPr>
            <w:rFonts w:ascii="仿宋" w:eastAsia="仿宋" w:hAnsi="仿宋" w:cs="仿宋" w:hint="eastAsia"/>
            <w:lang w:eastAsia="zh-CN"/>
          </w:rPr>
          <w:t>一、TAED项目选址可行性分析</w:t>
        </w:r>
        <w:r>
          <w:tab/>
        </w:r>
        <w:r>
          <w:fldChar w:fldCharType="begin"/>
        </w:r>
        <w:r>
          <w:instrText xml:space="preserve"> PAGEREF _Toc25631 \h </w:instrText>
        </w:r>
        <w:r>
          <w:fldChar w:fldCharType="separate"/>
        </w:r>
        <w:r>
          <w:t>3</w:t>
        </w:r>
        <w:r>
          <w:fldChar w:fldCharType="end"/>
        </w:r>
      </w:hyperlink>
    </w:p>
    <w:p>
      <w:pPr>
        <w:pStyle w:val="TOC2"/>
        <w:tabs>
          <w:tab w:val="right" w:leader="dot" w:pos="8306"/>
        </w:tabs>
      </w:pPr>
      <w:hyperlink w:anchor="_Toc22990" w:history="1">
        <w:r>
          <w:rPr>
            <w:rFonts w:ascii="仿宋" w:eastAsia="仿宋" w:hAnsi="仿宋" w:cs="仿宋" w:hint="eastAsia"/>
            <w:lang w:eastAsia="zh-CN"/>
          </w:rPr>
          <w:t>(一)、TAED项目选址</w:t>
        </w:r>
        <w:r>
          <w:tab/>
        </w:r>
        <w:r>
          <w:fldChar w:fldCharType="begin"/>
        </w:r>
        <w:r>
          <w:instrText xml:space="preserve"> PAGEREF _Toc22990 \h </w:instrText>
        </w:r>
        <w:r>
          <w:fldChar w:fldCharType="separate"/>
        </w:r>
        <w:r>
          <w:t>3</w:t>
        </w:r>
        <w:r>
          <w:fldChar w:fldCharType="end"/>
        </w:r>
      </w:hyperlink>
    </w:p>
    <w:p>
      <w:pPr>
        <w:pStyle w:val="TOC2"/>
        <w:tabs>
          <w:tab w:val="right" w:leader="dot" w:pos="8306"/>
        </w:tabs>
      </w:pPr>
      <w:hyperlink w:anchor="_Toc7918" w:history="1">
        <w:r>
          <w:rPr>
            <w:rFonts w:ascii="仿宋" w:eastAsia="仿宋" w:hAnsi="仿宋" w:cs="仿宋" w:hint="eastAsia"/>
            <w:lang w:eastAsia="zh-CN"/>
          </w:rPr>
          <w:t>(二)、用地控制指标</w:t>
        </w:r>
        <w:r>
          <w:tab/>
        </w:r>
        <w:r>
          <w:fldChar w:fldCharType="begin"/>
        </w:r>
        <w:r>
          <w:instrText xml:space="preserve"> PAGEREF _Toc7918 \h </w:instrText>
        </w:r>
        <w:r>
          <w:fldChar w:fldCharType="separate"/>
        </w:r>
        <w:r>
          <w:t>3</w:t>
        </w:r>
        <w:r>
          <w:fldChar w:fldCharType="end"/>
        </w:r>
      </w:hyperlink>
    </w:p>
    <w:p>
      <w:pPr>
        <w:pStyle w:val="TOC2"/>
        <w:tabs>
          <w:tab w:val="right" w:leader="dot" w:pos="8306"/>
        </w:tabs>
      </w:pPr>
      <w:hyperlink w:anchor="_Toc2036" w:history="1">
        <w:r>
          <w:rPr>
            <w:rFonts w:ascii="仿宋" w:eastAsia="仿宋" w:hAnsi="仿宋" w:cs="仿宋" w:hint="eastAsia"/>
            <w:lang w:eastAsia="zh-CN"/>
          </w:rPr>
          <w:t>(三)、节约用地措施</w:t>
        </w:r>
        <w:r>
          <w:tab/>
        </w:r>
        <w:r>
          <w:fldChar w:fldCharType="begin"/>
        </w:r>
        <w:r>
          <w:instrText xml:space="preserve"> PAGEREF _Toc2036 \h </w:instrText>
        </w:r>
        <w:r>
          <w:fldChar w:fldCharType="separate"/>
        </w:r>
        <w:r>
          <w:t>5</w:t>
        </w:r>
        <w:r>
          <w:fldChar w:fldCharType="end"/>
        </w:r>
      </w:hyperlink>
    </w:p>
    <w:p>
      <w:pPr>
        <w:pStyle w:val="TOC2"/>
        <w:tabs>
          <w:tab w:val="right" w:leader="dot" w:pos="8306"/>
        </w:tabs>
      </w:pPr>
      <w:hyperlink w:anchor="_Toc25311" w:history="1">
        <w:r>
          <w:rPr>
            <w:rFonts w:ascii="仿宋" w:eastAsia="仿宋" w:hAnsi="仿宋" w:cs="仿宋" w:hint="eastAsia"/>
            <w:lang w:eastAsia="zh-CN"/>
          </w:rPr>
          <w:t>(四)、总图布置方案</w:t>
        </w:r>
        <w:r>
          <w:tab/>
        </w:r>
        <w:r>
          <w:fldChar w:fldCharType="begin"/>
        </w:r>
        <w:r>
          <w:instrText xml:space="preserve"> PAGEREF _Toc25311 \h </w:instrText>
        </w:r>
        <w:r>
          <w:fldChar w:fldCharType="separate"/>
        </w:r>
        <w:r>
          <w:t>6</w:t>
        </w:r>
        <w:r>
          <w:fldChar w:fldCharType="end"/>
        </w:r>
      </w:hyperlink>
    </w:p>
    <w:p>
      <w:pPr>
        <w:pStyle w:val="TOC2"/>
        <w:tabs>
          <w:tab w:val="right" w:leader="dot" w:pos="8306"/>
        </w:tabs>
      </w:pPr>
      <w:hyperlink w:anchor="_Toc4757" w:history="1">
        <w:r>
          <w:rPr>
            <w:rFonts w:ascii="仿宋" w:eastAsia="仿宋" w:hAnsi="仿宋" w:cs="仿宋" w:hint="eastAsia"/>
            <w:lang w:eastAsia="zh-CN"/>
          </w:rPr>
          <w:t>(五)、选址综合评价</w:t>
        </w:r>
        <w:r>
          <w:tab/>
        </w:r>
        <w:r>
          <w:fldChar w:fldCharType="begin"/>
        </w:r>
        <w:r>
          <w:instrText xml:space="preserve"> PAGEREF _Toc4757 \h </w:instrText>
        </w:r>
        <w:r>
          <w:fldChar w:fldCharType="separate"/>
        </w:r>
        <w:r>
          <w:t>7</w:t>
        </w:r>
        <w:r>
          <w:fldChar w:fldCharType="end"/>
        </w:r>
      </w:hyperlink>
    </w:p>
    <w:p>
      <w:pPr>
        <w:pStyle w:val="TOC1"/>
        <w:tabs>
          <w:tab w:val="right" w:leader="dot" w:pos="8306"/>
        </w:tabs>
      </w:pPr>
      <w:hyperlink w:anchor="_Toc31425" w:history="1">
        <w:r>
          <w:rPr>
            <w:rFonts w:ascii="仿宋" w:eastAsia="仿宋" w:hAnsi="仿宋" w:cs="仿宋" w:hint="eastAsia"/>
            <w:lang w:eastAsia="zh-CN"/>
          </w:rPr>
          <w:t>二、工艺说明</w:t>
        </w:r>
        <w:r>
          <w:tab/>
        </w:r>
        <w:r>
          <w:fldChar w:fldCharType="begin"/>
        </w:r>
        <w:r>
          <w:instrText xml:space="preserve"> PAGEREF _Toc31425 \h </w:instrText>
        </w:r>
        <w:r>
          <w:fldChar w:fldCharType="separate"/>
        </w:r>
        <w:r>
          <w:t>8</w:t>
        </w:r>
        <w:r>
          <w:fldChar w:fldCharType="end"/>
        </w:r>
      </w:hyperlink>
    </w:p>
    <w:p>
      <w:pPr>
        <w:pStyle w:val="TOC2"/>
        <w:tabs>
          <w:tab w:val="right" w:leader="dot" w:pos="8306"/>
        </w:tabs>
      </w:pPr>
      <w:hyperlink w:anchor="_Toc29255" w:history="1">
        <w:r>
          <w:rPr>
            <w:rFonts w:ascii="仿宋" w:eastAsia="仿宋" w:hAnsi="仿宋" w:cs="仿宋" w:hint="eastAsia"/>
            <w:lang w:eastAsia="zh-CN"/>
          </w:rPr>
          <w:t>(一)、技术管理特点</w:t>
        </w:r>
        <w:r>
          <w:tab/>
        </w:r>
        <w:r>
          <w:fldChar w:fldCharType="begin"/>
        </w:r>
        <w:r>
          <w:instrText xml:space="preserve"> PAGEREF _Toc29255 \h </w:instrText>
        </w:r>
        <w:r>
          <w:fldChar w:fldCharType="separate"/>
        </w:r>
        <w:r>
          <w:t>8</w:t>
        </w:r>
        <w:r>
          <w:fldChar w:fldCharType="end"/>
        </w:r>
      </w:hyperlink>
    </w:p>
    <w:p>
      <w:pPr>
        <w:pStyle w:val="TOC2"/>
        <w:tabs>
          <w:tab w:val="right" w:leader="dot" w:pos="8306"/>
        </w:tabs>
      </w:pPr>
      <w:hyperlink w:anchor="_Toc31176" w:history="1">
        <w:r>
          <w:rPr>
            <w:rFonts w:ascii="仿宋" w:eastAsia="仿宋" w:hAnsi="仿宋" w:cs="仿宋" w:hint="eastAsia"/>
            <w:lang w:eastAsia="zh-CN"/>
          </w:rPr>
          <w:t>(二)、TAED项目工艺技术设计方案</w:t>
        </w:r>
        <w:r>
          <w:tab/>
        </w:r>
        <w:r>
          <w:fldChar w:fldCharType="begin"/>
        </w:r>
        <w:r>
          <w:instrText xml:space="preserve"> PAGEREF _Toc31176 \h </w:instrText>
        </w:r>
        <w:r>
          <w:fldChar w:fldCharType="separate"/>
        </w:r>
        <w:r>
          <w:t>9</w:t>
        </w:r>
        <w:r>
          <w:fldChar w:fldCharType="end"/>
        </w:r>
      </w:hyperlink>
    </w:p>
    <w:p>
      <w:pPr>
        <w:pStyle w:val="TOC2"/>
        <w:tabs>
          <w:tab w:val="right" w:leader="dot" w:pos="8306"/>
        </w:tabs>
      </w:pPr>
      <w:hyperlink w:anchor="_Toc24188" w:history="1">
        <w:r>
          <w:rPr>
            <w:rFonts w:ascii="仿宋" w:eastAsia="仿宋" w:hAnsi="仿宋" w:cs="仿宋" w:hint="eastAsia"/>
            <w:lang w:eastAsia="zh-CN"/>
          </w:rPr>
          <w:t>(三)、设备选型方案</w:t>
        </w:r>
        <w:r>
          <w:tab/>
        </w:r>
        <w:r>
          <w:fldChar w:fldCharType="begin"/>
        </w:r>
        <w:r>
          <w:instrText xml:space="preserve"> PAGEREF _Toc24188 \h </w:instrText>
        </w:r>
        <w:r>
          <w:fldChar w:fldCharType="separate"/>
        </w:r>
        <w:r>
          <w:t>10</w:t>
        </w:r>
        <w:r>
          <w:fldChar w:fldCharType="end"/>
        </w:r>
      </w:hyperlink>
    </w:p>
    <w:p>
      <w:pPr>
        <w:pStyle w:val="TOC1"/>
        <w:tabs>
          <w:tab w:val="right" w:leader="dot" w:pos="8306"/>
        </w:tabs>
      </w:pPr>
      <w:hyperlink w:anchor="_Toc11878" w:history="1">
        <w:r>
          <w:rPr>
            <w:rFonts w:ascii="仿宋" w:eastAsia="仿宋" w:hAnsi="仿宋" w:cs="仿宋" w:hint="eastAsia"/>
            <w:lang w:eastAsia="zh-CN"/>
          </w:rPr>
          <w:t>三、TAED项目文档管理</w:t>
        </w:r>
        <w:r>
          <w:tab/>
        </w:r>
        <w:r>
          <w:fldChar w:fldCharType="begin"/>
        </w:r>
        <w:r>
          <w:instrText xml:space="preserve"> PAGEREF _Toc11878 \h </w:instrText>
        </w:r>
        <w:r>
          <w:fldChar w:fldCharType="separate"/>
        </w:r>
        <w:r>
          <w:t>12</w:t>
        </w:r>
        <w:r>
          <w:fldChar w:fldCharType="end"/>
        </w:r>
      </w:hyperlink>
    </w:p>
    <w:p>
      <w:pPr>
        <w:pStyle w:val="TOC2"/>
        <w:tabs>
          <w:tab w:val="right" w:leader="dot" w:pos="8306"/>
        </w:tabs>
      </w:pPr>
      <w:hyperlink w:anchor="_Toc13698" w:history="1">
        <w:r>
          <w:rPr>
            <w:rFonts w:ascii="仿宋" w:eastAsia="仿宋" w:hAnsi="仿宋" w:cs="仿宋" w:hint="eastAsia"/>
            <w:lang w:eastAsia="zh-CN"/>
          </w:rPr>
          <w:t>(一)、文档编制与审查</w:t>
        </w:r>
        <w:r>
          <w:tab/>
        </w:r>
        <w:r>
          <w:fldChar w:fldCharType="begin"/>
        </w:r>
        <w:r>
          <w:instrText xml:space="preserve"> PAGEREF _Toc13698 \h </w:instrText>
        </w:r>
        <w:r>
          <w:fldChar w:fldCharType="separate"/>
        </w:r>
        <w:r>
          <w:t>12</w:t>
        </w:r>
        <w:r>
          <w:fldChar w:fldCharType="end"/>
        </w:r>
      </w:hyperlink>
    </w:p>
    <w:p>
      <w:pPr>
        <w:pStyle w:val="TOC2"/>
        <w:tabs>
          <w:tab w:val="right" w:leader="dot" w:pos="8306"/>
        </w:tabs>
      </w:pPr>
      <w:hyperlink w:anchor="_Toc10450" w:history="1">
        <w:r>
          <w:rPr>
            <w:rFonts w:ascii="仿宋" w:eastAsia="仿宋" w:hAnsi="仿宋" w:cs="仿宋" w:hint="eastAsia"/>
            <w:lang w:eastAsia="zh-CN"/>
          </w:rPr>
          <w:t>(二)、文档发布与分发</w:t>
        </w:r>
        <w:r>
          <w:tab/>
        </w:r>
        <w:r>
          <w:fldChar w:fldCharType="begin"/>
        </w:r>
        <w:r>
          <w:instrText xml:space="preserve"> PAGEREF _Toc10450 \h </w:instrText>
        </w:r>
        <w:r>
          <w:fldChar w:fldCharType="separate"/>
        </w:r>
        <w:r>
          <w:t>13</w:t>
        </w:r>
        <w:r>
          <w:fldChar w:fldCharType="end"/>
        </w:r>
      </w:hyperlink>
    </w:p>
    <w:p>
      <w:pPr>
        <w:pStyle w:val="TOC2"/>
        <w:tabs>
          <w:tab w:val="right" w:leader="dot" w:pos="8306"/>
        </w:tabs>
      </w:pPr>
      <w:hyperlink w:anchor="_Toc11624" w:history="1">
        <w:r>
          <w:rPr>
            <w:rFonts w:ascii="仿宋" w:eastAsia="仿宋" w:hAnsi="仿宋" w:cs="仿宋" w:hint="eastAsia"/>
            <w:lang w:eastAsia="zh-CN"/>
          </w:rPr>
          <w:t>(三)、文档存档与归档</w:t>
        </w:r>
        <w:r>
          <w:tab/>
        </w:r>
        <w:r>
          <w:fldChar w:fldCharType="begin"/>
        </w:r>
        <w:r>
          <w:instrText xml:space="preserve"> PAGEREF _Toc11624 \h </w:instrText>
        </w:r>
        <w:r>
          <w:fldChar w:fldCharType="separate"/>
        </w:r>
        <w:r>
          <w:t>14</w:t>
        </w:r>
        <w:r>
          <w:fldChar w:fldCharType="end"/>
        </w:r>
      </w:hyperlink>
    </w:p>
    <w:p>
      <w:pPr>
        <w:pStyle w:val="TOC1"/>
        <w:tabs>
          <w:tab w:val="right" w:leader="dot" w:pos="8306"/>
        </w:tabs>
      </w:pPr>
      <w:hyperlink w:anchor="_Toc23238" w:history="1">
        <w:r>
          <w:rPr>
            <w:rFonts w:ascii="仿宋" w:eastAsia="仿宋" w:hAnsi="仿宋" w:cs="仿宋" w:hint="eastAsia"/>
            <w:lang w:eastAsia="zh-CN"/>
          </w:rPr>
          <w:t>四、TAED项目建设单位说明</w:t>
        </w:r>
        <w:r>
          <w:tab/>
        </w:r>
        <w:r>
          <w:fldChar w:fldCharType="begin"/>
        </w:r>
        <w:r>
          <w:instrText xml:space="preserve"> PAGEREF _Toc23238 \h </w:instrText>
        </w:r>
        <w:r>
          <w:fldChar w:fldCharType="separate"/>
        </w:r>
        <w:r>
          <w:t>15</w:t>
        </w:r>
        <w:r>
          <w:fldChar w:fldCharType="end"/>
        </w:r>
      </w:hyperlink>
    </w:p>
    <w:p>
      <w:pPr>
        <w:pStyle w:val="TOC2"/>
        <w:tabs>
          <w:tab w:val="right" w:leader="dot" w:pos="8306"/>
        </w:tabs>
      </w:pPr>
      <w:hyperlink w:anchor="_Toc23873" w:history="1">
        <w:r>
          <w:rPr>
            <w:rFonts w:ascii="仿宋" w:eastAsia="仿宋" w:hAnsi="仿宋" w:cs="仿宋" w:hint="eastAsia"/>
            <w:lang w:eastAsia="zh-CN"/>
          </w:rPr>
          <w:t>(一)、TAED项目承办单位基本情况</w:t>
        </w:r>
        <w:r>
          <w:tab/>
        </w:r>
        <w:r>
          <w:fldChar w:fldCharType="begin"/>
        </w:r>
        <w:r>
          <w:instrText xml:space="preserve"> PAGEREF _Toc23873 \h </w:instrText>
        </w:r>
        <w:r>
          <w:fldChar w:fldCharType="separate"/>
        </w:r>
        <w:r>
          <w:t>15</w:t>
        </w:r>
        <w:r>
          <w:fldChar w:fldCharType="end"/>
        </w:r>
      </w:hyperlink>
    </w:p>
    <w:p>
      <w:pPr>
        <w:pStyle w:val="TOC2"/>
        <w:tabs>
          <w:tab w:val="right" w:leader="dot" w:pos="8306"/>
        </w:tabs>
      </w:pPr>
      <w:hyperlink w:anchor="_Toc16960" w:history="1">
        <w:r>
          <w:rPr>
            <w:rFonts w:ascii="仿宋" w:eastAsia="仿宋" w:hAnsi="仿宋" w:cs="仿宋" w:hint="eastAsia"/>
            <w:lang w:eastAsia="zh-CN"/>
          </w:rPr>
          <w:t>(二)、公司经济效益分析</w:t>
        </w:r>
        <w:r>
          <w:tab/>
        </w:r>
        <w:r>
          <w:fldChar w:fldCharType="begin"/>
        </w:r>
        <w:r>
          <w:instrText xml:space="preserve"> PAGEREF _Toc16960 \h </w:instrText>
        </w:r>
        <w:r>
          <w:fldChar w:fldCharType="separate"/>
        </w:r>
        <w:r>
          <w:t>16</w:t>
        </w:r>
        <w:r>
          <w:fldChar w:fldCharType="end"/>
        </w:r>
      </w:hyperlink>
    </w:p>
    <w:p>
      <w:pPr>
        <w:pStyle w:val="TOC1"/>
        <w:tabs>
          <w:tab w:val="right" w:leader="dot" w:pos="8306"/>
        </w:tabs>
      </w:pPr>
      <w:hyperlink w:anchor="_Toc26977" w:history="1">
        <w:r>
          <w:rPr>
            <w:rFonts w:ascii="仿宋" w:eastAsia="仿宋" w:hAnsi="仿宋" w:cs="仿宋" w:hint="eastAsia"/>
            <w:lang w:eastAsia="zh-CN"/>
          </w:rPr>
          <w:t>五、TAED项目建设背景及必要性分析</w:t>
        </w:r>
        <w:r>
          <w:tab/>
        </w:r>
        <w:r>
          <w:fldChar w:fldCharType="begin"/>
        </w:r>
        <w:r>
          <w:instrText xml:space="preserve"> PAGEREF _Toc26977 \h </w:instrText>
        </w:r>
        <w:r>
          <w:fldChar w:fldCharType="separate"/>
        </w:r>
        <w:r>
          <w:t>17</w:t>
        </w:r>
        <w:r>
          <w:fldChar w:fldCharType="end"/>
        </w:r>
      </w:hyperlink>
    </w:p>
    <w:p>
      <w:pPr>
        <w:pStyle w:val="TOC2"/>
        <w:tabs>
          <w:tab w:val="right" w:leader="dot" w:pos="8306"/>
        </w:tabs>
      </w:pPr>
      <w:hyperlink w:anchor="_Toc24401" w:history="1">
        <w:r>
          <w:rPr>
            <w:rFonts w:ascii="仿宋" w:eastAsia="仿宋" w:hAnsi="仿宋" w:cs="仿宋" w:hint="eastAsia"/>
            <w:lang w:eastAsia="zh-CN"/>
          </w:rPr>
          <w:t>(一)、TAED项目背景分析</w:t>
        </w:r>
        <w:r>
          <w:tab/>
        </w:r>
        <w:r>
          <w:fldChar w:fldCharType="begin"/>
        </w:r>
        <w:r>
          <w:instrText xml:space="preserve"> PAGEREF _Toc24401 \h </w:instrText>
        </w:r>
        <w:r>
          <w:fldChar w:fldCharType="separate"/>
        </w:r>
        <w:r>
          <w:t>17</w:t>
        </w:r>
        <w:r>
          <w:fldChar w:fldCharType="end"/>
        </w:r>
      </w:hyperlink>
    </w:p>
    <w:p>
      <w:pPr>
        <w:pStyle w:val="TOC2"/>
        <w:tabs>
          <w:tab w:val="right" w:leader="dot" w:pos="8306"/>
        </w:tabs>
      </w:pPr>
      <w:hyperlink w:anchor="_Toc12925" w:history="1">
        <w:r>
          <w:rPr>
            <w:rFonts w:ascii="仿宋" w:eastAsia="仿宋" w:hAnsi="仿宋" w:cs="仿宋" w:hint="eastAsia"/>
            <w:lang w:eastAsia="zh-CN"/>
          </w:rPr>
          <w:t>(二)、TAED项目建设必要性分析</w:t>
        </w:r>
        <w:r>
          <w:tab/>
        </w:r>
        <w:r>
          <w:fldChar w:fldCharType="begin"/>
        </w:r>
        <w:r>
          <w:instrText xml:space="preserve"> PAGEREF _Toc12925 \h </w:instrText>
        </w:r>
        <w:r>
          <w:fldChar w:fldCharType="separate"/>
        </w:r>
        <w:r>
          <w:t>18</w:t>
        </w:r>
        <w:r>
          <w:fldChar w:fldCharType="end"/>
        </w:r>
      </w:hyperlink>
    </w:p>
    <w:p>
      <w:pPr>
        <w:pStyle w:val="TOC1"/>
        <w:tabs>
          <w:tab w:val="right" w:leader="dot" w:pos="8306"/>
        </w:tabs>
      </w:pPr>
      <w:hyperlink w:anchor="_Toc30000" w:history="1">
        <w:r>
          <w:rPr>
            <w:rFonts w:ascii="仿宋" w:eastAsia="仿宋" w:hAnsi="仿宋" w:cs="仿宋" w:hint="eastAsia"/>
            <w:lang w:eastAsia="zh-CN"/>
          </w:rPr>
          <w:t>六、TAED项目绩效评估</w:t>
        </w:r>
        <w:r>
          <w:tab/>
        </w:r>
        <w:r>
          <w:fldChar w:fldCharType="begin"/>
        </w:r>
        <w:r>
          <w:instrText xml:space="preserve"> PAGEREF _Toc30000 \h </w:instrText>
        </w:r>
        <w:r>
          <w:fldChar w:fldCharType="separate"/>
        </w:r>
        <w:r>
          <w:t>20</w:t>
        </w:r>
        <w:r>
          <w:fldChar w:fldCharType="end"/>
        </w:r>
      </w:hyperlink>
    </w:p>
    <w:p>
      <w:pPr>
        <w:pStyle w:val="TOC2"/>
        <w:tabs>
          <w:tab w:val="right" w:leader="dot" w:pos="8306"/>
        </w:tabs>
      </w:pPr>
      <w:hyperlink w:anchor="_Toc9949" w:history="1">
        <w:r>
          <w:rPr>
            <w:rFonts w:ascii="仿宋" w:eastAsia="仿宋" w:hAnsi="仿宋" w:cs="仿宋" w:hint="eastAsia"/>
            <w:lang w:eastAsia="zh-CN"/>
          </w:rPr>
          <w:t>(一)、绩效评估指标</w:t>
        </w:r>
        <w:r>
          <w:tab/>
        </w:r>
        <w:r>
          <w:fldChar w:fldCharType="begin"/>
        </w:r>
        <w:r>
          <w:instrText xml:space="preserve"> PAGEREF _Toc9949 \h </w:instrText>
        </w:r>
        <w:r>
          <w:fldChar w:fldCharType="separate"/>
        </w:r>
        <w:r>
          <w:t>20</w:t>
        </w:r>
        <w:r>
          <w:fldChar w:fldCharType="end"/>
        </w:r>
      </w:hyperlink>
    </w:p>
    <w:p>
      <w:pPr>
        <w:pStyle w:val="TOC2"/>
        <w:tabs>
          <w:tab w:val="right" w:leader="dot" w:pos="8306"/>
        </w:tabs>
      </w:pPr>
      <w:hyperlink w:anchor="_Toc22839" w:history="1">
        <w:r>
          <w:rPr>
            <w:rFonts w:ascii="仿宋" w:eastAsia="仿宋" w:hAnsi="仿宋" w:cs="仿宋" w:hint="eastAsia"/>
            <w:lang w:eastAsia="zh-CN"/>
          </w:rPr>
          <w:t>(二)、绩效评估方法</w:t>
        </w:r>
        <w:r>
          <w:tab/>
        </w:r>
        <w:r>
          <w:fldChar w:fldCharType="begin"/>
        </w:r>
        <w:r>
          <w:instrText xml:space="preserve"> PAGEREF _Toc22839 \h </w:instrText>
        </w:r>
        <w:r>
          <w:fldChar w:fldCharType="separate"/>
        </w:r>
        <w:r>
          <w:t>21</w:t>
        </w:r>
        <w:r>
          <w:fldChar w:fldCharType="end"/>
        </w:r>
      </w:hyperlink>
    </w:p>
    <w:p>
      <w:pPr>
        <w:pStyle w:val="TOC2"/>
        <w:tabs>
          <w:tab w:val="right" w:leader="dot" w:pos="8306"/>
        </w:tabs>
      </w:pPr>
      <w:hyperlink w:anchor="_Toc3577" w:history="1">
        <w:r>
          <w:rPr>
            <w:rFonts w:ascii="仿宋" w:eastAsia="仿宋" w:hAnsi="仿宋" w:cs="仿宋" w:hint="eastAsia"/>
            <w:lang w:eastAsia="zh-CN"/>
          </w:rPr>
          <w:t>(三)、绩效评估周期</w:t>
        </w:r>
        <w:r>
          <w:tab/>
        </w:r>
        <w:r>
          <w:fldChar w:fldCharType="begin"/>
        </w:r>
        <w:r>
          <w:instrText xml:space="preserve"> PAGEREF _Toc3577 \h </w:instrText>
        </w:r>
        <w:r>
          <w:fldChar w:fldCharType="separate"/>
        </w:r>
        <w:r>
          <w:t>22</w:t>
        </w:r>
        <w:r>
          <w:fldChar w:fldCharType="end"/>
        </w:r>
      </w:hyperlink>
    </w:p>
    <w:p>
      <w:pPr>
        <w:pStyle w:val="TOC1"/>
        <w:tabs>
          <w:tab w:val="right" w:leader="dot" w:pos="8306"/>
        </w:tabs>
      </w:pPr>
      <w:hyperlink w:anchor="_Toc26225" w:history="1">
        <w:r>
          <w:rPr>
            <w:rFonts w:ascii="仿宋" w:eastAsia="仿宋" w:hAnsi="仿宋" w:cs="仿宋" w:hint="eastAsia"/>
            <w:lang w:eastAsia="zh-CN"/>
          </w:rPr>
          <w:t>七、TAED项目环境影响分析</w:t>
        </w:r>
        <w:r>
          <w:tab/>
        </w:r>
        <w:r>
          <w:fldChar w:fldCharType="begin"/>
        </w:r>
        <w:r>
          <w:instrText xml:space="preserve"> PAGEREF _Toc26225 \h </w:instrText>
        </w:r>
        <w:r>
          <w:fldChar w:fldCharType="separate"/>
        </w:r>
        <w:r>
          <w:t>23</w:t>
        </w:r>
        <w:r>
          <w:fldChar w:fldCharType="end"/>
        </w:r>
      </w:hyperlink>
    </w:p>
    <w:p>
      <w:pPr>
        <w:pStyle w:val="TOC2"/>
        <w:tabs>
          <w:tab w:val="right" w:leader="dot" w:pos="8306"/>
        </w:tabs>
      </w:pPr>
      <w:hyperlink w:anchor="_Toc10817" w:history="1">
        <w:r>
          <w:rPr>
            <w:rFonts w:ascii="仿宋" w:eastAsia="仿宋" w:hAnsi="仿宋" w:cs="仿宋" w:hint="eastAsia"/>
            <w:lang w:eastAsia="zh-CN"/>
          </w:rPr>
          <w:t>(一)、建设区域环境质量现状</w:t>
        </w:r>
        <w:r>
          <w:tab/>
        </w:r>
        <w:r>
          <w:fldChar w:fldCharType="begin"/>
        </w:r>
        <w:r>
          <w:instrText xml:space="preserve"> PAGEREF _Toc10817 \h </w:instrText>
        </w:r>
        <w:r>
          <w:fldChar w:fldCharType="separate"/>
        </w:r>
        <w:r>
          <w:t>23</w:t>
        </w:r>
        <w:r>
          <w:fldChar w:fldCharType="end"/>
        </w:r>
      </w:hyperlink>
    </w:p>
    <w:p>
      <w:pPr>
        <w:pStyle w:val="TOC2"/>
        <w:tabs>
          <w:tab w:val="right" w:leader="dot" w:pos="8306"/>
        </w:tabs>
      </w:pPr>
      <w:hyperlink w:anchor="_Toc8923" w:history="1">
        <w:r>
          <w:rPr>
            <w:rFonts w:ascii="仿宋" w:eastAsia="仿宋" w:hAnsi="仿宋" w:cs="仿宋" w:hint="eastAsia"/>
            <w:lang w:eastAsia="zh-CN"/>
          </w:rPr>
          <w:t>(二)、建设期环境保护</w:t>
        </w:r>
        <w:r>
          <w:tab/>
        </w:r>
        <w:r>
          <w:fldChar w:fldCharType="begin"/>
        </w:r>
        <w:r>
          <w:instrText xml:space="preserve"> PAGEREF _Toc8923 \h </w:instrText>
        </w:r>
        <w:r>
          <w:fldChar w:fldCharType="separate"/>
        </w:r>
        <w:r>
          <w:t>24</w:t>
        </w:r>
        <w:r>
          <w:fldChar w:fldCharType="end"/>
        </w:r>
      </w:hyperlink>
    </w:p>
    <w:p>
      <w:pPr>
        <w:pStyle w:val="TOC2"/>
        <w:tabs>
          <w:tab w:val="right" w:leader="dot" w:pos="8306"/>
        </w:tabs>
      </w:pPr>
      <w:hyperlink w:anchor="_Toc10717" w:history="1">
        <w:r>
          <w:rPr>
            <w:rFonts w:ascii="仿宋" w:eastAsia="仿宋" w:hAnsi="仿宋" w:cs="仿宋" w:hint="eastAsia"/>
            <w:lang w:eastAsia="zh-CN"/>
          </w:rPr>
          <w:t>(三)、运营期环境保护</w:t>
        </w:r>
        <w:r>
          <w:tab/>
        </w:r>
        <w:r>
          <w:fldChar w:fldCharType="begin"/>
        </w:r>
        <w:r>
          <w:instrText xml:space="preserve"> PAGEREF _Toc10717 \h </w:instrText>
        </w:r>
        <w:r>
          <w:fldChar w:fldCharType="separate"/>
        </w:r>
        <w:r>
          <w:t>26</w:t>
        </w:r>
        <w:r>
          <w:fldChar w:fldCharType="end"/>
        </w:r>
      </w:hyperlink>
    </w:p>
    <w:p>
      <w:pPr>
        <w:pStyle w:val="TOC2"/>
        <w:tabs>
          <w:tab w:val="right" w:leader="dot" w:pos="8306"/>
        </w:tabs>
      </w:pPr>
      <w:hyperlink w:anchor="_Toc19348" w:history="1">
        <w:r>
          <w:rPr>
            <w:rFonts w:ascii="仿宋" w:eastAsia="仿宋" w:hAnsi="仿宋" w:cs="仿宋" w:hint="eastAsia"/>
            <w:lang w:eastAsia="zh-CN"/>
          </w:rPr>
          <w:t>(四)、TAED项目建设对区域经济的影响</w:t>
        </w:r>
        <w:r>
          <w:tab/>
        </w:r>
        <w:r>
          <w:fldChar w:fldCharType="begin"/>
        </w:r>
        <w:r>
          <w:instrText xml:space="preserve"> PAGEREF _Toc19348 \h </w:instrText>
        </w:r>
        <w:r>
          <w:fldChar w:fldCharType="separate"/>
        </w:r>
        <w:r>
          <w:t>27</w:t>
        </w:r>
        <w:r>
          <w:fldChar w:fldCharType="end"/>
        </w:r>
      </w:hyperlink>
    </w:p>
    <w:p>
      <w:pPr>
        <w:pStyle w:val="TOC2"/>
        <w:tabs>
          <w:tab w:val="right" w:leader="dot" w:pos="8306"/>
        </w:tabs>
      </w:pPr>
      <w:hyperlink w:anchor="_Toc26277" w:history="1">
        <w:r>
          <w:rPr>
            <w:rFonts w:ascii="仿宋" w:eastAsia="仿宋" w:hAnsi="仿宋" w:cs="仿宋" w:hint="eastAsia"/>
            <w:lang w:eastAsia="zh-CN"/>
          </w:rPr>
          <w:t>(五)、废弃物处理</w:t>
        </w:r>
        <w:r>
          <w:tab/>
        </w:r>
        <w:r>
          <w:fldChar w:fldCharType="begin"/>
        </w:r>
        <w:r>
          <w:instrText xml:space="preserve"> PAGEREF _Toc26277 \h </w:instrText>
        </w:r>
        <w:r>
          <w:fldChar w:fldCharType="separate"/>
        </w:r>
        <w:r>
          <w:t>29</w:t>
        </w:r>
        <w:r>
          <w:fldChar w:fldCharType="end"/>
        </w:r>
      </w:hyperlink>
    </w:p>
    <w:p>
      <w:pPr>
        <w:pStyle w:val="TOC2"/>
        <w:tabs>
          <w:tab w:val="right" w:leader="dot" w:pos="8306"/>
        </w:tabs>
      </w:pPr>
      <w:hyperlink w:anchor="_Toc26501" w:history="1">
        <w:r>
          <w:rPr>
            <w:rFonts w:ascii="仿宋" w:eastAsia="仿宋" w:hAnsi="仿宋" w:cs="仿宋" w:hint="eastAsia"/>
            <w:lang w:eastAsia="zh-CN"/>
          </w:rPr>
          <w:t>(六)、特殊环境影响分析</w:t>
        </w:r>
        <w:r>
          <w:tab/>
        </w:r>
        <w:r>
          <w:fldChar w:fldCharType="begin"/>
        </w:r>
        <w:r>
          <w:instrText xml:space="preserve"> PAGEREF _Toc26501 \h </w:instrText>
        </w:r>
        <w:r>
          <w:fldChar w:fldCharType="separate"/>
        </w:r>
        <w:r>
          <w:t>30</w:t>
        </w:r>
        <w:r>
          <w:fldChar w:fldCharType="end"/>
        </w:r>
      </w:hyperlink>
    </w:p>
    <w:p>
      <w:pPr>
        <w:pStyle w:val="TOC2"/>
        <w:tabs>
          <w:tab w:val="right" w:leader="dot" w:pos="8306"/>
        </w:tabs>
      </w:pPr>
      <w:hyperlink w:anchor="_Toc13985" w:history="1">
        <w:r>
          <w:rPr>
            <w:rFonts w:ascii="仿宋" w:eastAsia="仿宋" w:hAnsi="仿宋" w:cs="仿宋" w:hint="eastAsia"/>
            <w:lang w:eastAsia="zh-CN"/>
          </w:rPr>
          <w:t>(七)、清洁生产</w:t>
        </w:r>
        <w:r>
          <w:tab/>
        </w:r>
        <w:r>
          <w:fldChar w:fldCharType="begin"/>
        </w:r>
        <w:r>
          <w:instrText xml:space="preserve"> PAGEREF _Toc13985 \h </w:instrText>
        </w:r>
        <w:r>
          <w:fldChar w:fldCharType="separate"/>
        </w:r>
        <w:r>
          <w:t>31</w:t>
        </w:r>
        <w:r>
          <w:fldChar w:fldCharType="end"/>
        </w:r>
      </w:hyperlink>
    </w:p>
    <w:p>
      <w:pPr>
        <w:pStyle w:val="TOC2"/>
        <w:tabs>
          <w:tab w:val="right" w:leader="dot" w:pos="8306"/>
        </w:tabs>
      </w:pPr>
      <w:hyperlink w:anchor="_Toc15430" w:history="1">
        <w:r>
          <w:rPr>
            <w:rFonts w:ascii="仿宋" w:eastAsia="仿宋" w:hAnsi="仿宋" w:cs="仿宋" w:hint="eastAsia"/>
            <w:lang w:eastAsia="zh-CN"/>
          </w:rPr>
          <w:t>(八)、环境保护综合评价</w:t>
        </w:r>
        <w:r>
          <w:tab/>
        </w:r>
        <w:r>
          <w:fldChar w:fldCharType="begin"/>
        </w:r>
        <w:r>
          <w:instrText xml:space="preserve"> PAGEREF _Toc15430 \h </w:instrText>
        </w:r>
        <w:r>
          <w:fldChar w:fldCharType="separate"/>
        </w:r>
        <w:r>
          <w:t>32</w:t>
        </w:r>
        <w:r>
          <w:fldChar w:fldCharType="end"/>
        </w:r>
      </w:hyperlink>
    </w:p>
    <w:p>
      <w:pPr>
        <w:pStyle w:val="TOC1"/>
        <w:tabs>
          <w:tab w:val="right" w:leader="dot" w:pos="8306"/>
        </w:tabs>
      </w:pPr>
      <w:hyperlink w:anchor="_Toc22999" w:history="1">
        <w:r>
          <w:rPr>
            <w:rFonts w:ascii="仿宋" w:eastAsia="仿宋" w:hAnsi="仿宋" w:cs="仿宋" w:hint="eastAsia"/>
            <w:lang w:eastAsia="zh-CN"/>
          </w:rPr>
          <w:t>八、TAED项目投资规划</w:t>
        </w:r>
        <w:r>
          <w:tab/>
        </w:r>
        <w:r>
          <w:fldChar w:fldCharType="begin"/>
        </w:r>
        <w:r>
          <w:instrText xml:space="preserve"> PAGEREF _Toc22999 \h </w:instrText>
        </w:r>
        <w:r>
          <w:fldChar w:fldCharType="separate"/>
        </w:r>
        <w:r>
          <w:t>33</w:t>
        </w:r>
        <w:r>
          <w:fldChar w:fldCharType="end"/>
        </w:r>
      </w:hyperlink>
    </w:p>
    <w:p>
      <w:pPr>
        <w:pStyle w:val="TOC2"/>
        <w:tabs>
          <w:tab w:val="right" w:leader="dot" w:pos="8306"/>
        </w:tabs>
      </w:pPr>
      <w:hyperlink w:anchor="_Toc8022" w:history="1">
        <w:r>
          <w:rPr>
            <w:rFonts w:ascii="仿宋" w:eastAsia="仿宋" w:hAnsi="仿宋" w:cs="仿宋" w:hint="eastAsia"/>
            <w:lang w:eastAsia="zh-CN"/>
          </w:rPr>
          <w:t>(一)、TAED项目总投资估算</w:t>
        </w:r>
        <w:r>
          <w:tab/>
        </w:r>
        <w:r>
          <w:fldChar w:fldCharType="begin"/>
        </w:r>
        <w:r>
          <w:instrText xml:space="preserve"> PAGEREF _Toc8022 \h </w:instrText>
        </w:r>
        <w:r>
          <w:fldChar w:fldCharType="separate"/>
        </w:r>
        <w:r>
          <w:t>33</w:t>
        </w:r>
        <w:r>
          <w:fldChar w:fldCharType="end"/>
        </w:r>
      </w:hyperlink>
    </w:p>
    <w:p>
      <w:pPr>
        <w:pStyle w:val="TOC2"/>
        <w:tabs>
          <w:tab w:val="right" w:leader="dot" w:pos="8306"/>
        </w:tabs>
      </w:pPr>
      <w:hyperlink w:anchor="_Toc14125" w:history="1">
        <w:r>
          <w:rPr>
            <w:rFonts w:ascii="仿宋" w:eastAsia="仿宋" w:hAnsi="仿宋" w:cs="仿宋" w:hint="eastAsia"/>
            <w:lang w:eastAsia="zh-CN"/>
          </w:rPr>
          <w:t>(二)、资金筹措</w:t>
        </w:r>
        <w:r>
          <w:tab/>
        </w:r>
        <w:r>
          <w:fldChar w:fldCharType="begin"/>
        </w:r>
        <w:r>
          <w:instrText xml:space="preserve"> PAGEREF _Toc14125 \h </w:instrText>
        </w:r>
        <w:r>
          <w:fldChar w:fldCharType="separate"/>
        </w:r>
        <w:r>
          <w:t>35</w:t>
        </w:r>
        <w:r>
          <w:fldChar w:fldCharType="end"/>
        </w:r>
      </w:hyperlink>
    </w:p>
    <w:p>
      <w:pPr>
        <w:pStyle w:val="TOC1"/>
        <w:tabs>
          <w:tab w:val="right" w:leader="dot" w:pos="8306"/>
        </w:tabs>
      </w:pPr>
      <w:hyperlink w:anchor="_Toc11741" w:history="1">
        <w:r>
          <w:rPr>
            <w:rFonts w:ascii="仿宋" w:eastAsia="仿宋" w:hAnsi="仿宋" w:cs="仿宋" w:hint="eastAsia"/>
            <w:lang w:eastAsia="zh-CN"/>
          </w:rPr>
          <w:t>九、TAED项目财务管理</w:t>
        </w:r>
        <w:r>
          <w:tab/>
        </w:r>
        <w:r>
          <w:fldChar w:fldCharType="begin"/>
        </w:r>
        <w:r>
          <w:instrText xml:space="preserve"> PAGEREF _Toc11741 \h </w:instrText>
        </w:r>
        <w:r>
          <w:fldChar w:fldCharType="separate"/>
        </w:r>
        <w:r>
          <w:t>35</w:t>
        </w:r>
        <w:r>
          <w:fldChar w:fldCharType="end"/>
        </w:r>
      </w:hyperlink>
    </w:p>
    <w:p>
      <w:pPr>
        <w:pStyle w:val="TOC2"/>
        <w:tabs>
          <w:tab w:val="right" w:leader="dot" w:pos="8306"/>
        </w:tabs>
      </w:pPr>
      <w:hyperlink w:anchor="_Toc27043" w:history="1">
        <w:r>
          <w:rPr>
            <w:rFonts w:ascii="仿宋" w:eastAsia="仿宋" w:hAnsi="仿宋" w:cs="仿宋" w:hint="eastAsia"/>
            <w:lang w:eastAsia="zh-CN"/>
          </w:rPr>
          <w:t>(一)、资金需求大</w:t>
        </w:r>
        <w:r>
          <w:tab/>
        </w:r>
        <w:r>
          <w:fldChar w:fldCharType="begin"/>
        </w:r>
        <w:r>
          <w:instrText xml:space="preserve"> PAGEREF _Toc27043 \h </w:instrText>
        </w:r>
        <w:r>
          <w:fldChar w:fldCharType="separate"/>
        </w:r>
        <w:r>
          <w:t>35</w:t>
        </w:r>
        <w:r>
          <w:fldChar w:fldCharType="end"/>
        </w:r>
      </w:hyperlink>
    </w:p>
    <w:p>
      <w:pPr>
        <w:pStyle w:val="TOC2"/>
        <w:tabs>
          <w:tab w:val="right" w:leader="dot" w:pos="8306"/>
        </w:tabs>
      </w:pPr>
      <w:hyperlink w:anchor="_Toc1922" w:history="1">
        <w:r>
          <w:rPr>
            <w:rFonts w:ascii="仿宋" w:eastAsia="仿宋" w:hAnsi="仿宋" w:cs="仿宋" w:hint="eastAsia"/>
            <w:lang w:eastAsia="zh-CN"/>
          </w:rPr>
          <w:t>(二)、研发周期长</w:t>
        </w:r>
        <w:r>
          <w:tab/>
        </w:r>
        <w:r>
          <w:fldChar w:fldCharType="begin"/>
        </w:r>
        <w:r>
          <w:instrText xml:space="preserve"> PAGEREF _Toc1922 \h </w:instrText>
        </w:r>
        <w:r>
          <w:fldChar w:fldCharType="separate"/>
        </w:r>
        <w:r>
          <w:t>36</w:t>
        </w:r>
        <w:r>
          <w:fldChar w:fldCharType="end"/>
        </w:r>
      </w:hyperlink>
    </w:p>
    <w:p>
      <w:pPr>
        <w:pStyle w:val="TOC2"/>
        <w:tabs>
          <w:tab w:val="right" w:leader="dot" w:pos="8306"/>
        </w:tabs>
      </w:pPr>
      <w:hyperlink w:anchor="_Toc26687" w:history="1">
        <w:r>
          <w:rPr>
            <w:rFonts w:ascii="仿宋" w:eastAsia="仿宋" w:hAnsi="仿宋" w:cs="仿宋" w:hint="eastAsia"/>
            <w:lang w:eastAsia="zh-CN"/>
          </w:rPr>
          <w:t>(三)、市场风险大</w:t>
        </w:r>
        <w:r>
          <w:tab/>
        </w:r>
        <w:r>
          <w:fldChar w:fldCharType="begin"/>
        </w:r>
        <w:r>
          <w:instrText xml:space="preserve"> PAGEREF _Toc26687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60" w:history="1">
        <w:r>
          <w:rPr>
            <w:rFonts w:ascii="仿宋" w:eastAsia="仿宋" w:hAnsi="仿宋" w:cs="仿宋" w:hint="eastAsia"/>
            <w:lang w:eastAsia="zh-CN"/>
          </w:rPr>
          <w:t>(四)、利润率高</w:t>
        </w:r>
        <w:r>
          <w:tab/>
        </w:r>
        <w:r>
          <w:fldChar w:fldCharType="begin"/>
        </w:r>
        <w:r>
          <w:instrText xml:space="preserve"> PAGEREF _Toc19760 \h </w:instrText>
        </w:r>
        <w:r>
          <w:fldChar w:fldCharType="separate"/>
        </w:r>
        <w:r>
          <w:t>40</w:t>
        </w:r>
        <w:r>
          <w:fldChar w:fldCharType="end"/>
        </w:r>
      </w:hyperlink>
    </w:p>
    <w:p>
      <w:pPr>
        <w:pStyle w:val="TOC1"/>
        <w:tabs>
          <w:tab w:val="right" w:leader="dot" w:pos="8306"/>
        </w:tabs>
      </w:pPr>
      <w:hyperlink w:anchor="_Toc9810" w:history="1">
        <w:r>
          <w:rPr>
            <w:rFonts w:ascii="仿宋" w:eastAsia="仿宋" w:hAnsi="仿宋" w:cs="仿宋" w:hint="eastAsia"/>
            <w:lang w:eastAsia="zh-CN"/>
          </w:rPr>
          <w:t>十、TAED项目经营效益</w:t>
        </w:r>
        <w:r>
          <w:tab/>
        </w:r>
        <w:r>
          <w:fldChar w:fldCharType="begin"/>
        </w:r>
        <w:r>
          <w:instrText xml:space="preserve"> PAGEREF _Toc9810 \h </w:instrText>
        </w:r>
        <w:r>
          <w:fldChar w:fldCharType="separate"/>
        </w:r>
        <w:r>
          <w:t>42</w:t>
        </w:r>
        <w:r>
          <w:fldChar w:fldCharType="end"/>
        </w:r>
      </w:hyperlink>
    </w:p>
    <w:p>
      <w:pPr>
        <w:pStyle w:val="TOC2"/>
        <w:tabs>
          <w:tab w:val="right" w:leader="dot" w:pos="8306"/>
        </w:tabs>
      </w:pPr>
      <w:hyperlink w:anchor="_Toc27321" w:history="1">
        <w:r>
          <w:rPr>
            <w:rFonts w:ascii="仿宋" w:eastAsia="仿宋" w:hAnsi="仿宋" w:cs="仿宋" w:hint="eastAsia"/>
            <w:lang w:eastAsia="zh-CN"/>
          </w:rPr>
          <w:t>(一)、经济评价财务测算</w:t>
        </w:r>
        <w:r>
          <w:tab/>
        </w:r>
        <w:r>
          <w:fldChar w:fldCharType="begin"/>
        </w:r>
        <w:r>
          <w:instrText xml:space="preserve"> PAGEREF _Toc27321 \h </w:instrText>
        </w:r>
        <w:r>
          <w:fldChar w:fldCharType="separate"/>
        </w:r>
        <w:r>
          <w:t>42</w:t>
        </w:r>
        <w:r>
          <w:fldChar w:fldCharType="end"/>
        </w:r>
      </w:hyperlink>
    </w:p>
    <w:p>
      <w:pPr>
        <w:pStyle w:val="TOC2"/>
        <w:tabs>
          <w:tab w:val="right" w:leader="dot" w:pos="8306"/>
        </w:tabs>
      </w:pPr>
      <w:hyperlink w:anchor="_Toc14092" w:history="1">
        <w:r>
          <w:rPr>
            <w:rFonts w:ascii="仿宋" w:eastAsia="仿宋" w:hAnsi="仿宋" w:cs="仿宋" w:hint="eastAsia"/>
            <w:lang w:eastAsia="zh-CN"/>
          </w:rPr>
          <w:t>(二)、TAED项目盈利能力分析</w:t>
        </w:r>
        <w:r>
          <w:tab/>
        </w:r>
        <w:r>
          <w:fldChar w:fldCharType="begin"/>
        </w:r>
        <w:r>
          <w:instrText xml:space="preserve"> PAGEREF _Toc14092 \h </w:instrText>
        </w:r>
        <w:r>
          <w:fldChar w:fldCharType="separate"/>
        </w:r>
        <w:r>
          <w:t>44</w:t>
        </w:r>
        <w:r>
          <w:fldChar w:fldCharType="end"/>
        </w:r>
      </w:hyperlink>
    </w:p>
    <w:p>
      <w:pPr>
        <w:pStyle w:val="TOC1"/>
        <w:tabs>
          <w:tab w:val="right" w:leader="dot" w:pos="8306"/>
        </w:tabs>
      </w:pPr>
      <w:hyperlink w:anchor="_Toc10924" w:history="1">
        <w:r>
          <w:rPr>
            <w:rFonts w:ascii="仿宋" w:eastAsia="仿宋" w:hAnsi="仿宋" w:cs="仿宋" w:hint="eastAsia"/>
            <w:lang w:eastAsia="zh-CN"/>
          </w:rPr>
          <w:t>十一、TAED项目风险管理</w:t>
        </w:r>
        <w:r>
          <w:tab/>
        </w:r>
        <w:r>
          <w:fldChar w:fldCharType="begin"/>
        </w:r>
        <w:r>
          <w:instrText xml:space="preserve"> PAGEREF _Toc10924 \h </w:instrText>
        </w:r>
        <w:r>
          <w:fldChar w:fldCharType="separate"/>
        </w:r>
        <w:r>
          <w:t>44</w:t>
        </w:r>
        <w:r>
          <w:fldChar w:fldCharType="end"/>
        </w:r>
      </w:hyperlink>
    </w:p>
    <w:p>
      <w:pPr>
        <w:pStyle w:val="TOC2"/>
        <w:tabs>
          <w:tab w:val="right" w:leader="dot" w:pos="8306"/>
        </w:tabs>
      </w:pPr>
      <w:hyperlink w:anchor="_Toc5745" w:history="1">
        <w:r>
          <w:rPr>
            <w:rFonts w:ascii="仿宋" w:eastAsia="仿宋" w:hAnsi="仿宋" w:cs="仿宋" w:hint="eastAsia"/>
            <w:lang w:eastAsia="zh-CN"/>
          </w:rPr>
          <w:t>(一)、风险识别与评估</w:t>
        </w:r>
        <w:r>
          <w:tab/>
        </w:r>
        <w:r>
          <w:fldChar w:fldCharType="begin"/>
        </w:r>
        <w:r>
          <w:instrText xml:space="preserve"> PAGEREF _Toc5745 \h </w:instrText>
        </w:r>
        <w:r>
          <w:fldChar w:fldCharType="separate"/>
        </w:r>
        <w:r>
          <w:t>44</w:t>
        </w:r>
        <w:r>
          <w:fldChar w:fldCharType="end"/>
        </w:r>
      </w:hyperlink>
    </w:p>
    <w:p>
      <w:pPr>
        <w:pStyle w:val="TOC2"/>
        <w:tabs>
          <w:tab w:val="right" w:leader="dot" w:pos="8306"/>
        </w:tabs>
      </w:pPr>
      <w:hyperlink w:anchor="_Toc19942" w:history="1">
        <w:r>
          <w:rPr>
            <w:rFonts w:ascii="仿宋" w:eastAsia="仿宋" w:hAnsi="仿宋" w:cs="仿宋" w:hint="eastAsia"/>
            <w:lang w:eastAsia="zh-CN"/>
          </w:rPr>
          <w:t>(二)、风险应对策略</w:t>
        </w:r>
        <w:r>
          <w:tab/>
        </w:r>
        <w:r>
          <w:fldChar w:fldCharType="begin"/>
        </w:r>
        <w:r>
          <w:instrText xml:space="preserve"> PAGEREF _Toc19942 \h </w:instrText>
        </w:r>
        <w:r>
          <w:fldChar w:fldCharType="separate"/>
        </w:r>
        <w:r>
          <w:t>45</w:t>
        </w:r>
        <w:r>
          <w:fldChar w:fldCharType="end"/>
        </w:r>
      </w:hyperlink>
    </w:p>
    <w:p>
      <w:pPr>
        <w:pStyle w:val="TOC2"/>
        <w:tabs>
          <w:tab w:val="right" w:leader="dot" w:pos="8306"/>
        </w:tabs>
      </w:pPr>
      <w:hyperlink w:anchor="_Toc2858" w:history="1">
        <w:r>
          <w:rPr>
            <w:rFonts w:ascii="仿宋" w:eastAsia="仿宋" w:hAnsi="仿宋" w:cs="仿宋" w:hint="eastAsia"/>
            <w:lang w:eastAsia="zh-CN"/>
          </w:rPr>
          <w:t>(三)、风险监控与控制</w:t>
        </w:r>
        <w:r>
          <w:tab/>
        </w:r>
        <w:r>
          <w:fldChar w:fldCharType="begin"/>
        </w:r>
        <w:r>
          <w:instrText xml:space="preserve"> PAGEREF _Toc2858 \h </w:instrText>
        </w:r>
        <w:r>
          <w:fldChar w:fldCharType="separate"/>
        </w:r>
        <w:r>
          <w:t>47</w:t>
        </w:r>
        <w:r>
          <w:fldChar w:fldCharType="end"/>
        </w:r>
      </w:hyperlink>
    </w:p>
    <w:p>
      <w:pPr>
        <w:pStyle w:val="TOC1"/>
        <w:tabs>
          <w:tab w:val="right" w:leader="dot" w:pos="8306"/>
        </w:tabs>
      </w:pPr>
      <w:hyperlink w:anchor="_Toc27812" w:history="1">
        <w:r>
          <w:rPr>
            <w:rFonts w:ascii="仿宋" w:eastAsia="仿宋" w:hAnsi="仿宋" w:cs="仿宋" w:hint="eastAsia"/>
            <w:lang w:eastAsia="zh-CN"/>
          </w:rPr>
          <w:t>十二、TAED项目技术管理</w:t>
        </w:r>
        <w:r>
          <w:tab/>
        </w:r>
        <w:r>
          <w:fldChar w:fldCharType="begin"/>
        </w:r>
        <w:r>
          <w:instrText xml:space="preserve"> PAGEREF _Toc27812 \h </w:instrText>
        </w:r>
        <w:r>
          <w:fldChar w:fldCharType="separate"/>
        </w:r>
        <w:r>
          <w:t>48</w:t>
        </w:r>
        <w:r>
          <w:fldChar w:fldCharType="end"/>
        </w:r>
      </w:hyperlink>
    </w:p>
    <w:p>
      <w:pPr>
        <w:pStyle w:val="TOC2"/>
        <w:tabs>
          <w:tab w:val="right" w:leader="dot" w:pos="8306"/>
        </w:tabs>
      </w:pPr>
      <w:hyperlink w:anchor="_Toc28628" w:history="1">
        <w:r>
          <w:rPr>
            <w:rFonts w:ascii="仿宋" w:eastAsia="仿宋" w:hAnsi="仿宋" w:cs="仿宋" w:hint="eastAsia"/>
            <w:lang w:eastAsia="zh-CN"/>
          </w:rPr>
          <w:t>(一)、技术方案选用方向</w:t>
        </w:r>
        <w:r>
          <w:tab/>
        </w:r>
        <w:r>
          <w:fldChar w:fldCharType="begin"/>
        </w:r>
        <w:r>
          <w:instrText xml:space="preserve"> PAGEREF _Toc28628 \h </w:instrText>
        </w:r>
        <w:r>
          <w:fldChar w:fldCharType="separate"/>
        </w:r>
        <w:r>
          <w:t>48</w:t>
        </w:r>
        <w:r>
          <w:fldChar w:fldCharType="end"/>
        </w:r>
      </w:hyperlink>
    </w:p>
    <w:p>
      <w:pPr>
        <w:pStyle w:val="TOC2"/>
        <w:tabs>
          <w:tab w:val="right" w:leader="dot" w:pos="8306"/>
        </w:tabs>
      </w:pPr>
      <w:hyperlink w:anchor="_Toc21788" w:history="1">
        <w:r>
          <w:rPr>
            <w:rFonts w:ascii="仿宋" w:eastAsia="仿宋" w:hAnsi="仿宋" w:cs="仿宋" w:hint="eastAsia"/>
            <w:lang w:eastAsia="zh-CN"/>
          </w:rPr>
          <w:t>(二)、工艺技术方案选用原则</w:t>
        </w:r>
        <w:r>
          <w:tab/>
        </w:r>
        <w:r>
          <w:fldChar w:fldCharType="begin"/>
        </w:r>
        <w:r>
          <w:instrText xml:space="preserve"> PAGEREF _Toc21788 \h </w:instrText>
        </w:r>
        <w:r>
          <w:fldChar w:fldCharType="separate"/>
        </w:r>
        <w:r>
          <w:t>50</w:t>
        </w:r>
        <w:r>
          <w:fldChar w:fldCharType="end"/>
        </w:r>
      </w:hyperlink>
    </w:p>
    <w:p>
      <w:pPr>
        <w:pStyle w:val="TOC2"/>
        <w:tabs>
          <w:tab w:val="right" w:leader="dot" w:pos="8306"/>
        </w:tabs>
      </w:pPr>
      <w:hyperlink w:anchor="_Toc26541" w:history="1">
        <w:r>
          <w:rPr>
            <w:rFonts w:ascii="仿宋" w:eastAsia="仿宋" w:hAnsi="仿宋" w:cs="仿宋" w:hint="eastAsia"/>
            <w:lang w:eastAsia="zh-CN"/>
          </w:rPr>
          <w:t>(三)、工艺技术方案要求</w:t>
        </w:r>
        <w:r>
          <w:tab/>
        </w:r>
        <w:r>
          <w:fldChar w:fldCharType="begin"/>
        </w:r>
        <w:r>
          <w:instrText xml:space="preserve"> PAGEREF _Toc26541 \h </w:instrText>
        </w:r>
        <w:r>
          <w:fldChar w:fldCharType="separate"/>
        </w:r>
        <w:r>
          <w:t>52</w:t>
        </w:r>
        <w:r>
          <w:fldChar w:fldCharType="end"/>
        </w:r>
      </w:hyperlink>
    </w:p>
    <w:p>
      <w:pPr>
        <w:pStyle w:val="TOC1"/>
        <w:tabs>
          <w:tab w:val="right" w:leader="dot" w:pos="8306"/>
        </w:tabs>
      </w:pPr>
      <w:hyperlink w:anchor="_Toc31721" w:history="1">
        <w:r>
          <w:rPr>
            <w:rFonts w:ascii="仿宋" w:eastAsia="仿宋" w:hAnsi="仿宋" w:cs="仿宋" w:hint="eastAsia"/>
            <w:lang w:eastAsia="zh-CN"/>
          </w:rPr>
          <w:t>十三、TAED项目变更管理</w:t>
        </w:r>
        <w:r>
          <w:tab/>
        </w:r>
        <w:r>
          <w:fldChar w:fldCharType="begin"/>
        </w:r>
        <w:r>
          <w:instrText xml:space="preserve"> PAGEREF _Toc31721 \h </w:instrText>
        </w:r>
        <w:r>
          <w:fldChar w:fldCharType="separate"/>
        </w:r>
        <w:r>
          <w:t>54</w:t>
        </w:r>
        <w:r>
          <w:fldChar w:fldCharType="end"/>
        </w:r>
      </w:hyperlink>
    </w:p>
    <w:p>
      <w:pPr>
        <w:pStyle w:val="TOC2"/>
        <w:tabs>
          <w:tab w:val="right" w:leader="dot" w:pos="8306"/>
        </w:tabs>
      </w:pPr>
      <w:hyperlink w:anchor="_Toc25050" w:history="1">
        <w:r>
          <w:rPr>
            <w:rFonts w:ascii="仿宋" w:eastAsia="仿宋" w:hAnsi="仿宋" w:cs="仿宋" w:hint="eastAsia"/>
            <w:lang w:eastAsia="zh-CN"/>
          </w:rPr>
          <w:t>(一)、变更申请与评估</w:t>
        </w:r>
        <w:r>
          <w:tab/>
        </w:r>
        <w:r>
          <w:fldChar w:fldCharType="begin"/>
        </w:r>
        <w:r>
          <w:instrText xml:space="preserve"> PAGEREF _Toc25050 \h </w:instrText>
        </w:r>
        <w:r>
          <w:fldChar w:fldCharType="separate"/>
        </w:r>
        <w:r>
          <w:t>54</w:t>
        </w:r>
        <w:r>
          <w:fldChar w:fldCharType="end"/>
        </w:r>
      </w:hyperlink>
    </w:p>
    <w:p>
      <w:pPr>
        <w:pStyle w:val="TOC2"/>
        <w:tabs>
          <w:tab w:val="right" w:leader="dot" w:pos="8306"/>
        </w:tabs>
      </w:pPr>
      <w:hyperlink w:anchor="_Toc29901" w:history="1">
        <w:r>
          <w:rPr>
            <w:rFonts w:ascii="仿宋" w:eastAsia="仿宋" w:hAnsi="仿宋" w:cs="仿宋" w:hint="eastAsia"/>
            <w:lang w:eastAsia="zh-CN"/>
          </w:rPr>
          <w:t>(二)、变更实施与控制</w:t>
        </w:r>
        <w:r>
          <w:tab/>
        </w:r>
        <w:r>
          <w:fldChar w:fldCharType="begin"/>
        </w:r>
        <w:r>
          <w:instrText xml:space="preserve"> PAGEREF _Toc29901 \h </w:instrText>
        </w:r>
        <w:r>
          <w:fldChar w:fldCharType="separate"/>
        </w:r>
        <w:r>
          <w:t>55</w:t>
        </w:r>
        <w:r>
          <w:fldChar w:fldCharType="end"/>
        </w:r>
      </w:hyperlink>
    </w:p>
    <w:p>
      <w:pPr>
        <w:pStyle w:val="TOC1"/>
        <w:tabs>
          <w:tab w:val="right" w:leader="dot" w:pos="8306"/>
        </w:tabs>
      </w:pPr>
      <w:hyperlink w:anchor="_Toc10129" w:history="1">
        <w:r>
          <w:rPr>
            <w:rFonts w:ascii="仿宋" w:eastAsia="仿宋" w:hAnsi="仿宋" w:cs="仿宋" w:hint="eastAsia"/>
            <w:lang w:eastAsia="zh-CN"/>
          </w:rPr>
          <w:t>十四、TAED项目实施保障措施</w:t>
        </w:r>
        <w:r>
          <w:tab/>
        </w:r>
        <w:r>
          <w:fldChar w:fldCharType="begin"/>
        </w:r>
        <w:r>
          <w:instrText xml:space="preserve"> PAGEREF _Toc10129 \h </w:instrText>
        </w:r>
        <w:r>
          <w:fldChar w:fldCharType="separate"/>
        </w:r>
        <w:r>
          <w:t>55</w:t>
        </w:r>
        <w:r>
          <w:fldChar w:fldCharType="end"/>
        </w:r>
      </w:hyperlink>
    </w:p>
    <w:p>
      <w:pPr>
        <w:pStyle w:val="TOC2"/>
        <w:tabs>
          <w:tab w:val="right" w:leader="dot" w:pos="8306"/>
        </w:tabs>
      </w:pPr>
      <w:hyperlink w:anchor="_Toc24219" w:history="1">
        <w:r>
          <w:rPr>
            <w:rFonts w:ascii="仿宋" w:eastAsia="仿宋" w:hAnsi="仿宋" w:cs="仿宋" w:hint="eastAsia"/>
            <w:lang w:eastAsia="zh-CN"/>
          </w:rPr>
          <w:t>(一)、TAED项目实施保障机制</w:t>
        </w:r>
        <w:r>
          <w:tab/>
        </w:r>
        <w:r>
          <w:fldChar w:fldCharType="begin"/>
        </w:r>
        <w:r>
          <w:instrText xml:space="preserve"> PAGEREF _Toc24219 \h </w:instrText>
        </w:r>
        <w:r>
          <w:fldChar w:fldCharType="separate"/>
        </w:r>
        <w:r>
          <w:t>55</w:t>
        </w:r>
        <w:r>
          <w:fldChar w:fldCharType="end"/>
        </w:r>
      </w:hyperlink>
    </w:p>
    <w:p>
      <w:pPr>
        <w:pStyle w:val="TOC2"/>
        <w:tabs>
          <w:tab w:val="right" w:leader="dot" w:pos="8306"/>
        </w:tabs>
      </w:pPr>
      <w:hyperlink w:anchor="_Toc21745" w:history="1">
        <w:r>
          <w:rPr>
            <w:rFonts w:ascii="仿宋" w:eastAsia="仿宋" w:hAnsi="仿宋" w:cs="仿宋" w:hint="eastAsia"/>
            <w:lang w:eastAsia="zh-CN"/>
          </w:rPr>
          <w:t>(二)、TAED项目法律合规要求</w:t>
        </w:r>
        <w:r>
          <w:tab/>
        </w:r>
        <w:r>
          <w:fldChar w:fldCharType="begin"/>
        </w:r>
        <w:r>
          <w:instrText xml:space="preserve"> PAGEREF _Toc21745 \h </w:instrText>
        </w:r>
        <w:r>
          <w:fldChar w:fldCharType="separate"/>
        </w:r>
        <w:r>
          <w:t>59</w:t>
        </w:r>
        <w:r>
          <w:fldChar w:fldCharType="end"/>
        </w:r>
      </w:hyperlink>
    </w:p>
    <w:p>
      <w:pPr>
        <w:pStyle w:val="TOC2"/>
        <w:tabs>
          <w:tab w:val="right" w:leader="dot" w:pos="8306"/>
        </w:tabs>
      </w:pPr>
      <w:hyperlink w:anchor="_Toc17214" w:history="1">
        <w:r>
          <w:rPr>
            <w:rFonts w:ascii="仿宋" w:eastAsia="仿宋" w:hAnsi="仿宋" w:cs="仿宋" w:hint="eastAsia"/>
            <w:lang w:eastAsia="zh-CN"/>
          </w:rPr>
          <w:t>(三)、TAED项目合同管理与法律事务</w:t>
        </w:r>
        <w:r>
          <w:tab/>
        </w:r>
        <w:r>
          <w:fldChar w:fldCharType="begin"/>
        </w:r>
        <w:r>
          <w:instrText xml:space="preserve"> PAGEREF _Toc17214 \h </w:instrText>
        </w:r>
        <w:r>
          <w:fldChar w:fldCharType="separate"/>
        </w:r>
        <w:r>
          <w:t>63</w:t>
        </w:r>
        <w:r>
          <w:fldChar w:fldCharType="end"/>
        </w:r>
      </w:hyperlink>
    </w:p>
    <w:p>
      <w:pPr>
        <w:pStyle w:val="TOC2"/>
        <w:tabs>
          <w:tab w:val="right" w:leader="dot" w:pos="8306"/>
        </w:tabs>
      </w:pPr>
      <w:hyperlink w:anchor="_Toc22872" w:history="1">
        <w:r>
          <w:rPr>
            <w:rFonts w:ascii="仿宋" w:eastAsia="仿宋" w:hAnsi="仿宋" w:cs="仿宋" w:hint="eastAsia"/>
            <w:lang w:eastAsia="zh-CN"/>
          </w:rPr>
          <w:t>(四)、TAED项目知识产权保护策略</w:t>
        </w:r>
        <w:r>
          <w:tab/>
        </w:r>
        <w:r>
          <w:fldChar w:fldCharType="begin"/>
        </w:r>
        <w:r>
          <w:instrText xml:space="preserve"> PAGEREF _Toc22872 \h </w:instrText>
        </w:r>
        <w:r>
          <w:fldChar w:fldCharType="separate"/>
        </w:r>
        <w:r>
          <w:t>69</w:t>
        </w:r>
        <w:r>
          <w:fldChar w:fldCharType="end"/>
        </w:r>
      </w:hyperlink>
    </w:p>
    <w:p>
      <w:pPr>
        <w:pStyle w:val="TOC1"/>
        <w:tabs>
          <w:tab w:val="right" w:leader="dot" w:pos="8306"/>
        </w:tabs>
      </w:pPr>
      <w:hyperlink w:anchor="_Toc13630" w:history="1">
        <w:r>
          <w:rPr>
            <w:rFonts w:ascii="仿宋" w:eastAsia="仿宋" w:hAnsi="仿宋" w:cs="仿宋" w:hint="eastAsia"/>
            <w:lang w:eastAsia="zh-CN"/>
          </w:rPr>
          <w:t>十五、供应链管理</w:t>
        </w:r>
        <w:r>
          <w:tab/>
        </w:r>
        <w:r>
          <w:fldChar w:fldCharType="begin"/>
        </w:r>
        <w:r>
          <w:instrText xml:space="preserve"> PAGEREF _Toc13630 \h </w:instrText>
        </w:r>
        <w:r>
          <w:fldChar w:fldCharType="separate"/>
        </w:r>
        <w:r>
          <w:t>71</w:t>
        </w:r>
        <w:r>
          <w:fldChar w:fldCharType="end"/>
        </w:r>
      </w:hyperlink>
    </w:p>
    <w:p>
      <w:pPr>
        <w:pStyle w:val="TOC2"/>
        <w:tabs>
          <w:tab w:val="right" w:leader="dot" w:pos="8306"/>
        </w:tabs>
      </w:pPr>
      <w:hyperlink w:anchor="_Toc17245" w:history="1">
        <w:r>
          <w:rPr>
            <w:rFonts w:ascii="仿宋" w:eastAsia="仿宋" w:hAnsi="仿宋" w:cs="仿宋" w:hint="eastAsia"/>
            <w:lang w:eastAsia="zh-CN"/>
          </w:rPr>
          <w:t>(一)、供应链战略规划</w:t>
        </w:r>
        <w:r>
          <w:tab/>
        </w:r>
        <w:r>
          <w:fldChar w:fldCharType="begin"/>
        </w:r>
        <w:r>
          <w:instrText xml:space="preserve"> PAGEREF _Toc17245 \h </w:instrText>
        </w:r>
        <w:r>
          <w:fldChar w:fldCharType="separate"/>
        </w:r>
        <w:r>
          <w:t>71</w:t>
        </w:r>
        <w:r>
          <w:fldChar w:fldCharType="end"/>
        </w:r>
      </w:hyperlink>
    </w:p>
    <w:p>
      <w:pPr>
        <w:pStyle w:val="TOC2"/>
        <w:tabs>
          <w:tab w:val="right" w:leader="dot" w:pos="8306"/>
        </w:tabs>
      </w:pPr>
      <w:hyperlink w:anchor="_Toc32311" w:history="1">
        <w:r>
          <w:rPr>
            <w:rFonts w:ascii="仿宋" w:eastAsia="仿宋" w:hAnsi="仿宋" w:cs="仿宋" w:hint="eastAsia"/>
            <w:lang w:eastAsia="zh-CN"/>
          </w:rPr>
          <w:t>(二)、供应商选择与合作</w:t>
        </w:r>
        <w:r>
          <w:tab/>
        </w:r>
        <w:r>
          <w:fldChar w:fldCharType="begin"/>
        </w:r>
        <w:r>
          <w:instrText xml:space="preserve"> PAGEREF _Toc32311 \h </w:instrText>
        </w:r>
        <w:r>
          <w:fldChar w:fldCharType="separate"/>
        </w:r>
        <w:r>
          <w:t>73</w:t>
        </w:r>
        <w:r>
          <w:fldChar w:fldCharType="end"/>
        </w:r>
      </w:hyperlink>
    </w:p>
    <w:p>
      <w:pPr>
        <w:pStyle w:val="TOC2"/>
        <w:tabs>
          <w:tab w:val="right" w:leader="dot" w:pos="8306"/>
        </w:tabs>
      </w:pPr>
      <w:hyperlink w:anchor="_Toc32243" w:history="1">
        <w:r>
          <w:rPr>
            <w:rFonts w:ascii="仿宋" w:eastAsia="仿宋" w:hAnsi="仿宋" w:cs="仿宋" w:hint="eastAsia"/>
            <w:lang w:eastAsia="zh-CN"/>
          </w:rPr>
          <w:t>(三)、物流与库存管理</w:t>
        </w:r>
        <w:r>
          <w:tab/>
        </w:r>
        <w:r>
          <w:fldChar w:fldCharType="begin"/>
        </w:r>
        <w:r>
          <w:instrText xml:space="preserve"> PAGEREF _Toc32243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631"/>
      <w:r>
        <w:rPr>
          <w:rFonts w:ascii="仿宋" w:eastAsia="仿宋" w:hAnsi="仿宋" w:cs="仿宋" w:hint="eastAsia"/>
          <w:sz w:val="28"/>
          <w:lang w:eastAsia="zh-CN"/>
        </w:rPr>
        <w:t>一、TAED项目选址可行性分析</w:t>
      </w:r>
      <w:bookmarkEnd w:id="2"/>
    </w:p>
    <w:p>
      <w:pPr>
        <w:pStyle w:val="Heading2"/>
        <w:rPr>
          <w:rFonts w:ascii="仿宋" w:eastAsia="仿宋" w:hAnsi="仿宋" w:cs="仿宋" w:hint="eastAsia"/>
          <w:lang w:eastAsia="zh-CN"/>
        </w:rPr>
      </w:pPr>
      <w:bookmarkStart w:id="3" w:name="_Toc22990"/>
      <w:r>
        <w:rPr>
          <w:rFonts w:ascii="仿宋" w:eastAsia="仿宋" w:hAnsi="仿宋" w:cs="仿宋" w:hint="eastAsia"/>
          <w:lang w:eastAsia="zh-CN"/>
        </w:rPr>
        <w:t>(一)、TAED项目选址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该TAED项目选址位于XX省XX市XX区XXX街道</w:t>
      </w:r>
    </w:p>
    <w:p>
      <w:pPr>
        <w:pStyle w:val="Heading2"/>
        <w:ind w:firstLine="560" w:firstLineChars="200"/>
        <w:rPr>
          <w:rFonts w:ascii="仿宋" w:eastAsia="仿宋" w:hAnsi="仿宋" w:cs="仿宋" w:hint="eastAsia"/>
          <w:sz w:val="28"/>
          <w:lang w:eastAsia="zh-CN"/>
        </w:rPr>
      </w:pPr>
      <w:bookmarkStart w:id="4" w:name="_Toc791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TAED项目的征地面积将根据TAED项目的实际规模和需求进行精确规划。具体面积XXX平方米，旨在确保TAED项目不仅能够满足当前的发展需求，还能够预留空间以适应未来的扩展。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净用地面积是在征地面积基础上去除不可利用面积后的实际可开发用地。具体面积XXX平方米，考虑到环保、交通、安全等多方面因素，以确保TAED项目在整体利用效率上达到最优。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TAED项目计划建设的建筑总规模具体面积XXX平方米。这一规模的确定综合考虑了TAED项目的性质、规模，以及城市规划的相关要求，确保建筑布局与周边环境协调一致。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绿地率是TAED项目用地中被规划为绿地的比例。具体面积XXX平方米，旨在通过合理规划绿地，改善TAED项目周边环境，提升居民生活质量，并符合城市整体绿化规划。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容积率是用地上可以建设的建筑总体积与用地面积之比。具体面积XXX，通过合理的容积率规划，确保TAED项目建筑规模与周边环境和谐共生。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确保TAED项目选址与当地城市规划相一致，具体面积XXX平方米。通过与城市规划部门深入沟通，确保TAED项目不仅符合城市的整体发展方向，还能够融入城市的发展布局，为城市的长远发展贡献力量。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充分了解并确保TAED项目选址符合当地产业政策，具体面积XXX平方米。这包括TAED项目对当地经济的促进作用，以及对相关产业的带动效应，确保TAED项目与地方政府的产业政策保持一致，促进共赢合作。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用地总体要求必须符合环保和可持续发展的原则，具体面积XXX平方米。通过采用绿色建筑设计、节能减排等措施，确保TAED项目在建设和运营过程中对环境的影响最小化，达到可持续发展的要求。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确保TAED项目选址具备必要的公共设施配套，具体面积XXX平方米。这包括交通便利性、教育、医疗等基础设施，以提高居民生活品质，使得TAED项目选址更具吸引力。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考虑用地总体要求对当地社会稳定性的影响，具体面积XXX平方米。通过深入了解当地社区反馈，确保TAED项目的选址和建设过程对当地社会和谐稳定产生积极作用。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TAED项目选址不仅符合法规和规划，还在实际操作中具有可行性。这一全面规划将为TAED项目的成功实施提供坚实的基础，确保TAED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3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TAED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TAED项目的设备规划和空间设计中，我们将采取灵活设备布局的措施。设备布局将根据实际需求进行灵活设计，避免不必要的浪费。通过合理规划设备摆放位置，我们将提高设备的利用率，减少设备间距，以确保TAED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TAED项目内部引入共享设施的概念，例如共享会议室、办公区等。通过这种方式，我们可以减少对资源的重复建设，提高资源共享效率，从而减小TAED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31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TAED项目的总图布置中，我们将不同功能区域进行明确的规划，以最大程度满足TAED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75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我们首先关注市场因素，包括潜在客户分布、竞争对手位置、市场需求等。通过深入的市场调研，我们能够更准确地评估选址对于市场开拓和产品销售的影响，确保TAED项目能够在有利的市场环境中蓬勃发展。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TAED项目对环境的影响是综合评价的重要因素之一。我们将详细考虑选址周边的自然环境、生态保护区、水源地等情况，确保TAED项目的建设和运营对环境影响最小化，并符合当地的环保法规标准。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对选址的评价还需充分考虑当地政府的产业政策和法规。我们将详细了解TAED项目所在地的相关政策，确保TAED项目的规划和运营与当地法规相符，降低不必要的法律风险。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考虑到社会稳定性对企业运营的重要性，我们将评估选址地区的社会安全情况、劳工关系、社区反馈等方面，以确保TAED项目的建设和运营不会受到社会稳定性的负面影响。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最后，我们将综合考虑用地成本，包括土地购置费用、土地开发成本等。通过对用地成本的详细评估，我们能够做出更为精确的经济效益分析，为TAED项目的投资决策提供有力支持。</w:t>
      </w:r>
    </w:p>
    <w:p>
      <w:pPr>
        <w:pStyle w:val="Heading1"/>
        <w:ind w:firstLine="560" w:firstLineChars="200"/>
        <w:rPr>
          <w:rFonts w:ascii="仿宋" w:eastAsia="仿宋" w:hAnsi="仿宋" w:cs="仿宋" w:hint="eastAsia"/>
          <w:sz w:val="28"/>
          <w:lang w:eastAsia="zh-CN"/>
        </w:rPr>
      </w:pPr>
      <w:bookmarkStart w:id="8" w:name="_Toc31425"/>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925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TAED项目的技术管理特点体现在其创新导向。通过引入最先进的技术趋势和解决方案，TAED项目致力于提升科技含量、提高质量和效率水平。这意味着我们将采用最新的工具和方法，确保TAED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TAED项目技术管理的显著特征。通过整合不同领域的技术资源，我们实现了跨学科的协同工作。这有助于优化技术架构，提高整体效能。此外，整合性策略还促进了不同技术团队之间的紧密沟通和高效合作，确保TAED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TAED项目所采用的技术。通过不断优化技术方案，TAED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TAED项目团队将在TAED项目初期识别可能的技术风险，并采取相应的预防和应对措施。通过建立健全的风险评估机制，TAED项目能够在实施过程中及时发现并解决潜在的技术问题，保障TAED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通过这些独特的技术管理特点，我们确信在TAED项目中，技术将成为TAED项目成功的有力支持。这一深度剖析揭示了技术管理在TAED项目实施中的关键作用，为TAED项目的技术基础奠定了坚实的基础。</w:t>
      </w:r>
    </w:p>
    <w:p>
      <w:pPr>
        <w:pStyle w:val="Heading2"/>
        <w:ind w:firstLine="560" w:firstLineChars="200"/>
        <w:rPr>
          <w:rFonts w:ascii="仿宋" w:eastAsia="仿宋" w:hAnsi="仿宋" w:cs="仿宋" w:hint="eastAsia"/>
          <w:sz w:val="28"/>
          <w:lang w:eastAsia="zh-CN"/>
        </w:rPr>
      </w:pPr>
      <w:bookmarkStart w:id="10" w:name="_Toc31176"/>
      <w:r>
        <w:rPr>
          <w:rFonts w:ascii="仿宋" w:eastAsia="仿宋" w:hAnsi="仿宋" w:cs="仿宋" w:hint="eastAsia"/>
          <w:sz w:val="28"/>
          <w:lang w:eastAsia="zh-CN"/>
        </w:rPr>
        <w:t>(二)、TAED项目工艺技术设计方案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TAED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TAED项目将严格按照相关行业规范要求进行组织。通过有效控制产品质量，TAED项目将致力于为顾客提供优质的TAED项目产品和良好的服务。这体现了TAED项目对于生产活动合规性和质量标准的高度重视，为TAED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TAED项目注重生态效益和清洁生产原则。TAED项目建设将紧密结合地方特色经济发展，与社会经济发展规划和区域环境保护规划方案相协调一致。通过与当地区域自然生态系统的结合，TAED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TAED项目产品具有多样化的客户需求和个性化的特点。因此，TAED项目产品规格品种多样，且单批生产数量较小。为满足这一特点，TAED项目承办单位将建设先进的柔性制造生产线。通过广泛应用柔性制造技术，TAED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总体而言，TAED项目采用的技术具有较高的技术含量和自动化水平，处于国内先进水平。这一技术选用不仅体现了对生产效率、质量和环境友好性的高标准要求，同时为TAED项目的可持续发展奠定了坚实的基础。</w:t>
      </w:r>
    </w:p>
    <w:p>
      <w:pPr>
        <w:pStyle w:val="Heading2"/>
        <w:ind w:firstLine="560" w:firstLineChars="200"/>
        <w:rPr>
          <w:rFonts w:ascii="仿宋" w:eastAsia="仿宋" w:hAnsi="仿宋" w:cs="仿宋" w:hint="eastAsia"/>
          <w:sz w:val="28"/>
          <w:lang w:eastAsia="zh-CN"/>
        </w:rPr>
      </w:pPr>
      <w:bookmarkStart w:id="11" w:name="_Toc2418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为确保TAED项目的高效生产和技术实施，我们制定了一套精心设计的设备选型方案，以满足TAED项目生产、质量和环保的要求。该方案的主要特点如下：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TAED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针对TAED项目产品的多样性和小批量生产的特点，我们将建设柔性制造生产线。通过在设备选型中考虑柔性制造技术，可以灵活应对不同产品规格和生产需求，实现生产线的高度灵活性和适应性。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1878"/>
      <w:r>
        <w:rPr>
          <w:rFonts w:ascii="仿宋" w:eastAsia="仿宋" w:hAnsi="仿宋" w:cs="仿宋" w:hint="eastAsia"/>
          <w:sz w:val="28"/>
          <w:lang w:eastAsia="zh-CN"/>
        </w:rPr>
        <w:t>三、TAED项目文档管理</w:t>
      </w:r>
      <w:bookmarkEnd w:id="12"/>
    </w:p>
    <w:p>
      <w:pPr>
        <w:pStyle w:val="Heading2"/>
        <w:rPr>
          <w:rFonts w:ascii="仿宋" w:eastAsia="仿宋" w:hAnsi="仿宋" w:cs="仿宋" w:hint="eastAsia"/>
          <w:lang w:eastAsia="zh-CN"/>
        </w:rPr>
      </w:pPr>
      <w:bookmarkStart w:id="13" w:name="_Toc1369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TAED项目高度重视文档的质量和准确性，以支持TAED项目的各项活动和决策。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TAED项目文档的编制始于TAED项目计划的初期，我们制定了详细的文档编制计划，明确了每个文档的内容、格式和编写责任人。在TAED项目启动阶段，我们首先编制了TAED项目章程，明确定义了TAED项目的目标、范围、风险等关键要素。随后，TAED项目团队根据计划陆续编制了需求文档、设计文档、测试文档等各类文档，确保TAED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TAED项目管理中的重要环节，旨在确保TAED项目文档符合质量标准和TAED项目需求。在TAED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除了内部审查，我们还进行了外部审查，邀请TAED项目相关利益方和专业领域的专家对文档进行独立审查。这有助于获取更全面、客观的反馈，确保TAED项目文档不仅符合内部标准，也满足外部需求。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TAED项目在文档编制与审查方面建立了严格的管理机制，通过规范的流程和多维度的审查，确保TAED项目文档的质量、准确性和可靠性，为TAED项目的顺利推进提供了有力支持。</w:t>
      </w:r>
    </w:p>
    <w:p>
      <w:pPr>
        <w:pStyle w:val="Heading2"/>
        <w:ind w:firstLine="560" w:firstLineChars="200"/>
        <w:rPr>
          <w:rFonts w:ascii="仿宋" w:eastAsia="仿宋" w:hAnsi="仿宋" w:cs="仿宋" w:hint="eastAsia"/>
          <w:sz w:val="28"/>
          <w:lang w:eastAsia="zh-CN"/>
        </w:rPr>
      </w:pPr>
      <w:bookmarkStart w:id="14" w:name="_Toc1045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在TAED项目中，我们致力于优化文档发布与分发过程，以确保信息的高效传递和团队间协作的顺畅进行。以下是我们采取的关键优化策略：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我们通过多渠道发布文档，包括电子邮件、TAED项目管理平台、内部网站等，以满足不同团队成员的偏好和需求。多渠道发布确保了信息的全面覆盖。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我们采用了精细的权限控制，确保只有授权人员可以访问敏感信息。这种安全措施保护了TAED项目文档的机密性，防止了未经授权的信息泄露。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162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文档存档与归档是TAED项目生命周期中一个至关重要的环节，直接关系到TAED项目信息的长期保存和历史记录的完整性。在TAED项目中，我们实施了一系列有效的文档存档与归档管理策略：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3238"/>
      <w:r>
        <w:rPr>
          <w:rFonts w:ascii="仿宋" w:eastAsia="仿宋" w:hAnsi="仿宋" w:cs="仿宋" w:hint="eastAsia"/>
          <w:sz w:val="28"/>
          <w:lang w:eastAsia="zh-CN"/>
        </w:rPr>
        <w:t>四、TAED项目建设单位说明</w:t>
      </w:r>
      <w:bookmarkEnd w:id="16"/>
    </w:p>
    <w:p>
      <w:pPr>
        <w:pStyle w:val="Heading2"/>
        <w:rPr>
          <w:rFonts w:ascii="仿宋" w:eastAsia="仿宋" w:hAnsi="仿宋" w:cs="仿宋" w:hint="eastAsia"/>
          <w:lang w:eastAsia="zh-CN"/>
        </w:rPr>
      </w:pPr>
      <w:bookmarkStart w:id="17" w:name="_Toc23873"/>
      <w:r>
        <w:rPr>
          <w:rFonts w:ascii="仿宋" w:eastAsia="仿宋" w:hAnsi="仿宋" w:cs="仿宋" w:hint="eastAsia"/>
          <w:lang w:eastAsia="zh-CN"/>
        </w:rPr>
        <w:t>(一)、TAED项目承办单位基本情况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6960"/>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TAED项目承办单位的XXXX，我们着眼于实现可持续的经济效益。通过技术创新和解决方案的提供，公司预计在TAED项目执行期间将获得可观的收入增长。这一收入来源主要包括TAED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同时，我们注重成本控制和效率提升，以确保TAED项目的可持续盈利。透过精细的管理和资源优化，公司期望实现TAED项目利润最大化。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TAED项目实施进行全面的投资评估，包括TAED项目启动阶段的资金投入和后续运营成本。通过对TAED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为确保公司在TAED项目实施过程中具备足够的资金流动性，公司将进行详尽的现金流分析。这包括资金需求的合理预测、TAED项目周期内的资金峰谷分析以及灵活的财务管理策略，以应对各种潜在的经济变动。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https://d.book118.com/237060006055006030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TAED项目计划设计方案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D42FD1"/>
    <w:rsid w:val="7BD42F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06000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2024-01-09T12:41:00Z</dcterms:created>
  <dcterms:modified xsi:type="dcterms:W3CDTF">2024-01-09T12:42:05Z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86CDA173C3314ADD8EBF529032331BAD_11</vt:lpwstr>
  </property>
  <property fmtid="{D5CDD505-2E9C-101B-9397-08002B2CF9AE}" pid="3" name="KSOProductBuildVer">
    <vt:lpwstr>2052-12.1.0.16120</vt:lpwstr>
  </property>
</Properties>
</file>