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D3AB6" w:rsidP="000D3AB6" w14:paraId="275952DD" w14:textId="77777777">
      <w:pPr>
        <w:spacing w:before="48" w:beforeLines="20" w:after="360" w:afterLines="150" w:line="360" w:lineRule="auto"/>
        <w:jc w:val="center"/>
        <w:rPr>
          <w:rFonts w:ascii="华文中宋" w:eastAsia="华文中宋" w:hAnsi="华文中宋"/>
          <w:b/>
          <w:sz w:val="30"/>
        </w:rPr>
      </w:pPr>
      <w:r w:rsidRPr="000D3AB6">
        <w:rPr>
          <w:rFonts w:ascii="华文中宋" w:eastAsia="华文中宋" w:hAnsi="华文中宋"/>
          <w:b/>
          <w:sz w:val="30"/>
        </w:rPr>
        <w:t>2024上半年四川自贡市公安局大安分局招聘公安机关警务辅助人员20人笔试备考试题及答案解析</w:t>
      </w:r>
    </w:p>
    <w:p w:rsidR="00A77B3E" w14:paraId="28CC9D0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B13750" w14:textId="77777777">
      <w:pPr>
        <w:spacing w:after="260" w:line="360" w:lineRule="auto"/>
      </w:pPr>
      <w:r>
        <w:rPr>
          <w:rFonts w:ascii="微软雅黑" w:eastAsia="微软雅黑" w:cs="微软雅黑"/>
        </w:rPr>
        <w:t>一、选择题</w:t>
      </w:r>
    </w:p>
    <w:p w:rsidR="00936A43" w14:paraId="45A3D81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39A6F1D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A、1968年</w:t>
      </w:r>
    </w:p>
    <w:p w:rsidR="00936A43" w14:paraId="54993B2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B、1969年</w:t>
      </w:r>
    </w:p>
    <w:p w:rsidR="00936A43" w14:paraId="157FCDF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C、1970年</w:t>
      </w:r>
    </w:p>
    <w:p w:rsidR="00936A43" w14:paraId="630C70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D、1971年</w:t>
      </w:r>
    </w:p>
    <w:p w:rsidR="00936A43" w14:paraId="6F549D1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C1B84A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我国于1970年4月24日发射了第一颗人造地球卫星——东方红一号卫星。它使我国成为继苏、美、法、日之后，世界上第五个用自制火箭发射国产卫星的国家。故本题应选C。</w:t>
      </w:r>
    </w:p>
    <w:p w:rsidR="00936A43" w14:paraId="66BBBEF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333333"/>
          <w:szCs w:val="19"/>
          <w:shd w:val="clear" w:color="auto" w:fill="FFFFFF"/>
        </w:rPr>
        <w:t>经济建设为政治建设.文化建设.社会建设提供物质基础，必须深刻认识加快经济发展的战意义，坚持以（）为中心，坚定不移地促进国民经济又好又快发展。</w:t>
      </w:r>
    </w:p>
    <w:p w:rsidR="00936A43" w14:paraId="4B9A2FE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A、文化建设</w:t>
      </w:r>
    </w:p>
    <w:p w:rsidR="00936A43" w14:paraId="752D45ED"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B、社会建设</w:t>
      </w:r>
    </w:p>
    <w:p w:rsidR="00936A43" w14:paraId="64E0831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C、政治建设</w:t>
      </w:r>
    </w:p>
    <w:p w:rsidR="00936A43" w14:paraId="1411FC1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D、经济建设</w:t>
      </w:r>
    </w:p>
    <w:p w:rsidR="00936A43" w14:paraId="11001BE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C3B2CD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D符合题意，故选D。</w:t>
      </w:r>
    </w:p>
    <w:p w:rsidR="00936A43" w14:paraId="1533BEE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D2F370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A、各级人大代表</w:t>
      </w:r>
    </w:p>
    <w:p w:rsidR="00936A43" w14:paraId="175EC7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B、全国人大代表</w:t>
      </w:r>
    </w:p>
    <w:p w:rsidR="00936A43" w14:paraId="2A0E0B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C、乡级以上人大代表</w:t>
      </w:r>
    </w:p>
    <w:p w:rsidR="00936A43" w14:paraId="77DE40B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D、县级以上人大代表</w:t>
      </w:r>
    </w:p>
    <w:p w:rsidR="00936A43" w14:paraId="2465AF8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C0BC26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D。</w:t>
      </w:r>
    </w:p>
    <w:p w:rsidR="00936A43" w14:paraId="1A2DECFF"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333333"/>
          <w:szCs w:val="19"/>
          <w:shd w:val="clear" w:color="auto" w:fill="FFFFFF"/>
        </w:rPr>
        <w:t>守则的最大特点是（）。</w:t>
      </w:r>
    </w:p>
    <w:p w:rsidR="00936A43" w14:paraId="6EE9A49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A、简洁易记</w:t>
      </w:r>
    </w:p>
    <w:p w:rsidR="00936A43" w14:paraId="145CFAC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B、政治性强</w:t>
      </w:r>
    </w:p>
    <w:p w:rsidR="00936A43" w14:paraId="4E0E1CF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C、具体细致</w:t>
      </w:r>
    </w:p>
    <w:p w:rsidR="00936A43" w14:paraId="0E7A9DD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D、切实可行</w:t>
      </w:r>
    </w:p>
    <w:p w:rsidR="00936A43" w14:paraId="110697C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4F9702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A守则是国家机关、社会团体、企事业单位为维护公共利益和工作秩序，向所属成员发布的行为准则和道德规范。简洁易记才能便于人们遵守，故守则的最大特点是简洁易记。本题正确选项为A。</w:t>
      </w:r>
    </w:p>
    <w:p w:rsidR="00936A43" w14:paraId="304F7CB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7470C42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A、静止是相对的</w:t>
      </w:r>
    </w:p>
    <w:p w:rsidR="00936A43" w14:paraId="2521410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B、运动是绝对的</w:t>
      </w:r>
    </w:p>
    <w:p w:rsidR="00936A43" w14:paraId="07C8094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C、静止是绝对的</w:t>
      </w:r>
    </w:p>
    <w:p w:rsidR="00936A43" w14:paraId="2017AB1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D、运动是相对的</w:t>
      </w:r>
    </w:p>
    <w:p w:rsidR="00936A43" w14:paraId="470AD50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059BB20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就物质世界的整体而言，物质运动是无条件的、永恒的、绝对的，即使是泰山，也处在缓慢的运动状态中，只是人们难以察觉罢了。故选B。</w:t>
      </w:r>
    </w:p>
    <w:p w:rsidR="00936A43" w14:paraId="4108B43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333333"/>
          <w:szCs w:val="19"/>
          <w:shd w:val="clear" w:color="auto" w:fill="FFFFFF"/>
        </w:rPr>
        <w:t>下列说法正确的是（　　）。</w:t>
      </w:r>
    </w:p>
    <w:p w:rsidR="00936A43" w14:paraId="05F78D3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A、我国有6个省级行政区与邻国接壤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https://d.book118.com/237065065056006052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rsidP="000D3AB6" w14:paraId="3EDB6F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14B2" w14:paraId="3E7F7B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rsidP="000D3AB6" w14:paraId="034F73DC" w14:textId="094985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r w:rsidR="000D3AB6">
      <w:rPr>
        <w:rStyle w:val="PageNumber"/>
      </w:rPr>
      <w:t xml:space="preserve"> </w:t>
    </w:r>
  </w:p>
  <w:p w:rsidR="00C014B2" w14:paraId="719AA0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paraId="34AFAD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rsidP="000D3A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14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rsidP="000D3AB6" w14:textId="094985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r w:rsidR="000D3AB6">
      <w:rPr>
        <w:rStyle w:val="PageNumber"/>
      </w:rPr>
      <w:t xml:space="preserve"> </w:t>
    </w:r>
  </w:p>
  <w:p w:rsidR="00C014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rsidP="000D3A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14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rsidP="000D3AB6" w14:textId="094985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r w:rsidR="000D3AB6">
      <w:rPr>
        <w:rStyle w:val="PageNumber"/>
      </w:rPr>
      <w:t xml:space="preserve"> </w:t>
    </w:r>
  </w:p>
  <w:p w:rsidR="00C014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paraId="492EC3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paraId="4FBE855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paraId="6AE957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4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D3AB6"/>
    <w:rsid w:val="00936A43"/>
    <w:rsid w:val="00A77B3E"/>
    <w:rsid w:val="00C014B2"/>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A85893"/>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C014B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014B2"/>
    <w:rPr>
      <w:sz w:val="18"/>
      <w:szCs w:val="18"/>
    </w:rPr>
  </w:style>
  <w:style w:type="paragraph" w:styleId="Footer">
    <w:name w:val="footer"/>
    <w:basedOn w:val="Normal"/>
    <w:link w:val="a0"/>
    <w:rsid w:val="00C014B2"/>
    <w:pPr>
      <w:tabs>
        <w:tab w:val="center" w:pos="4153"/>
        <w:tab w:val="right" w:pos="8306"/>
      </w:tabs>
      <w:snapToGrid w:val="0"/>
    </w:pPr>
    <w:rPr>
      <w:sz w:val="18"/>
      <w:szCs w:val="18"/>
    </w:rPr>
  </w:style>
  <w:style w:type="character" w:customStyle="1" w:styleId="a0">
    <w:name w:val="页脚 字符"/>
    <w:basedOn w:val="DefaultParagraphFont"/>
    <w:link w:val="Footer"/>
    <w:rsid w:val="00C014B2"/>
    <w:rPr>
      <w:sz w:val="18"/>
      <w:szCs w:val="18"/>
    </w:rPr>
  </w:style>
  <w:style w:type="character" w:styleId="PageNumber">
    <w:name w:val="page number"/>
    <w:basedOn w:val="DefaultParagraphFont"/>
    <w:rsid w:val="00C014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7065065056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2419</Words>
  <Characters>13793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3</cp:revision>
  <dcterms:created xsi:type="dcterms:W3CDTF">2024-03-13T13:37:00Z</dcterms:created>
  <dcterms:modified xsi:type="dcterms:W3CDTF">2024-03-13T14:26:00Z</dcterms:modified>
</cp:coreProperties>
</file>