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医药商业项目计划设计方案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305" w:history="1">
        <w:r>
          <w:rPr>
            <w:rFonts w:ascii="仿宋" w:eastAsia="仿宋" w:hAnsi="仿宋" w:cs="仿宋" w:hint="eastAsia"/>
            <w:lang w:eastAsia="zh-CN"/>
          </w:rPr>
          <w:t>序言</w:t>
        </w:r>
        <w:r>
          <w:tab/>
        </w:r>
        <w:r>
          <w:fldChar w:fldCharType="begin"/>
        </w:r>
        <w:r>
          <w:instrText xml:space="preserve"> PAGEREF _Toc25305 \h </w:instrText>
        </w:r>
        <w:r>
          <w:fldChar w:fldCharType="separate"/>
        </w:r>
        <w:r>
          <w:t>3</w:t>
        </w:r>
        <w:r>
          <w:fldChar w:fldCharType="end"/>
        </w:r>
      </w:hyperlink>
    </w:p>
    <w:p>
      <w:pPr>
        <w:pStyle w:val="TOC1"/>
        <w:tabs>
          <w:tab w:val="right" w:leader="dot" w:pos="8306"/>
        </w:tabs>
      </w:pPr>
      <w:hyperlink w:anchor="_Toc17837" w:history="1">
        <w:r>
          <w:rPr>
            <w:rFonts w:ascii="仿宋" w:eastAsia="仿宋" w:hAnsi="仿宋" w:cs="仿宋" w:hint="eastAsia"/>
            <w:lang w:eastAsia="zh-CN"/>
          </w:rPr>
          <w:t>一、医药商业项目土建工程</w:t>
        </w:r>
        <w:r>
          <w:tab/>
        </w:r>
        <w:r>
          <w:fldChar w:fldCharType="begin"/>
        </w:r>
        <w:r>
          <w:instrText xml:space="preserve"> PAGEREF _Toc17837 \h </w:instrText>
        </w:r>
        <w:r>
          <w:fldChar w:fldCharType="separate"/>
        </w:r>
        <w:r>
          <w:t>3</w:t>
        </w:r>
        <w:r>
          <w:fldChar w:fldCharType="end"/>
        </w:r>
      </w:hyperlink>
    </w:p>
    <w:p>
      <w:pPr>
        <w:pStyle w:val="TOC2"/>
        <w:tabs>
          <w:tab w:val="right" w:leader="dot" w:pos="8306"/>
        </w:tabs>
      </w:pPr>
      <w:hyperlink w:anchor="_Toc19306" w:history="1">
        <w:r>
          <w:rPr>
            <w:rFonts w:ascii="仿宋" w:eastAsia="仿宋" w:hAnsi="仿宋" w:cs="仿宋" w:hint="eastAsia"/>
            <w:lang w:eastAsia="zh-CN"/>
          </w:rPr>
          <w:t>(一)、建筑工程设计原则</w:t>
        </w:r>
        <w:r>
          <w:tab/>
        </w:r>
        <w:r>
          <w:fldChar w:fldCharType="begin"/>
        </w:r>
        <w:r>
          <w:instrText xml:space="preserve"> PAGEREF _Toc19306 \h </w:instrText>
        </w:r>
        <w:r>
          <w:fldChar w:fldCharType="separate"/>
        </w:r>
        <w:r>
          <w:t>3</w:t>
        </w:r>
        <w:r>
          <w:fldChar w:fldCharType="end"/>
        </w:r>
      </w:hyperlink>
    </w:p>
    <w:p>
      <w:pPr>
        <w:pStyle w:val="TOC2"/>
        <w:tabs>
          <w:tab w:val="right" w:leader="dot" w:pos="8306"/>
        </w:tabs>
      </w:pPr>
      <w:hyperlink w:anchor="_Toc14711" w:history="1">
        <w:r>
          <w:rPr>
            <w:rFonts w:ascii="仿宋" w:eastAsia="仿宋" w:hAnsi="仿宋" w:cs="仿宋" w:hint="eastAsia"/>
            <w:lang w:eastAsia="zh-CN"/>
          </w:rPr>
          <w:t>(二)、土建工程设计年限及安全等级</w:t>
        </w:r>
        <w:r>
          <w:tab/>
        </w:r>
        <w:r>
          <w:fldChar w:fldCharType="begin"/>
        </w:r>
        <w:r>
          <w:instrText xml:space="preserve"> PAGEREF _Toc14711 \h </w:instrText>
        </w:r>
        <w:r>
          <w:fldChar w:fldCharType="separate"/>
        </w:r>
        <w:r>
          <w:t>4</w:t>
        </w:r>
        <w:r>
          <w:fldChar w:fldCharType="end"/>
        </w:r>
      </w:hyperlink>
    </w:p>
    <w:p>
      <w:pPr>
        <w:pStyle w:val="TOC2"/>
        <w:tabs>
          <w:tab w:val="right" w:leader="dot" w:pos="8306"/>
        </w:tabs>
      </w:pPr>
      <w:hyperlink w:anchor="_Toc5047" w:history="1">
        <w:r>
          <w:rPr>
            <w:rFonts w:ascii="仿宋" w:eastAsia="仿宋" w:hAnsi="仿宋" w:cs="仿宋" w:hint="eastAsia"/>
            <w:lang w:eastAsia="zh-CN"/>
          </w:rPr>
          <w:t>(三)、建筑工程设计总体要求</w:t>
        </w:r>
        <w:r>
          <w:tab/>
        </w:r>
        <w:r>
          <w:fldChar w:fldCharType="begin"/>
        </w:r>
        <w:r>
          <w:instrText xml:space="preserve"> PAGEREF _Toc5047 \h </w:instrText>
        </w:r>
        <w:r>
          <w:fldChar w:fldCharType="separate"/>
        </w:r>
        <w:r>
          <w:t>5</w:t>
        </w:r>
        <w:r>
          <w:fldChar w:fldCharType="end"/>
        </w:r>
      </w:hyperlink>
    </w:p>
    <w:p>
      <w:pPr>
        <w:pStyle w:val="TOC2"/>
        <w:tabs>
          <w:tab w:val="right" w:leader="dot" w:pos="8306"/>
        </w:tabs>
      </w:pPr>
      <w:hyperlink w:anchor="_Toc28977" w:history="1">
        <w:r>
          <w:rPr>
            <w:rFonts w:ascii="仿宋" w:eastAsia="仿宋" w:hAnsi="仿宋" w:cs="仿宋" w:hint="eastAsia"/>
            <w:lang w:eastAsia="zh-CN"/>
          </w:rPr>
          <w:t>(四)、土建工程建设指标</w:t>
        </w:r>
        <w:r>
          <w:tab/>
        </w:r>
        <w:r>
          <w:fldChar w:fldCharType="begin"/>
        </w:r>
        <w:r>
          <w:instrText xml:space="preserve"> PAGEREF _Toc28977 \h </w:instrText>
        </w:r>
        <w:r>
          <w:fldChar w:fldCharType="separate"/>
        </w:r>
        <w:r>
          <w:t>6</w:t>
        </w:r>
        <w:r>
          <w:fldChar w:fldCharType="end"/>
        </w:r>
      </w:hyperlink>
    </w:p>
    <w:p>
      <w:pPr>
        <w:pStyle w:val="TOC1"/>
        <w:tabs>
          <w:tab w:val="right" w:leader="dot" w:pos="8306"/>
        </w:tabs>
      </w:pPr>
      <w:hyperlink w:anchor="_Toc18374" w:history="1">
        <w:r>
          <w:rPr>
            <w:rFonts w:ascii="仿宋" w:eastAsia="仿宋" w:hAnsi="仿宋" w:cs="仿宋" w:hint="eastAsia"/>
            <w:lang w:eastAsia="zh-CN"/>
          </w:rPr>
          <w:t>二、医药商业项目文档管理</w:t>
        </w:r>
        <w:r>
          <w:tab/>
        </w:r>
        <w:r>
          <w:fldChar w:fldCharType="begin"/>
        </w:r>
        <w:r>
          <w:instrText xml:space="preserve"> PAGEREF _Toc18374 \h </w:instrText>
        </w:r>
        <w:r>
          <w:fldChar w:fldCharType="separate"/>
        </w:r>
        <w:r>
          <w:t>6</w:t>
        </w:r>
        <w:r>
          <w:fldChar w:fldCharType="end"/>
        </w:r>
      </w:hyperlink>
    </w:p>
    <w:p>
      <w:pPr>
        <w:pStyle w:val="TOC2"/>
        <w:tabs>
          <w:tab w:val="right" w:leader="dot" w:pos="8306"/>
        </w:tabs>
      </w:pPr>
      <w:hyperlink w:anchor="_Toc7146" w:history="1">
        <w:r>
          <w:rPr>
            <w:rFonts w:ascii="仿宋" w:eastAsia="仿宋" w:hAnsi="仿宋" w:cs="仿宋" w:hint="eastAsia"/>
            <w:lang w:eastAsia="zh-CN"/>
          </w:rPr>
          <w:t>(一)、文档编制与审查</w:t>
        </w:r>
        <w:r>
          <w:tab/>
        </w:r>
        <w:r>
          <w:fldChar w:fldCharType="begin"/>
        </w:r>
        <w:r>
          <w:instrText xml:space="preserve"> PAGEREF _Toc7146 \h </w:instrText>
        </w:r>
        <w:r>
          <w:fldChar w:fldCharType="separate"/>
        </w:r>
        <w:r>
          <w:t>6</w:t>
        </w:r>
        <w:r>
          <w:fldChar w:fldCharType="end"/>
        </w:r>
      </w:hyperlink>
    </w:p>
    <w:p>
      <w:pPr>
        <w:pStyle w:val="TOC2"/>
        <w:tabs>
          <w:tab w:val="right" w:leader="dot" w:pos="8306"/>
        </w:tabs>
      </w:pPr>
      <w:hyperlink w:anchor="_Toc26885" w:history="1">
        <w:r>
          <w:rPr>
            <w:rFonts w:ascii="仿宋" w:eastAsia="仿宋" w:hAnsi="仿宋" w:cs="仿宋" w:hint="eastAsia"/>
            <w:lang w:eastAsia="zh-CN"/>
          </w:rPr>
          <w:t>(二)、文档发布与分发</w:t>
        </w:r>
        <w:r>
          <w:tab/>
        </w:r>
        <w:r>
          <w:fldChar w:fldCharType="begin"/>
        </w:r>
        <w:r>
          <w:instrText xml:space="preserve"> PAGEREF _Toc26885 \h </w:instrText>
        </w:r>
        <w:r>
          <w:fldChar w:fldCharType="separate"/>
        </w:r>
        <w:r>
          <w:t>7</w:t>
        </w:r>
        <w:r>
          <w:fldChar w:fldCharType="end"/>
        </w:r>
      </w:hyperlink>
    </w:p>
    <w:p>
      <w:pPr>
        <w:pStyle w:val="TOC2"/>
        <w:tabs>
          <w:tab w:val="right" w:leader="dot" w:pos="8306"/>
        </w:tabs>
      </w:pPr>
      <w:hyperlink w:anchor="_Toc29069" w:history="1">
        <w:r>
          <w:rPr>
            <w:rFonts w:ascii="仿宋" w:eastAsia="仿宋" w:hAnsi="仿宋" w:cs="仿宋" w:hint="eastAsia"/>
            <w:lang w:eastAsia="zh-CN"/>
          </w:rPr>
          <w:t>(三)、文档存档与归档</w:t>
        </w:r>
        <w:r>
          <w:tab/>
        </w:r>
        <w:r>
          <w:fldChar w:fldCharType="begin"/>
        </w:r>
        <w:r>
          <w:instrText xml:space="preserve"> PAGEREF _Toc29069 \h </w:instrText>
        </w:r>
        <w:r>
          <w:fldChar w:fldCharType="separate"/>
        </w:r>
        <w:r>
          <w:t>8</w:t>
        </w:r>
        <w:r>
          <w:fldChar w:fldCharType="end"/>
        </w:r>
      </w:hyperlink>
    </w:p>
    <w:p>
      <w:pPr>
        <w:pStyle w:val="TOC1"/>
        <w:tabs>
          <w:tab w:val="right" w:leader="dot" w:pos="8306"/>
        </w:tabs>
      </w:pPr>
      <w:hyperlink w:anchor="_Toc25376" w:history="1">
        <w:r>
          <w:rPr>
            <w:rFonts w:ascii="仿宋" w:eastAsia="仿宋" w:hAnsi="仿宋" w:cs="仿宋" w:hint="eastAsia"/>
            <w:lang w:eastAsia="zh-CN"/>
          </w:rPr>
          <w:t>三、产品规划分析</w:t>
        </w:r>
        <w:r>
          <w:tab/>
        </w:r>
        <w:r>
          <w:fldChar w:fldCharType="begin"/>
        </w:r>
        <w:r>
          <w:instrText xml:space="preserve"> PAGEREF _Toc25376 \h </w:instrText>
        </w:r>
        <w:r>
          <w:fldChar w:fldCharType="separate"/>
        </w:r>
        <w:r>
          <w:t>10</w:t>
        </w:r>
        <w:r>
          <w:fldChar w:fldCharType="end"/>
        </w:r>
      </w:hyperlink>
    </w:p>
    <w:p>
      <w:pPr>
        <w:pStyle w:val="TOC2"/>
        <w:tabs>
          <w:tab w:val="right" w:leader="dot" w:pos="8306"/>
        </w:tabs>
      </w:pPr>
      <w:hyperlink w:anchor="_Toc7380" w:history="1">
        <w:r>
          <w:rPr>
            <w:rFonts w:ascii="仿宋" w:eastAsia="仿宋" w:hAnsi="仿宋" w:cs="仿宋" w:hint="eastAsia"/>
            <w:lang w:eastAsia="zh-CN"/>
          </w:rPr>
          <w:t>(一)、产品规划</w:t>
        </w:r>
        <w:r>
          <w:tab/>
        </w:r>
        <w:r>
          <w:fldChar w:fldCharType="begin"/>
        </w:r>
        <w:r>
          <w:instrText xml:space="preserve"> PAGEREF _Toc7380 \h </w:instrText>
        </w:r>
        <w:r>
          <w:fldChar w:fldCharType="separate"/>
        </w:r>
        <w:r>
          <w:t>10</w:t>
        </w:r>
        <w:r>
          <w:fldChar w:fldCharType="end"/>
        </w:r>
      </w:hyperlink>
    </w:p>
    <w:p>
      <w:pPr>
        <w:pStyle w:val="TOC2"/>
        <w:tabs>
          <w:tab w:val="right" w:leader="dot" w:pos="8306"/>
        </w:tabs>
      </w:pPr>
      <w:hyperlink w:anchor="_Toc29852" w:history="1">
        <w:r>
          <w:rPr>
            <w:rFonts w:ascii="仿宋" w:eastAsia="仿宋" w:hAnsi="仿宋" w:cs="仿宋" w:hint="eastAsia"/>
            <w:lang w:eastAsia="zh-CN"/>
          </w:rPr>
          <w:t>(二)、建设规模</w:t>
        </w:r>
        <w:r>
          <w:tab/>
        </w:r>
        <w:r>
          <w:fldChar w:fldCharType="begin"/>
        </w:r>
        <w:r>
          <w:instrText xml:space="preserve"> PAGEREF _Toc29852 \h </w:instrText>
        </w:r>
        <w:r>
          <w:fldChar w:fldCharType="separate"/>
        </w:r>
        <w:r>
          <w:t>10</w:t>
        </w:r>
        <w:r>
          <w:fldChar w:fldCharType="end"/>
        </w:r>
      </w:hyperlink>
    </w:p>
    <w:p>
      <w:pPr>
        <w:pStyle w:val="TOC1"/>
        <w:tabs>
          <w:tab w:val="right" w:leader="dot" w:pos="8306"/>
        </w:tabs>
      </w:pPr>
      <w:hyperlink w:anchor="_Toc3589" w:history="1">
        <w:r>
          <w:rPr>
            <w:rFonts w:ascii="仿宋" w:eastAsia="仿宋" w:hAnsi="仿宋" w:cs="仿宋" w:hint="eastAsia"/>
            <w:lang w:eastAsia="zh-CN"/>
          </w:rPr>
          <w:t>四、医药商业项目建设背景及必要性分析</w:t>
        </w:r>
        <w:r>
          <w:tab/>
        </w:r>
        <w:r>
          <w:fldChar w:fldCharType="begin"/>
        </w:r>
        <w:r>
          <w:instrText xml:space="preserve"> PAGEREF _Toc3589 \h </w:instrText>
        </w:r>
        <w:r>
          <w:fldChar w:fldCharType="separate"/>
        </w:r>
        <w:r>
          <w:t>12</w:t>
        </w:r>
        <w:r>
          <w:fldChar w:fldCharType="end"/>
        </w:r>
      </w:hyperlink>
    </w:p>
    <w:p>
      <w:pPr>
        <w:pStyle w:val="TOC2"/>
        <w:tabs>
          <w:tab w:val="right" w:leader="dot" w:pos="8306"/>
        </w:tabs>
      </w:pPr>
      <w:hyperlink w:anchor="_Toc4409" w:history="1">
        <w:r>
          <w:rPr>
            <w:rFonts w:ascii="仿宋" w:eastAsia="仿宋" w:hAnsi="仿宋" w:cs="仿宋" w:hint="eastAsia"/>
            <w:lang w:eastAsia="zh-CN"/>
          </w:rPr>
          <w:t>(一)、医药商业项目背景分析</w:t>
        </w:r>
        <w:r>
          <w:tab/>
        </w:r>
        <w:r>
          <w:fldChar w:fldCharType="begin"/>
        </w:r>
        <w:r>
          <w:instrText xml:space="preserve"> PAGEREF _Toc4409 \h </w:instrText>
        </w:r>
        <w:r>
          <w:fldChar w:fldCharType="separate"/>
        </w:r>
        <w:r>
          <w:t>12</w:t>
        </w:r>
        <w:r>
          <w:fldChar w:fldCharType="end"/>
        </w:r>
      </w:hyperlink>
    </w:p>
    <w:p>
      <w:pPr>
        <w:pStyle w:val="TOC2"/>
        <w:tabs>
          <w:tab w:val="right" w:leader="dot" w:pos="8306"/>
        </w:tabs>
      </w:pPr>
      <w:hyperlink w:anchor="_Toc17475" w:history="1">
        <w:r>
          <w:rPr>
            <w:rFonts w:ascii="仿宋" w:eastAsia="仿宋" w:hAnsi="仿宋" w:cs="仿宋" w:hint="eastAsia"/>
            <w:lang w:eastAsia="zh-CN"/>
          </w:rPr>
          <w:t>(二)、医药商业项目建设必要性分析</w:t>
        </w:r>
        <w:r>
          <w:tab/>
        </w:r>
        <w:r>
          <w:fldChar w:fldCharType="begin"/>
        </w:r>
        <w:r>
          <w:instrText xml:space="preserve"> PAGEREF _Toc17475 \h </w:instrText>
        </w:r>
        <w:r>
          <w:fldChar w:fldCharType="separate"/>
        </w:r>
        <w:r>
          <w:t>13</w:t>
        </w:r>
        <w:r>
          <w:fldChar w:fldCharType="end"/>
        </w:r>
      </w:hyperlink>
    </w:p>
    <w:p>
      <w:pPr>
        <w:pStyle w:val="TOC1"/>
        <w:tabs>
          <w:tab w:val="right" w:leader="dot" w:pos="8306"/>
        </w:tabs>
      </w:pPr>
      <w:hyperlink w:anchor="_Toc13411" w:history="1">
        <w:r>
          <w:rPr>
            <w:rFonts w:ascii="仿宋" w:eastAsia="仿宋" w:hAnsi="仿宋" w:cs="仿宋" w:hint="eastAsia"/>
            <w:lang w:eastAsia="zh-CN"/>
          </w:rPr>
          <w:t>五、市场分析、调研</w:t>
        </w:r>
        <w:r>
          <w:tab/>
        </w:r>
        <w:r>
          <w:fldChar w:fldCharType="begin"/>
        </w:r>
        <w:r>
          <w:instrText xml:space="preserve"> PAGEREF _Toc13411 \h </w:instrText>
        </w:r>
        <w:r>
          <w:fldChar w:fldCharType="separate"/>
        </w:r>
        <w:r>
          <w:t>15</w:t>
        </w:r>
        <w:r>
          <w:fldChar w:fldCharType="end"/>
        </w:r>
      </w:hyperlink>
    </w:p>
    <w:p>
      <w:pPr>
        <w:pStyle w:val="TOC2"/>
        <w:tabs>
          <w:tab w:val="right" w:leader="dot" w:pos="8306"/>
        </w:tabs>
      </w:pPr>
      <w:hyperlink w:anchor="_Toc19131" w:history="1">
        <w:r>
          <w:rPr>
            <w:rFonts w:ascii="仿宋" w:eastAsia="仿宋" w:hAnsi="仿宋" w:cs="仿宋" w:hint="eastAsia"/>
            <w:lang w:eastAsia="zh-CN"/>
          </w:rPr>
          <w:t>(一)、医药商业行业分析</w:t>
        </w:r>
        <w:r>
          <w:tab/>
        </w:r>
        <w:r>
          <w:fldChar w:fldCharType="begin"/>
        </w:r>
        <w:r>
          <w:instrText xml:space="preserve"> PAGEREF _Toc19131 \h </w:instrText>
        </w:r>
        <w:r>
          <w:fldChar w:fldCharType="separate"/>
        </w:r>
        <w:r>
          <w:t>15</w:t>
        </w:r>
        <w:r>
          <w:fldChar w:fldCharType="end"/>
        </w:r>
      </w:hyperlink>
    </w:p>
    <w:p>
      <w:pPr>
        <w:pStyle w:val="TOC2"/>
        <w:tabs>
          <w:tab w:val="right" w:leader="dot" w:pos="8306"/>
        </w:tabs>
      </w:pPr>
      <w:hyperlink w:anchor="_Toc3136" w:history="1">
        <w:r>
          <w:rPr>
            <w:rFonts w:ascii="仿宋" w:eastAsia="仿宋" w:hAnsi="仿宋" w:cs="仿宋" w:hint="eastAsia"/>
            <w:lang w:eastAsia="zh-CN"/>
          </w:rPr>
          <w:t>(二)、医药商业市场分析预测</w:t>
        </w:r>
        <w:r>
          <w:tab/>
        </w:r>
        <w:r>
          <w:fldChar w:fldCharType="begin"/>
        </w:r>
        <w:r>
          <w:instrText xml:space="preserve"> PAGEREF _Toc3136 \h </w:instrText>
        </w:r>
        <w:r>
          <w:fldChar w:fldCharType="separate"/>
        </w:r>
        <w:r>
          <w:t>15</w:t>
        </w:r>
        <w:r>
          <w:fldChar w:fldCharType="end"/>
        </w:r>
      </w:hyperlink>
    </w:p>
    <w:p>
      <w:pPr>
        <w:pStyle w:val="TOC1"/>
        <w:tabs>
          <w:tab w:val="right" w:leader="dot" w:pos="8306"/>
        </w:tabs>
      </w:pPr>
      <w:hyperlink w:anchor="_Toc20474" w:history="1">
        <w:r>
          <w:rPr>
            <w:rFonts w:ascii="仿宋" w:eastAsia="仿宋" w:hAnsi="仿宋" w:cs="仿宋" w:hint="eastAsia"/>
            <w:lang w:eastAsia="zh-CN"/>
          </w:rPr>
          <w:t>六、医药商业项目绩效评估</w:t>
        </w:r>
        <w:r>
          <w:tab/>
        </w:r>
        <w:r>
          <w:fldChar w:fldCharType="begin"/>
        </w:r>
        <w:r>
          <w:instrText xml:space="preserve"> PAGEREF _Toc20474 \h </w:instrText>
        </w:r>
        <w:r>
          <w:fldChar w:fldCharType="separate"/>
        </w:r>
        <w:r>
          <w:t>16</w:t>
        </w:r>
        <w:r>
          <w:fldChar w:fldCharType="end"/>
        </w:r>
      </w:hyperlink>
    </w:p>
    <w:p>
      <w:pPr>
        <w:pStyle w:val="TOC2"/>
        <w:tabs>
          <w:tab w:val="right" w:leader="dot" w:pos="8306"/>
        </w:tabs>
      </w:pPr>
      <w:hyperlink w:anchor="_Toc27165" w:history="1">
        <w:r>
          <w:rPr>
            <w:rFonts w:ascii="仿宋" w:eastAsia="仿宋" w:hAnsi="仿宋" w:cs="仿宋" w:hint="eastAsia"/>
            <w:lang w:eastAsia="zh-CN"/>
          </w:rPr>
          <w:t>(一)、绩效评估指标</w:t>
        </w:r>
        <w:r>
          <w:tab/>
        </w:r>
        <w:r>
          <w:fldChar w:fldCharType="begin"/>
        </w:r>
        <w:r>
          <w:instrText xml:space="preserve"> PAGEREF _Toc27165 \h </w:instrText>
        </w:r>
        <w:r>
          <w:fldChar w:fldCharType="separate"/>
        </w:r>
        <w:r>
          <w:t>16</w:t>
        </w:r>
        <w:r>
          <w:fldChar w:fldCharType="end"/>
        </w:r>
      </w:hyperlink>
    </w:p>
    <w:p>
      <w:pPr>
        <w:pStyle w:val="TOC2"/>
        <w:tabs>
          <w:tab w:val="right" w:leader="dot" w:pos="8306"/>
        </w:tabs>
      </w:pPr>
      <w:hyperlink w:anchor="_Toc12589" w:history="1">
        <w:r>
          <w:rPr>
            <w:rFonts w:ascii="仿宋" w:eastAsia="仿宋" w:hAnsi="仿宋" w:cs="仿宋" w:hint="eastAsia"/>
            <w:lang w:eastAsia="zh-CN"/>
          </w:rPr>
          <w:t>(二)、绩效评估方法</w:t>
        </w:r>
        <w:r>
          <w:tab/>
        </w:r>
        <w:r>
          <w:fldChar w:fldCharType="begin"/>
        </w:r>
        <w:r>
          <w:instrText xml:space="preserve"> PAGEREF _Toc12589 \h </w:instrText>
        </w:r>
        <w:r>
          <w:fldChar w:fldCharType="separate"/>
        </w:r>
        <w:r>
          <w:t>17</w:t>
        </w:r>
        <w:r>
          <w:fldChar w:fldCharType="end"/>
        </w:r>
      </w:hyperlink>
    </w:p>
    <w:p>
      <w:pPr>
        <w:pStyle w:val="TOC2"/>
        <w:tabs>
          <w:tab w:val="right" w:leader="dot" w:pos="8306"/>
        </w:tabs>
      </w:pPr>
      <w:hyperlink w:anchor="_Toc2885" w:history="1">
        <w:r>
          <w:rPr>
            <w:rFonts w:ascii="仿宋" w:eastAsia="仿宋" w:hAnsi="仿宋" w:cs="仿宋" w:hint="eastAsia"/>
            <w:lang w:eastAsia="zh-CN"/>
          </w:rPr>
          <w:t>(三)、绩效评估周期</w:t>
        </w:r>
        <w:r>
          <w:tab/>
        </w:r>
        <w:r>
          <w:fldChar w:fldCharType="begin"/>
        </w:r>
        <w:r>
          <w:instrText xml:space="preserve"> PAGEREF _Toc2885 \h </w:instrText>
        </w:r>
        <w:r>
          <w:fldChar w:fldCharType="separate"/>
        </w:r>
        <w:r>
          <w:t>18</w:t>
        </w:r>
        <w:r>
          <w:fldChar w:fldCharType="end"/>
        </w:r>
      </w:hyperlink>
    </w:p>
    <w:p>
      <w:pPr>
        <w:pStyle w:val="TOC1"/>
        <w:tabs>
          <w:tab w:val="right" w:leader="dot" w:pos="8306"/>
        </w:tabs>
      </w:pPr>
      <w:hyperlink w:anchor="_Toc24598" w:history="1">
        <w:r>
          <w:rPr>
            <w:rFonts w:ascii="仿宋" w:eastAsia="仿宋" w:hAnsi="仿宋" w:cs="仿宋" w:hint="eastAsia"/>
            <w:lang w:eastAsia="zh-CN"/>
          </w:rPr>
          <w:t>七、医药商业项目人力资源管理</w:t>
        </w:r>
        <w:r>
          <w:tab/>
        </w:r>
        <w:r>
          <w:fldChar w:fldCharType="begin"/>
        </w:r>
        <w:r>
          <w:instrText xml:space="preserve"> PAGEREF _Toc24598 \h </w:instrText>
        </w:r>
        <w:r>
          <w:fldChar w:fldCharType="separate"/>
        </w:r>
        <w:r>
          <w:t>19</w:t>
        </w:r>
        <w:r>
          <w:fldChar w:fldCharType="end"/>
        </w:r>
      </w:hyperlink>
    </w:p>
    <w:p>
      <w:pPr>
        <w:pStyle w:val="TOC2"/>
        <w:tabs>
          <w:tab w:val="right" w:leader="dot" w:pos="8306"/>
        </w:tabs>
      </w:pPr>
      <w:hyperlink w:anchor="_Toc9605" w:history="1">
        <w:r>
          <w:rPr>
            <w:rFonts w:ascii="仿宋" w:eastAsia="仿宋" w:hAnsi="仿宋" w:cs="仿宋" w:hint="eastAsia"/>
            <w:lang w:eastAsia="zh-CN"/>
          </w:rPr>
          <w:t>(一)、建立健全的预算管理制度</w:t>
        </w:r>
        <w:r>
          <w:tab/>
        </w:r>
        <w:r>
          <w:fldChar w:fldCharType="begin"/>
        </w:r>
        <w:r>
          <w:instrText xml:space="preserve"> PAGEREF _Toc9605 \h </w:instrText>
        </w:r>
        <w:r>
          <w:fldChar w:fldCharType="separate"/>
        </w:r>
        <w:r>
          <w:t>19</w:t>
        </w:r>
        <w:r>
          <w:fldChar w:fldCharType="end"/>
        </w:r>
      </w:hyperlink>
    </w:p>
    <w:p>
      <w:pPr>
        <w:pStyle w:val="TOC2"/>
        <w:tabs>
          <w:tab w:val="right" w:leader="dot" w:pos="8306"/>
        </w:tabs>
      </w:pPr>
      <w:hyperlink w:anchor="_Toc511" w:history="1">
        <w:r>
          <w:rPr>
            <w:rFonts w:ascii="仿宋" w:eastAsia="仿宋" w:hAnsi="仿宋" w:cs="仿宋" w:hint="eastAsia"/>
            <w:lang w:eastAsia="zh-CN"/>
          </w:rPr>
          <w:t>(二)、加强资金流动监控</w:t>
        </w:r>
        <w:r>
          <w:tab/>
        </w:r>
        <w:r>
          <w:fldChar w:fldCharType="begin"/>
        </w:r>
        <w:r>
          <w:instrText xml:space="preserve"> PAGEREF _Toc511 \h </w:instrText>
        </w:r>
        <w:r>
          <w:fldChar w:fldCharType="separate"/>
        </w:r>
        <w:r>
          <w:t>21</w:t>
        </w:r>
        <w:r>
          <w:fldChar w:fldCharType="end"/>
        </w:r>
      </w:hyperlink>
    </w:p>
    <w:p>
      <w:pPr>
        <w:pStyle w:val="TOC2"/>
        <w:tabs>
          <w:tab w:val="right" w:leader="dot" w:pos="8306"/>
        </w:tabs>
      </w:pPr>
      <w:hyperlink w:anchor="_Toc15600" w:history="1">
        <w:r>
          <w:rPr>
            <w:rFonts w:ascii="仿宋" w:eastAsia="仿宋" w:hAnsi="仿宋" w:cs="仿宋" w:hint="eastAsia"/>
            <w:lang w:eastAsia="zh-CN"/>
          </w:rPr>
          <w:t>(三)、制定完善的风险控制机制</w:t>
        </w:r>
        <w:r>
          <w:tab/>
        </w:r>
        <w:r>
          <w:fldChar w:fldCharType="begin"/>
        </w:r>
        <w:r>
          <w:instrText xml:space="preserve"> PAGEREF _Toc15600 \h </w:instrText>
        </w:r>
        <w:r>
          <w:fldChar w:fldCharType="separate"/>
        </w:r>
        <w:r>
          <w:t>22</w:t>
        </w:r>
        <w:r>
          <w:fldChar w:fldCharType="end"/>
        </w:r>
      </w:hyperlink>
    </w:p>
    <w:p>
      <w:pPr>
        <w:pStyle w:val="TOC2"/>
        <w:tabs>
          <w:tab w:val="right" w:leader="dot" w:pos="8306"/>
        </w:tabs>
      </w:pPr>
      <w:hyperlink w:anchor="_Toc22258" w:history="1">
        <w:r>
          <w:rPr>
            <w:rFonts w:ascii="仿宋" w:eastAsia="仿宋" w:hAnsi="仿宋" w:cs="仿宋" w:hint="eastAsia"/>
            <w:lang w:eastAsia="zh-CN"/>
          </w:rPr>
          <w:t>(四)、优化成本管理</w:t>
        </w:r>
        <w:r>
          <w:tab/>
        </w:r>
        <w:r>
          <w:fldChar w:fldCharType="begin"/>
        </w:r>
        <w:r>
          <w:instrText xml:space="preserve"> PAGEREF _Toc22258 \h </w:instrText>
        </w:r>
        <w:r>
          <w:fldChar w:fldCharType="separate"/>
        </w:r>
        <w:r>
          <w:t>23</w:t>
        </w:r>
        <w:r>
          <w:fldChar w:fldCharType="end"/>
        </w:r>
      </w:hyperlink>
    </w:p>
    <w:p>
      <w:pPr>
        <w:pStyle w:val="TOC1"/>
        <w:tabs>
          <w:tab w:val="right" w:leader="dot" w:pos="8306"/>
        </w:tabs>
      </w:pPr>
      <w:hyperlink w:anchor="_Toc13469" w:history="1">
        <w:r>
          <w:rPr>
            <w:rFonts w:ascii="仿宋" w:eastAsia="仿宋" w:hAnsi="仿宋" w:cs="仿宋" w:hint="eastAsia"/>
            <w:lang w:eastAsia="zh-CN"/>
          </w:rPr>
          <w:t>八、医药商业项目计划安排</w:t>
        </w:r>
        <w:r>
          <w:tab/>
        </w:r>
        <w:r>
          <w:fldChar w:fldCharType="begin"/>
        </w:r>
        <w:r>
          <w:instrText xml:space="preserve"> PAGEREF _Toc13469 \h </w:instrText>
        </w:r>
        <w:r>
          <w:fldChar w:fldCharType="separate"/>
        </w:r>
        <w:r>
          <w:t>25</w:t>
        </w:r>
        <w:r>
          <w:fldChar w:fldCharType="end"/>
        </w:r>
      </w:hyperlink>
    </w:p>
    <w:p>
      <w:pPr>
        <w:pStyle w:val="TOC2"/>
        <w:tabs>
          <w:tab w:val="right" w:leader="dot" w:pos="8306"/>
        </w:tabs>
      </w:pPr>
      <w:hyperlink w:anchor="_Toc13307" w:history="1">
        <w:r>
          <w:rPr>
            <w:rFonts w:ascii="仿宋" w:eastAsia="仿宋" w:hAnsi="仿宋" w:cs="仿宋" w:hint="eastAsia"/>
            <w:lang w:eastAsia="zh-CN"/>
          </w:rPr>
          <w:t>(一)、建设周期</w:t>
        </w:r>
        <w:r>
          <w:tab/>
        </w:r>
        <w:r>
          <w:fldChar w:fldCharType="begin"/>
        </w:r>
        <w:r>
          <w:instrText xml:space="preserve"> PAGEREF _Toc13307 \h </w:instrText>
        </w:r>
        <w:r>
          <w:fldChar w:fldCharType="separate"/>
        </w:r>
        <w:r>
          <w:t>25</w:t>
        </w:r>
        <w:r>
          <w:fldChar w:fldCharType="end"/>
        </w:r>
      </w:hyperlink>
    </w:p>
    <w:p>
      <w:pPr>
        <w:pStyle w:val="TOC2"/>
        <w:tabs>
          <w:tab w:val="right" w:leader="dot" w:pos="8306"/>
        </w:tabs>
      </w:pPr>
      <w:hyperlink w:anchor="_Toc23155" w:history="1">
        <w:r>
          <w:rPr>
            <w:rFonts w:ascii="仿宋" w:eastAsia="仿宋" w:hAnsi="仿宋" w:cs="仿宋" w:hint="eastAsia"/>
            <w:lang w:eastAsia="zh-CN"/>
          </w:rPr>
          <w:t>(二)、建设进度</w:t>
        </w:r>
        <w:r>
          <w:tab/>
        </w:r>
        <w:r>
          <w:fldChar w:fldCharType="begin"/>
        </w:r>
        <w:r>
          <w:instrText xml:space="preserve"> PAGEREF _Toc23155 \h </w:instrText>
        </w:r>
        <w:r>
          <w:fldChar w:fldCharType="separate"/>
        </w:r>
        <w:r>
          <w:t>25</w:t>
        </w:r>
        <w:r>
          <w:fldChar w:fldCharType="end"/>
        </w:r>
      </w:hyperlink>
    </w:p>
    <w:p>
      <w:pPr>
        <w:pStyle w:val="TOC2"/>
        <w:tabs>
          <w:tab w:val="right" w:leader="dot" w:pos="8306"/>
        </w:tabs>
      </w:pPr>
      <w:hyperlink w:anchor="_Toc28743" w:history="1">
        <w:r>
          <w:rPr>
            <w:rFonts w:ascii="仿宋" w:eastAsia="仿宋" w:hAnsi="仿宋" w:cs="仿宋" w:hint="eastAsia"/>
            <w:lang w:eastAsia="zh-CN"/>
          </w:rPr>
          <w:t>(三)、进度安排注意事项</w:t>
        </w:r>
        <w:r>
          <w:tab/>
        </w:r>
        <w:r>
          <w:fldChar w:fldCharType="begin"/>
        </w:r>
        <w:r>
          <w:instrText xml:space="preserve"> PAGEREF _Toc28743 \h </w:instrText>
        </w:r>
        <w:r>
          <w:fldChar w:fldCharType="separate"/>
        </w:r>
        <w:r>
          <w:t>26</w:t>
        </w:r>
        <w:r>
          <w:fldChar w:fldCharType="end"/>
        </w:r>
      </w:hyperlink>
    </w:p>
    <w:p>
      <w:pPr>
        <w:pStyle w:val="TOC2"/>
        <w:tabs>
          <w:tab w:val="right" w:leader="dot" w:pos="8306"/>
        </w:tabs>
      </w:pPr>
      <w:hyperlink w:anchor="_Toc28227" w:history="1">
        <w:r>
          <w:rPr>
            <w:rFonts w:ascii="仿宋" w:eastAsia="仿宋" w:hAnsi="仿宋" w:cs="仿宋" w:hint="eastAsia"/>
            <w:lang w:eastAsia="zh-CN"/>
          </w:rPr>
          <w:t>(四)、人力资源配置</w:t>
        </w:r>
        <w:r>
          <w:tab/>
        </w:r>
        <w:r>
          <w:fldChar w:fldCharType="begin"/>
        </w:r>
        <w:r>
          <w:instrText xml:space="preserve"> PAGEREF _Toc28227 \h </w:instrText>
        </w:r>
        <w:r>
          <w:fldChar w:fldCharType="separate"/>
        </w:r>
        <w:r>
          <w:t>28</w:t>
        </w:r>
        <w:r>
          <w:fldChar w:fldCharType="end"/>
        </w:r>
      </w:hyperlink>
    </w:p>
    <w:p>
      <w:pPr>
        <w:pStyle w:val="TOC1"/>
        <w:tabs>
          <w:tab w:val="right" w:leader="dot" w:pos="8306"/>
        </w:tabs>
      </w:pPr>
      <w:hyperlink w:anchor="_Toc25686" w:history="1">
        <w:r>
          <w:rPr>
            <w:rFonts w:ascii="仿宋" w:eastAsia="仿宋" w:hAnsi="仿宋" w:cs="仿宋" w:hint="eastAsia"/>
            <w:lang w:eastAsia="zh-CN"/>
          </w:rPr>
          <w:t>九、医药商业项目财务管理</w:t>
        </w:r>
        <w:r>
          <w:tab/>
        </w:r>
        <w:r>
          <w:fldChar w:fldCharType="begin"/>
        </w:r>
        <w:r>
          <w:instrText xml:space="preserve"> PAGEREF _Toc25686 \h </w:instrText>
        </w:r>
        <w:r>
          <w:fldChar w:fldCharType="separate"/>
        </w:r>
        <w:r>
          <w:t>29</w:t>
        </w:r>
        <w:r>
          <w:fldChar w:fldCharType="end"/>
        </w:r>
      </w:hyperlink>
    </w:p>
    <w:p>
      <w:pPr>
        <w:pStyle w:val="TOC2"/>
        <w:tabs>
          <w:tab w:val="right" w:leader="dot" w:pos="8306"/>
        </w:tabs>
      </w:pPr>
      <w:hyperlink w:anchor="_Toc26301" w:history="1">
        <w:r>
          <w:rPr>
            <w:rFonts w:ascii="仿宋" w:eastAsia="仿宋" w:hAnsi="仿宋" w:cs="仿宋" w:hint="eastAsia"/>
            <w:lang w:eastAsia="zh-CN"/>
          </w:rPr>
          <w:t>(一)、资金需求大</w:t>
        </w:r>
        <w:r>
          <w:tab/>
        </w:r>
        <w:r>
          <w:fldChar w:fldCharType="begin"/>
        </w:r>
        <w:r>
          <w:instrText xml:space="preserve"> PAGEREF _Toc26301 \h </w:instrText>
        </w:r>
        <w:r>
          <w:fldChar w:fldCharType="separate"/>
        </w:r>
        <w:r>
          <w:t>29</w:t>
        </w:r>
        <w:r>
          <w:fldChar w:fldCharType="end"/>
        </w:r>
      </w:hyperlink>
    </w:p>
    <w:p>
      <w:pPr>
        <w:pStyle w:val="TOC2"/>
        <w:tabs>
          <w:tab w:val="right" w:leader="dot" w:pos="8306"/>
        </w:tabs>
      </w:pPr>
      <w:hyperlink w:anchor="_Toc21400" w:history="1">
        <w:r>
          <w:rPr>
            <w:rFonts w:ascii="仿宋" w:eastAsia="仿宋" w:hAnsi="仿宋" w:cs="仿宋" w:hint="eastAsia"/>
            <w:lang w:eastAsia="zh-CN"/>
          </w:rPr>
          <w:t>(二)、研发周期长</w:t>
        </w:r>
        <w:r>
          <w:tab/>
        </w:r>
        <w:r>
          <w:fldChar w:fldCharType="begin"/>
        </w:r>
        <w:r>
          <w:instrText xml:space="preserve"> PAGEREF _Toc21400 \h </w:instrText>
        </w:r>
        <w:r>
          <w:fldChar w:fldCharType="separate"/>
        </w:r>
        <w:r>
          <w:t>30</w:t>
        </w:r>
        <w:r>
          <w:fldChar w:fldCharType="end"/>
        </w:r>
      </w:hyperlink>
    </w:p>
    <w:p>
      <w:pPr>
        <w:pStyle w:val="TOC2"/>
        <w:tabs>
          <w:tab w:val="right" w:leader="dot" w:pos="8306"/>
        </w:tabs>
      </w:pPr>
      <w:hyperlink w:anchor="_Toc2821" w:history="1">
        <w:r>
          <w:rPr>
            <w:rFonts w:ascii="仿宋" w:eastAsia="仿宋" w:hAnsi="仿宋" w:cs="仿宋" w:hint="eastAsia"/>
            <w:lang w:eastAsia="zh-CN"/>
          </w:rPr>
          <w:t>(三)、市场风险大</w:t>
        </w:r>
        <w:r>
          <w:tab/>
        </w:r>
        <w:r>
          <w:fldChar w:fldCharType="begin"/>
        </w:r>
        <w:r>
          <w:instrText xml:space="preserve"> PAGEREF _Toc2821 \h </w:instrText>
        </w:r>
        <w:r>
          <w:fldChar w:fldCharType="separate"/>
        </w:r>
        <w:r>
          <w:t>31</w:t>
        </w:r>
        <w:r>
          <w:fldChar w:fldCharType="end"/>
        </w:r>
      </w:hyperlink>
    </w:p>
    <w:p>
      <w:pPr>
        <w:pStyle w:val="TOC2"/>
        <w:tabs>
          <w:tab w:val="right" w:leader="dot" w:pos="8306"/>
        </w:tabs>
      </w:pPr>
      <w:hyperlink w:anchor="_Toc7220" w:history="1">
        <w:r>
          <w:rPr>
            <w:rFonts w:ascii="仿宋" w:eastAsia="仿宋" w:hAnsi="仿宋" w:cs="仿宋" w:hint="eastAsia"/>
            <w:lang w:eastAsia="zh-CN"/>
          </w:rPr>
          <w:t>(四)、利润率高</w:t>
        </w:r>
        <w:r>
          <w:tab/>
        </w:r>
        <w:r>
          <w:fldChar w:fldCharType="begin"/>
        </w:r>
        <w:r>
          <w:instrText xml:space="preserve"> PAGEREF _Toc7220 \h </w:instrText>
        </w:r>
        <w:r>
          <w:fldChar w:fldCharType="separate"/>
        </w:r>
        <w:r>
          <w:t>34</w:t>
        </w:r>
        <w:r>
          <w:fldChar w:fldCharType="end"/>
        </w:r>
      </w:hyperlink>
    </w:p>
    <w:p>
      <w:pPr>
        <w:pStyle w:val="TOC1"/>
        <w:tabs>
          <w:tab w:val="right" w:leader="dot" w:pos="8306"/>
        </w:tabs>
      </w:pPr>
      <w:hyperlink w:anchor="_Toc28144" w:history="1">
        <w:r>
          <w:rPr>
            <w:rFonts w:ascii="仿宋" w:eastAsia="仿宋" w:hAnsi="仿宋" w:cs="仿宋" w:hint="eastAsia"/>
            <w:lang w:eastAsia="zh-CN"/>
          </w:rPr>
          <w:t>十、医药商业项目风险管理</w:t>
        </w:r>
        <w:r>
          <w:tab/>
        </w:r>
        <w:r>
          <w:fldChar w:fldCharType="begin"/>
        </w:r>
        <w:r>
          <w:instrText xml:space="preserve"> PAGEREF _Toc28144 \h </w:instrText>
        </w:r>
        <w:r>
          <w:fldChar w:fldCharType="separate"/>
        </w:r>
        <w:r>
          <w:t>36</w:t>
        </w:r>
        <w:r>
          <w:fldChar w:fldCharType="end"/>
        </w:r>
      </w:hyperlink>
    </w:p>
    <w:p>
      <w:pPr>
        <w:pStyle w:val="TOC2"/>
        <w:tabs>
          <w:tab w:val="right" w:leader="dot" w:pos="8306"/>
        </w:tabs>
      </w:pPr>
      <w:hyperlink w:anchor="_Toc9677" w:history="1">
        <w:r>
          <w:rPr>
            <w:rFonts w:ascii="仿宋" w:eastAsia="仿宋" w:hAnsi="仿宋" w:cs="仿宋" w:hint="eastAsia"/>
            <w:lang w:eastAsia="zh-CN"/>
          </w:rPr>
          <w:t>(一)、风险识别与评估</w:t>
        </w:r>
        <w:r>
          <w:tab/>
        </w:r>
        <w:r>
          <w:fldChar w:fldCharType="begin"/>
        </w:r>
        <w:r>
          <w:instrText xml:space="preserve"> PAGEREF _Toc9677 \h </w:instrText>
        </w:r>
        <w:r>
          <w:fldChar w:fldCharType="separate"/>
        </w:r>
        <w:r>
          <w:t>36</w:t>
        </w:r>
        <w:r>
          <w:fldChar w:fldCharType="end"/>
        </w:r>
      </w:hyperlink>
    </w:p>
    <w:p>
      <w:pPr>
        <w:pStyle w:val="TOC2"/>
        <w:tabs>
          <w:tab w:val="right" w:leader="dot" w:pos="8306"/>
        </w:tabs>
      </w:pPr>
      <w:hyperlink w:anchor="_Toc54" w:history="1">
        <w:r>
          <w:rPr>
            <w:rFonts w:ascii="仿宋" w:eastAsia="仿宋" w:hAnsi="仿宋" w:cs="仿宋" w:hint="eastAsia"/>
            <w:lang w:eastAsia="zh-CN"/>
          </w:rPr>
          <w:t>(二)、风险应对策略</w:t>
        </w:r>
        <w:r>
          <w:tab/>
        </w:r>
        <w:r>
          <w:fldChar w:fldCharType="begin"/>
        </w:r>
        <w:r>
          <w:instrText xml:space="preserve"> PAGEREF _Toc54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951" w:history="1">
        <w:r>
          <w:rPr>
            <w:rFonts w:ascii="仿宋" w:eastAsia="仿宋" w:hAnsi="仿宋" w:cs="仿宋" w:hint="eastAsia"/>
            <w:lang w:eastAsia="zh-CN"/>
          </w:rPr>
          <w:t>(三)、风险监控与控制</w:t>
        </w:r>
        <w:r>
          <w:tab/>
        </w:r>
        <w:r>
          <w:fldChar w:fldCharType="begin"/>
        </w:r>
        <w:r>
          <w:instrText xml:space="preserve"> PAGEREF _Toc3951 \h </w:instrText>
        </w:r>
        <w:r>
          <w:fldChar w:fldCharType="separate"/>
        </w:r>
        <w:r>
          <w:t>39</w:t>
        </w:r>
        <w:r>
          <w:fldChar w:fldCharType="end"/>
        </w:r>
      </w:hyperlink>
    </w:p>
    <w:p>
      <w:pPr>
        <w:pStyle w:val="TOC1"/>
        <w:tabs>
          <w:tab w:val="right" w:leader="dot" w:pos="8306"/>
        </w:tabs>
      </w:pPr>
      <w:hyperlink w:anchor="_Toc22806" w:history="1">
        <w:r>
          <w:rPr>
            <w:rFonts w:ascii="仿宋" w:eastAsia="仿宋" w:hAnsi="仿宋" w:cs="仿宋" w:hint="eastAsia"/>
            <w:lang w:eastAsia="zh-CN"/>
          </w:rPr>
          <w:t>十一、医药商业项目环境影响分析</w:t>
        </w:r>
        <w:r>
          <w:tab/>
        </w:r>
        <w:r>
          <w:fldChar w:fldCharType="begin"/>
        </w:r>
        <w:r>
          <w:instrText xml:space="preserve"> PAGEREF _Toc22806 \h </w:instrText>
        </w:r>
        <w:r>
          <w:fldChar w:fldCharType="separate"/>
        </w:r>
        <w:r>
          <w:t>40</w:t>
        </w:r>
        <w:r>
          <w:fldChar w:fldCharType="end"/>
        </w:r>
      </w:hyperlink>
    </w:p>
    <w:p>
      <w:pPr>
        <w:pStyle w:val="TOC2"/>
        <w:tabs>
          <w:tab w:val="right" w:leader="dot" w:pos="8306"/>
        </w:tabs>
      </w:pPr>
      <w:hyperlink w:anchor="_Toc24094" w:history="1">
        <w:r>
          <w:rPr>
            <w:rFonts w:ascii="仿宋" w:eastAsia="仿宋" w:hAnsi="仿宋" w:cs="仿宋" w:hint="eastAsia"/>
            <w:lang w:eastAsia="zh-CN"/>
          </w:rPr>
          <w:t>(一)、建设区域环境质量现状</w:t>
        </w:r>
        <w:r>
          <w:tab/>
        </w:r>
        <w:r>
          <w:fldChar w:fldCharType="begin"/>
        </w:r>
        <w:r>
          <w:instrText xml:space="preserve"> PAGEREF _Toc24094 \h </w:instrText>
        </w:r>
        <w:r>
          <w:fldChar w:fldCharType="separate"/>
        </w:r>
        <w:r>
          <w:t>40</w:t>
        </w:r>
        <w:r>
          <w:fldChar w:fldCharType="end"/>
        </w:r>
      </w:hyperlink>
    </w:p>
    <w:p>
      <w:pPr>
        <w:pStyle w:val="TOC2"/>
        <w:tabs>
          <w:tab w:val="right" w:leader="dot" w:pos="8306"/>
        </w:tabs>
      </w:pPr>
      <w:hyperlink w:anchor="_Toc4417" w:history="1">
        <w:r>
          <w:rPr>
            <w:rFonts w:ascii="仿宋" w:eastAsia="仿宋" w:hAnsi="仿宋" w:cs="仿宋" w:hint="eastAsia"/>
            <w:lang w:eastAsia="zh-CN"/>
          </w:rPr>
          <w:t>(二)、建设期环境保护</w:t>
        </w:r>
        <w:r>
          <w:tab/>
        </w:r>
        <w:r>
          <w:fldChar w:fldCharType="begin"/>
        </w:r>
        <w:r>
          <w:instrText xml:space="preserve"> PAGEREF _Toc4417 \h </w:instrText>
        </w:r>
        <w:r>
          <w:fldChar w:fldCharType="separate"/>
        </w:r>
        <w:r>
          <w:t>41</w:t>
        </w:r>
        <w:r>
          <w:fldChar w:fldCharType="end"/>
        </w:r>
      </w:hyperlink>
    </w:p>
    <w:p>
      <w:pPr>
        <w:pStyle w:val="TOC2"/>
        <w:tabs>
          <w:tab w:val="right" w:leader="dot" w:pos="8306"/>
        </w:tabs>
      </w:pPr>
      <w:hyperlink w:anchor="_Toc14484" w:history="1">
        <w:r>
          <w:rPr>
            <w:rFonts w:ascii="仿宋" w:eastAsia="仿宋" w:hAnsi="仿宋" w:cs="仿宋" w:hint="eastAsia"/>
            <w:lang w:eastAsia="zh-CN"/>
          </w:rPr>
          <w:t>(三)、运营期环境保护</w:t>
        </w:r>
        <w:r>
          <w:tab/>
        </w:r>
        <w:r>
          <w:fldChar w:fldCharType="begin"/>
        </w:r>
        <w:r>
          <w:instrText xml:space="preserve"> PAGEREF _Toc14484 \h </w:instrText>
        </w:r>
        <w:r>
          <w:fldChar w:fldCharType="separate"/>
        </w:r>
        <w:r>
          <w:t>43</w:t>
        </w:r>
        <w:r>
          <w:fldChar w:fldCharType="end"/>
        </w:r>
      </w:hyperlink>
    </w:p>
    <w:p>
      <w:pPr>
        <w:pStyle w:val="TOC2"/>
        <w:tabs>
          <w:tab w:val="right" w:leader="dot" w:pos="8306"/>
        </w:tabs>
      </w:pPr>
      <w:hyperlink w:anchor="_Toc10768" w:history="1">
        <w:r>
          <w:rPr>
            <w:rFonts w:ascii="仿宋" w:eastAsia="仿宋" w:hAnsi="仿宋" w:cs="仿宋" w:hint="eastAsia"/>
            <w:lang w:eastAsia="zh-CN"/>
          </w:rPr>
          <w:t>(四)、医药商业项目建设对区域经济的影响</w:t>
        </w:r>
        <w:r>
          <w:tab/>
        </w:r>
        <w:r>
          <w:fldChar w:fldCharType="begin"/>
        </w:r>
        <w:r>
          <w:instrText xml:space="preserve"> PAGEREF _Toc10768 \h </w:instrText>
        </w:r>
        <w:r>
          <w:fldChar w:fldCharType="separate"/>
        </w:r>
        <w:r>
          <w:t>44</w:t>
        </w:r>
        <w:r>
          <w:fldChar w:fldCharType="end"/>
        </w:r>
      </w:hyperlink>
    </w:p>
    <w:p>
      <w:pPr>
        <w:pStyle w:val="TOC2"/>
        <w:tabs>
          <w:tab w:val="right" w:leader="dot" w:pos="8306"/>
        </w:tabs>
      </w:pPr>
      <w:hyperlink w:anchor="_Toc25138" w:history="1">
        <w:r>
          <w:rPr>
            <w:rFonts w:ascii="仿宋" w:eastAsia="仿宋" w:hAnsi="仿宋" w:cs="仿宋" w:hint="eastAsia"/>
            <w:lang w:eastAsia="zh-CN"/>
          </w:rPr>
          <w:t>(五)、废弃物处理</w:t>
        </w:r>
        <w:r>
          <w:tab/>
        </w:r>
        <w:r>
          <w:fldChar w:fldCharType="begin"/>
        </w:r>
        <w:r>
          <w:instrText xml:space="preserve"> PAGEREF _Toc25138 \h </w:instrText>
        </w:r>
        <w:r>
          <w:fldChar w:fldCharType="separate"/>
        </w:r>
        <w:r>
          <w:t>46</w:t>
        </w:r>
        <w:r>
          <w:fldChar w:fldCharType="end"/>
        </w:r>
      </w:hyperlink>
    </w:p>
    <w:p>
      <w:pPr>
        <w:pStyle w:val="TOC2"/>
        <w:tabs>
          <w:tab w:val="right" w:leader="dot" w:pos="8306"/>
        </w:tabs>
      </w:pPr>
      <w:hyperlink w:anchor="_Toc2878" w:history="1">
        <w:r>
          <w:rPr>
            <w:rFonts w:ascii="仿宋" w:eastAsia="仿宋" w:hAnsi="仿宋" w:cs="仿宋" w:hint="eastAsia"/>
            <w:lang w:eastAsia="zh-CN"/>
          </w:rPr>
          <w:t>(六)、特殊环境影响分析</w:t>
        </w:r>
        <w:r>
          <w:tab/>
        </w:r>
        <w:r>
          <w:fldChar w:fldCharType="begin"/>
        </w:r>
        <w:r>
          <w:instrText xml:space="preserve"> PAGEREF _Toc2878 \h </w:instrText>
        </w:r>
        <w:r>
          <w:fldChar w:fldCharType="separate"/>
        </w:r>
        <w:r>
          <w:t>47</w:t>
        </w:r>
        <w:r>
          <w:fldChar w:fldCharType="end"/>
        </w:r>
      </w:hyperlink>
    </w:p>
    <w:p>
      <w:pPr>
        <w:pStyle w:val="TOC2"/>
        <w:tabs>
          <w:tab w:val="right" w:leader="dot" w:pos="8306"/>
        </w:tabs>
      </w:pPr>
      <w:hyperlink w:anchor="_Toc30255" w:history="1">
        <w:r>
          <w:rPr>
            <w:rFonts w:ascii="仿宋" w:eastAsia="仿宋" w:hAnsi="仿宋" w:cs="仿宋" w:hint="eastAsia"/>
            <w:lang w:eastAsia="zh-CN"/>
          </w:rPr>
          <w:t>(七)、清洁生产</w:t>
        </w:r>
        <w:r>
          <w:tab/>
        </w:r>
        <w:r>
          <w:fldChar w:fldCharType="begin"/>
        </w:r>
        <w:r>
          <w:instrText xml:space="preserve"> PAGEREF _Toc30255 \h </w:instrText>
        </w:r>
        <w:r>
          <w:fldChar w:fldCharType="separate"/>
        </w:r>
        <w:r>
          <w:t>48</w:t>
        </w:r>
        <w:r>
          <w:fldChar w:fldCharType="end"/>
        </w:r>
      </w:hyperlink>
    </w:p>
    <w:p>
      <w:pPr>
        <w:pStyle w:val="TOC2"/>
        <w:tabs>
          <w:tab w:val="right" w:leader="dot" w:pos="8306"/>
        </w:tabs>
      </w:pPr>
      <w:hyperlink w:anchor="_Toc13262" w:history="1">
        <w:r>
          <w:rPr>
            <w:rFonts w:ascii="仿宋" w:eastAsia="仿宋" w:hAnsi="仿宋" w:cs="仿宋" w:hint="eastAsia"/>
            <w:lang w:eastAsia="zh-CN"/>
          </w:rPr>
          <w:t>(八)、环境保护综合评价</w:t>
        </w:r>
        <w:r>
          <w:tab/>
        </w:r>
        <w:r>
          <w:fldChar w:fldCharType="begin"/>
        </w:r>
        <w:r>
          <w:instrText xml:space="preserve"> PAGEREF _Toc13262 \h </w:instrText>
        </w:r>
        <w:r>
          <w:fldChar w:fldCharType="separate"/>
        </w:r>
        <w:r>
          <w:t>49</w:t>
        </w:r>
        <w:r>
          <w:fldChar w:fldCharType="end"/>
        </w:r>
      </w:hyperlink>
    </w:p>
    <w:p>
      <w:pPr>
        <w:pStyle w:val="TOC1"/>
        <w:tabs>
          <w:tab w:val="right" w:leader="dot" w:pos="8306"/>
        </w:tabs>
      </w:pPr>
      <w:hyperlink w:anchor="_Toc11656" w:history="1">
        <w:r>
          <w:rPr>
            <w:rFonts w:ascii="仿宋" w:eastAsia="仿宋" w:hAnsi="仿宋" w:cs="仿宋" w:hint="eastAsia"/>
            <w:lang w:eastAsia="zh-CN"/>
          </w:rPr>
          <w:t>十二、医药商业项目投资规划</w:t>
        </w:r>
        <w:r>
          <w:tab/>
        </w:r>
        <w:r>
          <w:fldChar w:fldCharType="begin"/>
        </w:r>
        <w:r>
          <w:instrText xml:space="preserve"> PAGEREF _Toc11656 \h </w:instrText>
        </w:r>
        <w:r>
          <w:fldChar w:fldCharType="separate"/>
        </w:r>
        <w:r>
          <w:t>50</w:t>
        </w:r>
        <w:r>
          <w:fldChar w:fldCharType="end"/>
        </w:r>
      </w:hyperlink>
    </w:p>
    <w:p>
      <w:pPr>
        <w:pStyle w:val="TOC2"/>
        <w:tabs>
          <w:tab w:val="right" w:leader="dot" w:pos="8306"/>
        </w:tabs>
      </w:pPr>
      <w:hyperlink w:anchor="_Toc24259" w:history="1">
        <w:r>
          <w:rPr>
            <w:rFonts w:ascii="仿宋" w:eastAsia="仿宋" w:hAnsi="仿宋" w:cs="仿宋" w:hint="eastAsia"/>
            <w:lang w:eastAsia="zh-CN"/>
          </w:rPr>
          <w:t>(一)、医药商业项目总投资估算</w:t>
        </w:r>
        <w:r>
          <w:tab/>
        </w:r>
        <w:r>
          <w:fldChar w:fldCharType="begin"/>
        </w:r>
        <w:r>
          <w:instrText xml:space="preserve"> PAGEREF _Toc24259 \h </w:instrText>
        </w:r>
        <w:r>
          <w:fldChar w:fldCharType="separate"/>
        </w:r>
        <w:r>
          <w:t>50</w:t>
        </w:r>
        <w:r>
          <w:fldChar w:fldCharType="end"/>
        </w:r>
      </w:hyperlink>
    </w:p>
    <w:p>
      <w:pPr>
        <w:pStyle w:val="TOC2"/>
        <w:tabs>
          <w:tab w:val="right" w:leader="dot" w:pos="8306"/>
        </w:tabs>
      </w:pPr>
      <w:hyperlink w:anchor="_Toc3401" w:history="1">
        <w:r>
          <w:rPr>
            <w:rFonts w:ascii="仿宋" w:eastAsia="仿宋" w:hAnsi="仿宋" w:cs="仿宋" w:hint="eastAsia"/>
            <w:lang w:eastAsia="zh-CN"/>
          </w:rPr>
          <w:t>(二)、资金筹措</w:t>
        </w:r>
        <w:r>
          <w:tab/>
        </w:r>
        <w:r>
          <w:fldChar w:fldCharType="begin"/>
        </w:r>
        <w:r>
          <w:instrText xml:space="preserve"> PAGEREF _Toc3401 \h </w:instrText>
        </w:r>
        <w:r>
          <w:fldChar w:fldCharType="separate"/>
        </w:r>
        <w:r>
          <w:t>52</w:t>
        </w:r>
        <w:r>
          <w:fldChar w:fldCharType="end"/>
        </w:r>
      </w:hyperlink>
    </w:p>
    <w:p>
      <w:pPr>
        <w:pStyle w:val="TOC1"/>
        <w:tabs>
          <w:tab w:val="right" w:leader="dot" w:pos="8306"/>
        </w:tabs>
      </w:pPr>
      <w:hyperlink w:anchor="_Toc8902" w:history="1">
        <w:r>
          <w:rPr>
            <w:rFonts w:ascii="仿宋" w:eastAsia="仿宋" w:hAnsi="仿宋" w:cs="仿宋" w:hint="eastAsia"/>
            <w:lang w:eastAsia="zh-CN"/>
          </w:rPr>
          <w:t>十三、供应链管理</w:t>
        </w:r>
        <w:r>
          <w:tab/>
        </w:r>
        <w:r>
          <w:fldChar w:fldCharType="begin"/>
        </w:r>
        <w:r>
          <w:instrText xml:space="preserve"> PAGEREF _Toc8902 \h </w:instrText>
        </w:r>
        <w:r>
          <w:fldChar w:fldCharType="separate"/>
        </w:r>
        <w:r>
          <w:t>52</w:t>
        </w:r>
        <w:r>
          <w:fldChar w:fldCharType="end"/>
        </w:r>
      </w:hyperlink>
    </w:p>
    <w:p>
      <w:pPr>
        <w:pStyle w:val="TOC2"/>
        <w:tabs>
          <w:tab w:val="right" w:leader="dot" w:pos="8306"/>
        </w:tabs>
      </w:pPr>
      <w:hyperlink w:anchor="_Toc2071" w:history="1">
        <w:r>
          <w:rPr>
            <w:rFonts w:ascii="仿宋" w:eastAsia="仿宋" w:hAnsi="仿宋" w:cs="仿宋" w:hint="eastAsia"/>
            <w:lang w:eastAsia="zh-CN"/>
          </w:rPr>
          <w:t>(一)、供应链战略规划</w:t>
        </w:r>
        <w:r>
          <w:tab/>
        </w:r>
        <w:r>
          <w:fldChar w:fldCharType="begin"/>
        </w:r>
        <w:r>
          <w:instrText xml:space="preserve"> PAGEREF _Toc2071 \h </w:instrText>
        </w:r>
        <w:r>
          <w:fldChar w:fldCharType="separate"/>
        </w:r>
        <w:r>
          <w:t>52</w:t>
        </w:r>
        <w:r>
          <w:fldChar w:fldCharType="end"/>
        </w:r>
      </w:hyperlink>
    </w:p>
    <w:p>
      <w:pPr>
        <w:pStyle w:val="TOC2"/>
        <w:tabs>
          <w:tab w:val="right" w:leader="dot" w:pos="8306"/>
        </w:tabs>
      </w:pPr>
      <w:hyperlink w:anchor="_Toc3069" w:history="1">
        <w:r>
          <w:rPr>
            <w:rFonts w:ascii="仿宋" w:eastAsia="仿宋" w:hAnsi="仿宋" w:cs="仿宋" w:hint="eastAsia"/>
            <w:lang w:eastAsia="zh-CN"/>
          </w:rPr>
          <w:t>(二)、供应商选择与合作</w:t>
        </w:r>
        <w:r>
          <w:tab/>
        </w:r>
        <w:r>
          <w:fldChar w:fldCharType="begin"/>
        </w:r>
        <w:r>
          <w:instrText xml:space="preserve"> PAGEREF _Toc3069 \h </w:instrText>
        </w:r>
        <w:r>
          <w:fldChar w:fldCharType="separate"/>
        </w:r>
        <w:r>
          <w:t>54</w:t>
        </w:r>
        <w:r>
          <w:fldChar w:fldCharType="end"/>
        </w:r>
      </w:hyperlink>
    </w:p>
    <w:p>
      <w:pPr>
        <w:pStyle w:val="TOC2"/>
        <w:tabs>
          <w:tab w:val="right" w:leader="dot" w:pos="8306"/>
        </w:tabs>
      </w:pPr>
      <w:hyperlink w:anchor="_Toc13614" w:history="1">
        <w:r>
          <w:rPr>
            <w:rFonts w:ascii="仿宋" w:eastAsia="仿宋" w:hAnsi="仿宋" w:cs="仿宋" w:hint="eastAsia"/>
            <w:lang w:eastAsia="zh-CN"/>
          </w:rPr>
          <w:t>(三)、物流与库存管理</w:t>
        </w:r>
        <w:r>
          <w:tab/>
        </w:r>
        <w:r>
          <w:fldChar w:fldCharType="begin"/>
        </w:r>
        <w:r>
          <w:instrText xml:space="preserve"> PAGEREF _Toc13614 \h </w:instrText>
        </w:r>
        <w:r>
          <w:fldChar w:fldCharType="separate"/>
        </w:r>
        <w:r>
          <w:t>55</w:t>
        </w:r>
        <w:r>
          <w:fldChar w:fldCharType="end"/>
        </w:r>
      </w:hyperlink>
    </w:p>
    <w:p>
      <w:pPr>
        <w:pStyle w:val="TOC1"/>
        <w:tabs>
          <w:tab w:val="right" w:leader="dot" w:pos="8306"/>
        </w:tabs>
      </w:pPr>
      <w:hyperlink w:anchor="_Toc27038" w:history="1">
        <w:r>
          <w:rPr>
            <w:rFonts w:ascii="仿宋" w:eastAsia="仿宋" w:hAnsi="仿宋" w:cs="仿宋" w:hint="eastAsia"/>
            <w:lang w:eastAsia="zh-CN"/>
          </w:rPr>
          <w:t>十四、医药商业项目实施时间节点</w:t>
        </w:r>
        <w:r>
          <w:tab/>
        </w:r>
        <w:r>
          <w:fldChar w:fldCharType="begin"/>
        </w:r>
        <w:r>
          <w:instrText xml:space="preserve"> PAGEREF _Toc27038 \h </w:instrText>
        </w:r>
        <w:r>
          <w:fldChar w:fldCharType="separate"/>
        </w:r>
        <w:r>
          <w:t>56</w:t>
        </w:r>
        <w:r>
          <w:fldChar w:fldCharType="end"/>
        </w:r>
      </w:hyperlink>
    </w:p>
    <w:p>
      <w:pPr>
        <w:pStyle w:val="TOC2"/>
        <w:tabs>
          <w:tab w:val="right" w:leader="dot" w:pos="8306"/>
        </w:tabs>
      </w:pPr>
      <w:hyperlink w:anchor="_Toc4145" w:history="1">
        <w:r>
          <w:rPr>
            <w:rFonts w:ascii="仿宋" w:eastAsia="仿宋" w:hAnsi="仿宋" w:cs="仿宋" w:hint="eastAsia"/>
            <w:lang w:eastAsia="zh-CN"/>
          </w:rPr>
          <w:t>(一)、医药商业项目启动阶段时间节点</w:t>
        </w:r>
        <w:r>
          <w:tab/>
        </w:r>
        <w:r>
          <w:fldChar w:fldCharType="begin"/>
        </w:r>
        <w:r>
          <w:instrText xml:space="preserve"> PAGEREF _Toc4145 \h </w:instrText>
        </w:r>
        <w:r>
          <w:fldChar w:fldCharType="separate"/>
        </w:r>
        <w:r>
          <w:t>56</w:t>
        </w:r>
        <w:r>
          <w:fldChar w:fldCharType="end"/>
        </w:r>
      </w:hyperlink>
    </w:p>
    <w:p>
      <w:pPr>
        <w:pStyle w:val="TOC2"/>
        <w:tabs>
          <w:tab w:val="right" w:leader="dot" w:pos="8306"/>
        </w:tabs>
      </w:pPr>
      <w:hyperlink w:anchor="_Toc5375" w:history="1">
        <w:r>
          <w:rPr>
            <w:rFonts w:ascii="仿宋" w:eastAsia="仿宋" w:hAnsi="仿宋" w:cs="仿宋" w:hint="eastAsia"/>
            <w:lang w:eastAsia="zh-CN"/>
          </w:rPr>
          <w:t>(二)、医药商业项目执行阶段时间节点</w:t>
        </w:r>
        <w:r>
          <w:tab/>
        </w:r>
        <w:r>
          <w:fldChar w:fldCharType="begin"/>
        </w:r>
        <w:r>
          <w:instrText xml:space="preserve"> PAGEREF _Toc5375 \h </w:instrText>
        </w:r>
        <w:r>
          <w:fldChar w:fldCharType="separate"/>
        </w:r>
        <w:r>
          <w:t>58</w:t>
        </w:r>
        <w:r>
          <w:fldChar w:fldCharType="end"/>
        </w:r>
      </w:hyperlink>
    </w:p>
    <w:p>
      <w:pPr>
        <w:pStyle w:val="TOC2"/>
        <w:tabs>
          <w:tab w:val="right" w:leader="dot" w:pos="8306"/>
        </w:tabs>
      </w:pPr>
      <w:hyperlink w:anchor="_Toc4212" w:history="1">
        <w:r>
          <w:rPr>
            <w:rFonts w:ascii="仿宋" w:eastAsia="仿宋" w:hAnsi="仿宋" w:cs="仿宋" w:hint="eastAsia"/>
            <w:lang w:eastAsia="zh-CN"/>
          </w:rPr>
          <w:t>(三)、医药商业项目完成阶段时间节点</w:t>
        </w:r>
        <w:r>
          <w:tab/>
        </w:r>
        <w:r>
          <w:fldChar w:fldCharType="begin"/>
        </w:r>
        <w:r>
          <w:instrText xml:space="preserve"> PAGEREF _Toc4212 \h </w:instrText>
        </w:r>
        <w:r>
          <w:fldChar w:fldCharType="separate"/>
        </w:r>
        <w:r>
          <w:t>58</w:t>
        </w:r>
        <w:r>
          <w:fldChar w:fldCharType="end"/>
        </w:r>
      </w:hyperlink>
    </w:p>
    <w:p>
      <w:pPr>
        <w:pStyle w:val="TOC1"/>
        <w:tabs>
          <w:tab w:val="right" w:leader="dot" w:pos="8306"/>
        </w:tabs>
      </w:pPr>
      <w:hyperlink w:anchor="_Toc26156" w:history="1">
        <w:r>
          <w:rPr>
            <w:rFonts w:ascii="仿宋" w:eastAsia="仿宋" w:hAnsi="仿宋" w:cs="仿宋" w:hint="eastAsia"/>
            <w:lang w:eastAsia="zh-CN"/>
          </w:rPr>
          <w:t>十五、利益相关者分析与沟通计划</w:t>
        </w:r>
        <w:r>
          <w:tab/>
        </w:r>
        <w:r>
          <w:fldChar w:fldCharType="begin"/>
        </w:r>
        <w:r>
          <w:instrText xml:space="preserve"> PAGEREF _Toc26156 \h </w:instrText>
        </w:r>
        <w:r>
          <w:fldChar w:fldCharType="separate"/>
        </w:r>
        <w:r>
          <w:t>60</w:t>
        </w:r>
        <w:r>
          <w:fldChar w:fldCharType="end"/>
        </w:r>
      </w:hyperlink>
    </w:p>
    <w:p>
      <w:pPr>
        <w:pStyle w:val="TOC2"/>
        <w:tabs>
          <w:tab w:val="right" w:leader="dot" w:pos="8306"/>
        </w:tabs>
      </w:pPr>
      <w:hyperlink w:anchor="_Toc7085" w:history="1">
        <w:r>
          <w:rPr>
            <w:rFonts w:ascii="仿宋" w:eastAsia="仿宋" w:hAnsi="仿宋" w:cs="仿宋" w:hint="eastAsia"/>
            <w:lang w:eastAsia="zh-CN"/>
          </w:rPr>
          <w:t>(一)、利益相关者分析</w:t>
        </w:r>
        <w:r>
          <w:tab/>
        </w:r>
        <w:r>
          <w:fldChar w:fldCharType="begin"/>
        </w:r>
        <w:r>
          <w:instrText xml:space="preserve"> PAGEREF _Toc7085 \h </w:instrText>
        </w:r>
        <w:r>
          <w:fldChar w:fldCharType="separate"/>
        </w:r>
        <w:r>
          <w:t>60</w:t>
        </w:r>
        <w:r>
          <w:fldChar w:fldCharType="end"/>
        </w:r>
      </w:hyperlink>
    </w:p>
    <w:p>
      <w:pPr>
        <w:pStyle w:val="TOC2"/>
        <w:tabs>
          <w:tab w:val="right" w:leader="dot" w:pos="8306"/>
        </w:tabs>
      </w:pPr>
      <w:hyperlink w:anchor="_Toc27225" w:history="1">
        <w:r>
          <w:rPr>
            <w:rFonts w:ascii="仿宋" w:eastAsia="仿宋" w:hAnsi="仿宋" w:cs="仿宋" w:hint="eastAsia"/>
            <w:lang w:eastAsia="zh-CN"/>
          </w:rPr>
          <w:t>(二)、沟通计划</w:t>
        </w:r>
        <w:r>
          <w:tab/>
        </w:r>
        <w:r>
          <w:fldChar w:fldCharType="begin"/>
        </w:r>
        <w:r>
          <w:instrText xml:space="preserve"> PAGEREF _Toc27225 \h </w:instrText>
        </w:r>
        <w:r>
          <w:fldChar w:fldCharType="separate"/>
        </w:r>
        <w:r>
          <w:t>61</w:t>
        </w:r>
        <w:r>
          <w:fldChar w:fldCharType="end"/>
        </w:r>
      </w:hyperlink>
    </w:p>
    <w:p>
      <w:pPr>
        <w:pStyle w:val="TOC1"/>
        <w:tabs>
          <w:tab w:val="right" w:leader="dot" w:pos="8306"/>
        </w:tabs>
      </w:pPr>
      <w:hyperlink w:anchor="_Toc14136" w:history="1">
        <w:r>
          <w:rPr>
            <w:rFonts w:ascii="仿宋" w:eastAsia="仿宋" w:hAnsi="仿宋" w:cs="仿宋" w:hint="eastAsia"/>
            <w:lang w:eastAsia="zh-CN"/>
          </w:rPr>
          <w:t>十六、医药商业项目变更管理</w:t>
        </w:r>
        <w:r>
          <w:tab/>
        </w:r>
        <w:r>
          <w:fldChar w:fldCharType="begin"/>
        </w:r>
        <w:r>
          <w:instrText xml:space="preserve"> PAGEREF _Toc14136 \h </w:instrText>
        </w:r>
        <w:r>
          <w:fldChar w:fldCharType="separate"/>
        </w:r>
        <w:r>
          <w:t>62</w:t>
        </w:r>
        <w:r>
          <w:fldChar w:fldCharType="end"/>
        </w:r>
      </w:hyperlink>
    </w:p>
    <w:p>
      <w:pPr>
        <w:pStyle w:val="TOC2"/>
        <w:tabs>
          <w:tab w:val="right" w:leader="dot" w:pos="8306"/>
        </w:tabs>
      </w:pPr>
      <w:hyperlink w:anchor="_Toc21153" w:history="1">
        <w:r>
          <w:rPr>
            <w:rFonts w:ascii="仿宋" w:eastAsia="仿宋" w:hAnsi="仿宋" w:cs="仿宋" w:hint="eastAsia"/>
            <w:lang w:eastAsia="zh-CN"/>
          </w:rPr>
          <w:t>(一)、变更申请与评估</w:t>
        </w:r>
        <w:r>
          <w:tab/>
        </w:r>
        <w:r>
          <w:fldChar w:fldCharType="begin"/>
        </w:r>
        <w:r>
          <w:instrText xml:space="preserve"> PAGEREF _Toc21153 \h </w:instrText>
        </w:r>
        <w:r>
          <w:fldChar w:fldCharType="separate"/>
        </w:r>
        <w:r>
          <w:t>62</w:t>
        </w:r>
        <w:r>
          <w:fldChar w:fldCharType="end"/>
        </w:r>
      </w:hyperlink>
    </w:p>
    <w:p>
      <w:pPr>
        <w:pStyle w:val="TOC2"/>
        <w:tabs>
          <w:tab w:val="right" w:leader="dot" w:pos="8306"/>
        </w:tabs>
      </w:pPr>
      <w:hyperlink w:anchor="_Toc13381" w:history="1">
        <w:r>
          <w:rPr>
            <w:rFonts w:ascii="仿宋" w:eastAsia="仿宋" w:hAnsi="仿宋" w:cs="仿宋" w:hint="eastAsia"/>
            <w:lang w:eastAsia="zh-CN"/>
          </w:rPr>
          <w:t>(二)、变更实施与控制</w:t>
        </w:r>
        <w:r>
          <w:tab/>
        </w:r>
        <w:r>
          <w:fldChar w:fldCharType="begin"/>
        </w:r>
        <w:r>
          <w:instrText xml:space="preserve"> PAGEREF _Toc13381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30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7837"/>
      <w:r>
        <w:rPr>
          <w:rFonts w:ascii="仿宋" w:eastAsia="仿宋" w:hAnsi="仿宋" w:cs="仿宋" w:hint="eastAsia"/>
          <w:sz w:val="28"/>
          <w:lang w:eastAsia="zh-CN"/>
        </w:rPr>
        <w:t>一、医药商业项目土建工程</w:t>
      </w:r>
      <w:bookmarkEnd w:id="2"/>
    </w:p>
    <w:p>
      <w:pPr>
        <w:pStyle w:val="Heading2"/>
        <w:rPr>
          <w:rFonts w:ascii="仿宋" w:eastAsia="仿宋" w:hAnsi="仿宋" w:cs="仿宋" w:hint="eastAsia"/>
          <w:lang w:eastAsia="zh-CN"/>
        </w:rPr>
      </w:pPr>
      <w:bookmarkStart w:id="3" w:name="_Toc19306"/>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在医药商业项目的建筑工程设计中，我们将秉承一系列重要的设计原则，以确保医药商业项目建筑在功能、美观、可持续性等方面达到最佳效果。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首要原则是确保建筑的功能性得到最大化的发挥。我们将充分理解医药商业项目的实际需求，合理布局各个功能区域，保证建筑在满足业务需求的同时，提供高效的工作环境。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在建筑设计中，我们将综合考虑建设和运营成本。通过精细的经济效益分析，确保设计方案在高效利用资源的同时，对医药商业项目的长期盈利能力有积极的贡献。</w:t>
      </w:r>
    </w:p>
    <w:p>
      <w:pPr>
        <w:pStyle w:val="Heading2"/>
        <w:ind w:firstLine="560" w:firstLineChars="200"/>
        <w:rPr>
          <w:rFonts w:ascii="仿宋" w:eastAsia="仿宋" w:hAnsi="仿宋" w:cs="仿宋" w:hint="eastAsia"/>
          <w:sz w:val="28"/>
          <w:lang w:eastAsia="zh-CN"/>
        </w:rPr>
      </w:pPr>
      <w:bookmarkStart w:id="4" w:name="_Toc1471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商业项目的土建工程设计中，我们将精准设定设计年限，结合医药商业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医药商业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5047"/>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医药商业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医药商业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医药商业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28977"/>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本期工程医药商业项目预计总建筑面积XXX平方米，其中：计容建筑面积XXX平方米，计划建筑工程投资XX万元，占医药商业项目总投资的XX%。</w:t>
      </w:r>
    </w:p>
    <w:p>
      <w:pPr>
        <w:pStyle w:val="Heading1"/>
        <w:ind w:firstLine="560" w:firstLineChars="200"/>
        <w:rPr>
          <w:rFonts w:ascii="仿宋" w:eastAsia="仿宋" w:hAnsi="仿宋" w:cs="仿宋" w:hint="eastAsia"/>
          <w:sz w:val="28"/>
          <w:lang w:eastAsia="zh-CN"/>
        </w:rPr>
      </w:pPr>
      <w:bookmarkStart w:id="7" w:name="_Toc18374"/>
      <w:r>
        <w:rPr>
          <w:rFonts w:ascii="仿宋" w:eastAsia="仿宋" w:hAnsi="仿宋" w:cs="仿宋" w:hint="eastAsia"/>
          <w:sz w:val="28"/>
          <w:lang w:eastAsia="zh-CN"/>
        </w:rPr>
        <w:t>二、医药商业项目文档管理</w:t>
      </w:r>
      <w:bookmarkEnd w:id="7"/>
    </w:p>
    <w:p>
      <w:pPr>
        <w:pStyle w:val="Heading2"/>
        <w:rPr>
          <w:rFonts w:ascii="仿宋" w:eastAsia="仿宋" w:hAnsi="仿宋" w:cs="仿宋" w:hint="eastAsia"/>
          <w:lang w:eastAsia="zh-CN"/>
        </w:rPr>
      </w:pPr>
      <w:bookmarkStart w:id="8" w:name="_Toc7146"/>
      <w:r>
        <w:rPr>
          <w:rFonts w:ascii="仿宋" w:eastAsia="仿宋" w:hAnsi="仿宋" w:cs="仿宋" w:hint="eastAsia"/>
          <w:lang w:eastAsia="zh-CN"/>
        </w:rPr>
        <w:t>(一)、文档编制与审查</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医药商业项目高度重视文档的质量和准确性，以支持医药商业项目的各项活动和决策。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文档的编制始于医药商业项目计划的初期，我们制定了详细的文档编制计划，明确了每个文档的内容、格式和编写责任人。在医药商业项目启动阶段，我们首先编制了医药商业项目章程，明确定义了医药商业项目的目标、范围、风险等关键要素。随后，医药商业项目团队根据计划陆续编制了需求文档、设计文档、测试文档等各类文档，确保医药商业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医药商业项目管理中的重要环节，旨在确保医药商业项目文档符合质量标准和医药商业项目需求。在医药商业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除了内部审查，我们还进行了外部审查，邀请医药商业项目相关利益方和专业领域的专家对文档进行独立审查。这有助于获取更全面、客观的反馈，确保医药商业项目文档不仅符合内部标准，也满足外部需求。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医药商业项目在文档编制与审查方面建立了严格的管理机制，通过规范的流程和多维度的审查，确保医药商业项目文档的质量、准确性和可靠性，为医药商业项目的顺利推进提供了有力支持。</w:t>
      </w:r>
    </w:p>
    <w:p>
      <w:pPr>
        <w:pStyle w:val="Heading2"/>
        <w:ind w:firstLine="560" w:firstLineChars="200"/>
        <w:rPr>
          <w:rFonts w:ascii="仿宋" w:eastAsia="仿宋" w:hAnsi="仿宋" w:cs="仿宋" w:hint="eastAsia"/>
          <w:sz w:val="28"/>
          <w:lang w:eastAsia="zh-CN"/>
        </w:rPr>
      </w:pPr>
      <w:bookmarkStart w:id="9" w:name="_Toc26885"/>
      <w:r>
        <w:rPr>
          <w:rFonts w:ascii="仿宋" w:eastAsia="仿宋" w:hAnsi="仿宋" w:cs="仿宋" w:hint="eastAsia"/>
          <w:sz w:val="28"/>
          <w:lang w:eastAsia="zh-CN"/>
        </w:rPr>
        <w:t>(二)、文档发布与分发</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在医药商业项目中，我们致力于优化文档发布与分发过程，以确保信息的高效传递和团队间协作的顺畅进行。以下是我们采取的关键优化策略：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我们通过多渠道发布文档，包括电子邮件、医药商业项目管理平台、内部网站等，以满足不同团队成员的偏好和需求。多渠道发布确保了信息的全面覆盖。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我们采用了精细的权限控制，确保只有授权人员可以访问敏感信息。这种安全措施保护了医药商业项目文档的机密性，防止了未经授权的信息泄露。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0" w:name="_Toc29069"/>
      <w:r>
        <w:rPr>
          <w:rFonts w:ascii="仿宋" w:eastAsia="仿宋" w:hAnsi="仿宋" w:cs="仿宋" w:hint="eastAsia"/>
          <w:sz w:val="28"/>
          <w:lang w:eastAsia="zh-CN"/>
        </w:rPr>
        <w:t>(三)、文档存档与归档</w:t>
      </w:r>
      <w:bookmarkEnd w:id="10"/>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文档存档与归档是医药商业项目生命周期中一个至关重要的环节，直接关系到医药商业项目信息的长期保存和历史记录的完整性。在医药商业项目中，我们实施了一系列有效的文档存档与归档管理策略：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1" w:name="_Toc25376"/>
      <w:r>
        <w:rPr>
          <w:rFonts w:ascii="仿宋" w:eastAsia="仿宋" w:hAnsi="仿宋" w:cs="仿宋" w:hint="eastAsia"/>
          <w:sz w:val="28"/>
          <w:lang w:eastAsia="zh-CN"/>
        </w:rPr>
        <w:t>三、产品规划分析</w:t>
      </w:r>
      <w:bookmarkEnd w:id="11"/>
    </w:p>
    <w:p>
      <w:pPr>
        <w:pStyle w:val="Heading2"/>
        <w:rPr>
          <w:rFonts w:ascii="仿宋" w:eastAsia="仿宋" w:hAnsi="仿宋" w:cs="仿宋" w:hint="eastAsia"/>
          <w:lang w:eastAsia="zh-CN"/>
        </w:rPr>
      </w:pPr>
      <w:bookmarkStart w:id="12" w:name="_Toc7380"/>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医药商业项目的主要产品是XXXX，预计年产值为XXX万元。这一产品在市场中占据着重要的地位，其广泛的应用范围使得该医药商业项目的市场前景非常广阔。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医药商业项目的xxx产品作为重要的原材料之一，将在多个领域发挥关键作用。其在建筑、交通、能源等方面的广泛应用将为整个产业链提供强大的支持，形成产业协同效应。医药商业项目的年产值XXX万XXX万XXX万万元不仅反映了其在市场上的巨大潜力，更预示着它对国民经济的积极贡献。这种关联度高、涉及面广的产业关系，使得该医药商业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29852"/>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总征地面积为XXXX平方米，相当于约XX.XX亩，其中净用地面积为XXXX平方米，红线范围内相当于约XX.XX亩。这一用地规模充分考虑了医药商业项目的建设需求，保障了医药商业项目在合适的空间内得以充分发展。医药商业项目规划的总建筑面积为XXXX平方米，其中主体工程建设占XXXX平方米，计容建筑面积达XXXX平方米。预计建筑工程的投资将达到XXXX万元，为医药商业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计划购置的设备共计XXXX台（套），设备购置费用为XXXX万元。这一设备购置计划充分考虑到医药商业项目的生产需求和技术要求，确保了医药商业项目在生产运营中具备先进的技术装备和高效的生产能力。设备的合理配置将为医药商业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医药商业项目计划总投资为XXXX万元，预计年实现营业收入为XXXX万元。这一产能规模的设定旨在确保医药商业项目能够在投资与回报之间取得平衡，实现长期可持续的发展。医药商业项目的总投资充分考虑到各个方面的需求，包括用地建设、设备购置等多个环节，以确保医药商业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3589"/>
      <w:r>
        <w:rPr>
          <w:rFonts w:ascii="仿宋" w:eastAsia="仿宋" w:hAnsi="仿宋" w:cs="仿宋" w:hint="eastAsia"/>
          <w:sz w:val="28"/>
          <w:lang w:eastAsia="zh-CN"/>
        </w:rPr>
        <w:t>四、医药商业项目建设背景及必要性分析</w:t>
      </w:r>
      <w:bookmarkEnd w:id="14"/>
    </w:p>
    <w:p>
      <w:pPr>
        <w:pStyle w:val="Heading2"/>
        <w:rPr>
          <w:rFonts w:ascii="仿宋" w:eastAsia="仿宋" w:hAnsi="仿宋" w:cs="仿宋" w:hint="eastAsia"/>
          <w:lang w:eastAsia="zh-CN"/>
        </w:rPr>
      </w:pPr>
      <w:bookmarkStart w:id="15" w:name="_Toc4409"/>
      <w:r>
        <w:rPr>
          <w:rFonts w:ascii="仿宋" w:eastAsia="仿宋" w:hAnsi="仿宋" w:cs="仿宋" w:hint="eastAsia"/>
          <w:lang w:eastAsia="zh-CN"/>
        </w:rPr>
        <w:t>(一)、医药商业项目背景分析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医药商业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医药商业项目在这个潮流中的定位。同时，我们将关注行业内涌现的新兴机遇，以便医药商业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医药商业项目提供了强大的发展动力。我们将聚焦于行业内最新的技术发展趋势，包括但不限于人工智能、大数据分析、物联网等领域。通过深度的技术研究，我们将确保医药商业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医药商业项目发展的源泉。我们将投入更多的精力对市场需求进行深入剖析，超越表面的需求，深入挖掘潜在的市场痛点和机遇。通过对市场需求的细致了解，医药商业项目将更有针对性地设计解决方案，满足市场的多样化需求，从而更好地促进医药商业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医药商业项目战略至关重要。我们将对竞争态势进行更为深入的分析，包括但不限于市场份额、产品特点、客户满意度等多个维度。通过深度的竞争分析，医药商业项目将能够更准确地把握市场脉搏，制定具有竞争力的医药商业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医药商业项目的发展具有直接的影响。我们将进行更为全面的法规和政策分析，了解行业发展中的潜在法律风险和合规挑战。通过充分了解和遵守相关法规，医药商业项目将确保在法律框架内合法合规运营，为医药商业项目的稳健发展提供有力支持。</w:t>
      </w:r>
    </w:p>
    <w:p>
      <w:pPr>
        <w:pStyle w:val="Heading2"/>
        <w:ind w:firstLine="560" w:firstLineChars="200"/>
        <w:rPr>
          <w:rFonts w:ascii="仿宋" w:eastAsia="仿宋" w:hAnsi="仿宋" w:cs="仿宋" w:hint="eastAsia"/>
          <w:sz w:val="28"/>
          <w:lang w:eastAsia="zh-CN"/>
        </w:rPr>
      </w:pPr>
      <w:bookmarkStart w:id="16" w:name="_Toc17475"/>
      <w:r>
        <w:rPr>
          <w:rFonts w:ascii="仿宋" w:eastAsia="仿宋" w:hAnsi="仿宋" w:cs="仿宋" w:hint="eastAsia"/>
          <w:sz w:val="28"/>
          <w:lang w:eastAsia="zh-CN"/>
        </w:rPr>
        <w:t>(二)、医药商业项目建设必要性分析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医药商业项目建设的迫切性源于对行业发展趋势的深刻洞察。我们正处于一个行业变革的时代，科技创新、数字化转型成为企业发展的关键动力。医药商业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项目建设不仅仅是为了跟上潮流，更是为了通过技术创新推动企业的持续发展。通过引入先进的技术和解决方案，医药商业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医药商业项目的建设成为必然选择，通过提高产品质量、拓展服务领域，从而在竞争中获得更多的机会。医药商业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医药商业项目建设的必要性体现在对客户需求更精准的满足。通过医药商业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医药商业项目建设的背后是对企业持续创新的追求。只有通过不断创新，企业才能在竞争中立于不败之地。医药商业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13411"/>
      <w:r>
        <w:rPr>
          <w:rFonts w:ascii="仿宋" w:eastAsia="仿宋" w:hAnsi="仿宋" w:cs="仿宋" w:hint="eastAsia"/>
          <w:sz w:val="28"/>
          <w:lang w:eastAsia="zh-CN"/>
        </w:rPr>
        <w:t>五、市场分析、调研</w:t>
      </w:r>
      <w:bookmarkEnd w:id="17"/>
    </w:p>
    <w:p>
      <w:pPr>
        <w:pStyle w:val="Heading2"/>
        <w:rPr>
          <w:rFonts w:ascii="仿宋" w:eastAsia="仿宋" w:hAnsi="仿宋" w:cs="仿宋" w:hint="eastAsia"/>
          <w:lang w:eastAsia="zh-CN"/>
        </w:rPr>
      </w:pPr>
      <w:bookmarkStart w:id="18" w:name="_Toc19131"/>
      <w:r>
        <w:rPr>
          <w:rFonts w:ascii="仿宋" w:eastAsia="仿宋" w:hAnsi="仿宋" w:cs="仿宋" w:hint="eastAsia"/>
          <w:lang w:eastAsia="zh-CN"/>
        </w:rPr>
        <w:t>(一)、医药商业行业分析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医药商业行业一直以来都是市场的关注焦点。行业内的发展趋势、竞争态势以及潜在机会都对医药商业项目的推进产生深远的影响。通过深入研究行业的整体概貌，我们将更好地理解行业的核心特征，为医药商业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商业行业，技术一直是推动创新和发展的关键因素。我们将对当前技术趋势进行详尽分析，包括但不限于人工智能、大数据应用、先进制造技术等。这有助于医药商业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医药商业项目成功的基础。我们将对主要竞争对手进行深入研究，包括其市场份额、产品特点、市场定位等。通过全面了解竞争对手的优势和劣势，医药商业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9" w:name="_Toc3136"/>
      <w:r>
        <w:rPr>
          <w:rFonts w:ascii="仿宋" w:eastAsia="仿宋" w:hAnsi="仿宋" w:cs="仿宋" w:hint="eastAsia"/>
          <w:sz w:val="28"/>
          <w:lang w:eastAsia="zh-CN"/>
        </w:rPr>
        <w:t>(二)、医药商业市场分析预测</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通过对市场规模的深入调研，我们将预测医药商业市场未来的增长趋势。这包括市场的整体规模、各细分领域的发展趋势等。医药商业项目可以根据市场的扩张速度和潜在机会，制定更符合市场需求的发展策略。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医药商业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医药商业项目实施过程中需要充分考虑的因素。我们将对市场风险进行全面评估，包括但不限于政策法规风险、市场竞争风险、技术变革风险等。通过对潜在风险的深入分析，医药商业项目可以制定相应的风险缓解策略，降低不确定性对医药商业项目的影响。</w:t>
      </w:r>
    </w:p>
    <w:p>
      <w:pPr>
        <w:pStyle w:val="Heading1"/>
        <w:ind w:firstLine="560" w:firstLineChars="200"/>
        <w:rPr>
          <w:rFonts w:ascii="仿宋" w:eastAsia="仿宋" w:hAnsi="仿宋" w:cs="仿宋" w:hint="eastAsia"/>
          <w:sz w:val="28"/>
          <w:lang w:eastAsia="zh-CN"/>
        </w:rPr>
      </w:pPr>
      <w:bookmarkStart w:id="20" w:name="_Toc20474"/>
      <w:r>
        <w:rPr>
          <w:rFonts w:ascii="仿宋" w:eastAsia="仿宋" w:hAnsi="仿宋" w:cs="仿宋" w:hint="eastAsia"/>
          <w:sz w:val="28"/>
          <w:lang w:eastAsia="zh-CN"/>
        </w:rPr>
        <w:t>六、医药商业项目绩效评估</w:t>
      </w:r>
      <w:bookmarkEnd w:id="20"/>
    </w:p>
    <w:p>
      <w:pPr>
        <w:pStyle w:val="Heading2"/>
        <w:rPr>
          <w:rFonts w:ascii="仿宋" w:eastAsia="仿宋" w:hAnsi="仿宋" w:cs="仿宋" w:hint="eastAsia"/>
          <w:lang w:eastAsia="zh-CN"/>
        </w:rPr>
      </w:pPr>
      <w:bookmarkStart w:id="21" w:name="_Toc27165"/>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医药商业项目中，我们设计了一套全面的绩效评估指标，以确保医药商业项目的可控和成功交付。这些指标跨足医药商业项目目标、成本、进度和质量等多个维度，为我们提供了全面洞察医药商业项目的健康状况。</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https://d.book118.com/237112104026006040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医药商业项目计划设计方案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D34786"/>
    <w:rsid w:val="69D3478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3711210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2024-02-03T01:12:00Z</dcterms:created>
  <dcterms:modified xsi:type="dcterms:W3CDTF">2024-02-03T01:12:34Z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DB0E368917F24A8F8D8026559535F691_11</vt:lpwstr>
  </property>
  <property fmtid="{D5CDD505-2E9C-101B-9397-08002B2CF9AE}" pid="3" name="KSOProductBuildVer">
    <vt:lpwstr>2052-12.1.0.16250</vt:lpwstr>
  </property>
</Properties>
</file>