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散热器用复合铝箔项目规划设计方案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65" w:history="1">
        <w:r>
          <w:rPr>
            <w:rFonts w:ascii="仿宋" w:eastAsia="仿宋" w:hAnsi="仿宋" w:cs="仿宋" w:hint="eastAsia"/>
            <w:lang w:eastAsia="zh-CN"/>
          </w:rPr>
          <w:t>序言</w:t>
        </w:r>
        <w:r>
          <w:tab/>
        </w:r>
        <w:r>
          <w:fldChar w:fldCharType="begin"/>
        </w:r>
        <w:r>
          <w:instrText xml:space="preserve"> PAGEREF _Toc16165 \h </w:instrText>
        </w:r>
        <w:r>
          <w:fldChar w:fldCharType="separate"/>
        </w:r>
        <w:r>
          <w:t>3</w:t>
        </w:r>
        <w:r>
          <w:fldChar w:fldCharType="end"/>
        </w:r>
      </w:hyperlink>
    </w:p>
    <w:p>
      <w:pPr>
        <w:pStyle w:val="TOC1"/>
        <w:tabs>
          <w:tab w:val="right" w:leader="dot" w:pos="8306"/>
        </w:tabs>
      </w:pPr>
      <w:hyperlink w:anchor="_Toc29445" w:history="1">
        <w:r>
          <w:rPr>
            <w:rFonts w:ascii="仿宋" w:eastAsia="仿宋" w:hAnsi="仿宋" w:cs="仿宋" w:hint="eastAsia"/>
            <w:lang w:eastAsia="zh-CN"/>
          </w:rPr>
          <w:t>一、散热器用复合铝箔项目土建工程</w:t>
        </w:r>
        <w:r>
          <w:tab/>
        </w:r>
        <w:r>
          <w:fldChar w:fldCharType="begin"/>
        </w:r>
        <w:r>
          <w:instrText xml:space="preserve"> PAGEREF _Toc29445 \h </w:instrText>
        </w:r>
        <w:r>
          <w:fldChar w:fldCharType="separate"/>
        </w:r>
        <w:r>
          <w:t>3</w:t>
        </w:r>
        <w:r>
          <w:fldChar w:fldCharType="end"/>
        </w:r>
      </w:hyperlink>
    </w:p>
    <w:p>
      <w:pPr>
        <w:pStyle w:val="TOC2"/>
        <w:tabs>
          <w:tab w:val="right" w:leader="dot" w:pos="8306"/>
        </w:tabs>
      </w:pPr>
      <w:hyperlink w:anchor="_Toc14486" w:history="1">
        <w:r>
          <w:rPr>
            <w:rFonts w:ascii="仿宋" w:eastAsia="仿宋" w:hAnsi="仿宋" w:cs="仿宋" w:hint="eastAsia"/>
            <w:lang w:eastAsia="zh-CN"/>
          </w:rPr>
          <w:t>(一)、建筑工程设计原则</w:t>
        </w:r>
        <w:r>
          <w:tab/>
        </w:r>
        <w:r>
          <w:fldChar w:fldCharType="begin"/>
        </w:r>
        <w:r>
          <w:instrText xml:space="preserve"> PAGEREF _Toc14486 \h </w:instrText>
        </w:r>
        <w:r>
          <w:fldChar w:fldCharType="separate"/>
        </w:r>
        <w:r>
          <w:t>3</w:t>
        </w:r>
        <w:r>
          <w:fldChar w:fldCharType="end"/>
        </w:r>
      </w:hyperlink>
    </w:p>
    <w:p>
      <w:pPr>
        <w:pStyle w:val="TOC2"/>
        <w:tabs>
          <w:tab w:val="right" w:leader="dot" w:pos="8306"/>
        </w:tabs>
      </w:pPr>
      <w:hyperlink w:anchor="_Toc7810" w:history="1">
        <w:r>
          <w:rPr>
            <w:rFonts w:ascii="仿宋" w:eastAsia="仿宋" w:hAnsi="仿宋" w:cs="仿宋" w:hint="eastAsia"/>
            <w:lang w:eastAsia="zh-CN"/>
          </w:rPr>
          <w:t>(二)、土建工程设计年限及安全等级</w:t>
        </w:r>
        <w:r>
          <w:tab/>
        </w:r>
        <w:r>
          <w:fldChar w:fldCharType="begin"/>
        </w:r>
        <w:r>
          <w:instrText xml:space="preserve"> PAGEREF _Toc7810 \h </w:instrText>
        </w:r>
        <w:r>
          <w:fldChar w:fldCharType="separate"/>
        </w:r>
        <w:r>
          <w:t>4</w:t>
        </w:r>
        <w:r>
          <w:fldChar w:fldCharType="end"/>
        </w:r>
      </w:hyperlink>
    </w:p>
    <w:p>
      <w:pPr>
        <w:pStyle w:val="TOC2"/>
        <w:tabs>
          <w:tab w:val="right" w:leader="dot" w:pos="8306"/>
        </w:tabs>
      </w:pPr>
      <w:hyperlink w:anchor="_Toc31317" w:history="1">
        <w:r>
          <w:rPr>
            <w:rFonts w:ascii="仿宋" w:eastAsia="仿宋" w:hAnsi="仿宋" w:cs="仿宋" w:hint="eastAsia"/>
            <w:lang w:eastAsia="zh-CN"/>
          </w:rPr>
          <w:t>(三)、建筑工程设计总体要求</w:t>
        </w:r>
        <w:r>
          <w:tab/>
        </w:r>
        <w:r>
          <w:fldChar w:fldCharType="begin"/>
        </w:r>
        <w:r>
          <w:instrText xml:space="preserve"> PAGEREF _Toc31317 \h </w:instrText>
        </w:r>
        <w:r>
          <w:fldChar w:fldCharType="separate"/>
        </w:r>
        <w:r>
          <w:t>5</w:t>
        </w:r>
        <w:r>
          <w:fldChar w:fldCharType="end"/>
        </w:r>
      </w:hyperlink>
    </w:p>
    <w:p>
      <w:pPr>
        <w:pStyle w:val="TOC2"/>
        <w:tabs>
          <w:tab w:val="right" w:leader="dot" w:pos="8306"/>
        </w:tabs>
      </w:pPr>
      <w:hyperlink w:anchor="_Toc27080" w:history="1">
        <w:r>
          <w:rPr>
            <w:rFonts w:ascii="仿宋" w:eastAsia="仿宋" w:hAnsi="仿宋" w:cs="仿宋" w:hint="eastAsia"/>
            <w:lang w:eastAsia="zh-CN"/>
          </w:rPr>
          <w:t>(四)、土建工程建设指标</w:t>
        </w:r>
        <w:r>
          <w:tab/>
        </w:r>
        <w:r>
          <w:fldChar w:fldCharType="begin"/>
        </w:r>
        <w:r>
          <w:instrText xml:space="preserve"> PAGEREF _Toc27080 \h </w:instrText>
        </w:r>
        <w:r>
          <w:fldChar w:fldCharType="separate"/>
        </w:r>
        <w:r>
          <w:t>6</w:t>
        </w:r>
        <w:r>
          <w:fldChar w:fldCharType="end"/>
        </w:r>
      </w:hyperlink>
    </w:p>
    <w:p>
      <w:pPr>
        <w:pStyle w:val="TOC1"/>
        <w:tabs>
          <w:tab w:val="right" w:leader="dot" w:pos="8306"/>
        </w:tabs>
      </w:pPr>
      <w:hyperlink w:anchor="_Toc20382" w:history="1">
        <w:r>
          <w:rPr>
            <w:rFonts w:ascii="仿宋" w:eastAsia="仿宋" w:hAnsi="仿宋" w:cs="仿宋" w:hint="eastAsia"/>
            <w:lang w:eastAsia="zh-CN"/>
          </w:rPr>
          <w:t>二、散热器用复合铝箔项目建设单位说明</w:t>
        </w:r>
        <w:r>
          <w:tab/>
        </w:r>
        <w:r>
          <w:fldChar w:fldCharType="begin"/>
        </w:r>
        <w:r>
          <w:instrText xml:space="preserve"> PAGEREF _Toc20382 \h </w:instrText>
        </w:r>
        <w:r>
          <w:fldChar w:fldCharType="separate"/>
        </w:r>
        <w:r>
          <w:t>6</w:t>
        </w:r>
        <w:r>
          <w:fldChar w:fldCharType="end"/>
        </w:r>
      </w:hyperlink>
    </w:p>
    <w:p>
      <w:pPr>
        <w:pStyle w:val="TOC2"/>
        <w:tabs>
          <w:tab w:val="right" w:leader="dot" w:pos="8306"/>
        </w:tabs>
      </w:pPr>
      <w:hyperlink w:anchor="_Toc2745" w:history="1">
        <w:r>
          <w:rPr>
            <w:rFonts w:ascii="仿宋" w:eastAsia="仿宋" w:hAnsi="仿宋" w:cs="仿宋" w:hint="eastAsia"/>
            <w:lang w:eastAsia="zh-CN"/>
          </w:rPr>
          <w:t>(一)、散热器用复合铝箔项目承办单位基本情况</w:t>
        </w:r>
        <w:r>
          <w:tab/>
        </w:r>
        <w:r>
          <w:fldChar w:fldCharType="begin"/>
        </w:r>
        <w:r>
          <w:instrText xml:space="preserve"> PAGEREF _Toc2745 \h </w:instrText>
        </w:r>
        <w:r>
          <w:fldChar w:fldCharType="separate"/>
        </w:r>
        <w:r>
          <w:t>6</w:t>
        </w:r>
        <w:r>
          <w:fldChar w:fldCharType="end"/>
        </w:r>
      </w:hyperlink>
    </w:p>
    <w:p>
      <w:pPr>
        <w:pStyle w:val="TOC2"/>
        <w:tabs>
          <w:tab w:val="right" w:leader="dot" w:pos="8306"/>
        </w:tabs>
      </w:pPr>
      <w:hyperlink w:anchor="_Toc14334" w:history="1">
        <w:r>
          <w:rPr>
            <w:rFonts w:ascii="仿宋" w:eastAsia="仿宋" w:hAnsi="仿宋" w:cs="仿宋" w:hint="eastAsia"/>
            <w:lang w:eastAsia="zh-CN"/>
          </w:rPr>
          <w:t>(二)、公司经济效益分析</w:t>
        </w:r>
        <w:r>
          <w:tab/>
        </w:r>
        <w:r>
          <w:fldChar w:fldCharType="begin"/>
        </w:r>
        <w:r>
          <w:instrText xml:space="preserve"> PAGEREF _Toc14334 \h </w:instrText>
        </w:r>
        <w:r>
          <w:fldChar w:fldCharType="separate"/>
        </w:r>
        <w:r>
          <w:t>7</w:t>
        </w:r>
        <w:r>
          <w:fldChar w:fldCharType="end"/>
        </w:r>
      </w:hyperlink>
    </w:p>
    <w:p>
      <w:pPr>
        <w:pStyle w:val="TOC1"/>
        <w:tabs>
          <w:tab w:val="right" w:leader="dot" w:pos="8306"/>
        </w:tabs>
      </w:pPr>
      <w:hyperlink w:anchor="_Toc26402" w:history="1">
        <w:r>
          <w:rPr>
            <w:rFonts w:ascii="仿宋" w:eastAsia="仿宋" w:hAnsi="仿宋" w:cs="仿宋" w:hint="eastAsia"/>
            <w:lang w:eastAsia="zh-CN"/>
          </w:rPr>
          <w:t>三、散热器用复合铝箔项目可持续发展</w:t>
        </w:r>
        <w:r>
          <w:tab/>
        </w:r>
        <w:r>
          <w:fldChar w:fldCharType="begin"/>
        </w:r>
        <w:r>
          <w:instrText xml:space="preserve"> PAGEREF _Toc26402 \h </w:instrText>
        </w:r>
        <w:r>
          <w:fldChar w:fldCharType="separate"/>
        </w:r>
        <w:r>
          <w:t>8</w:t>
        </w:r>
        <w:r>
          <w:fldChar w:fldCharType="end"/>
        </w:r>
      </w:hyperlink>
    </w:p>
    <w:p>
      <w:pPr>
        <w:pStyle w:val="TOC2"/>
        <w:tabs>
          <w:tab w:val="right" w:leader="dot" w:pos="8306"/>
        </w:tabs>
      </w:pPr>
      <w:hyperlink w:anchor="_Toc31953" w:history="1">
        <w:r>
          <w:rPr>
            <w:rFonts w:ascii="仿宋" w:eastAsia="仿宋" w:hAnsi="仿宋" w:cs="仿宋" w:hint="eastAsia"/>
            <w:lang w:eastAsia="zh-CN"/>
          </w:rPr>
          <w:t>(一)、可持续战略与实践</w:t>
        </w:r>
        <w:r>
          <w:tab/>
        </w:r>
        <w:r>
          <w:fldChar w:fldCharType="begin"/>
        </w:r>
        <w:r>
          <w:instrText xml:space="preserve"> PAGEREF _Toc31953 \h </w:instrText>
        </w:r>
        <w:r>
          <w:fldChar w:fldCharType="separate"/>
        </w:r>
        <w:r>
          <w:t>8</w:t>
        </w:r>
        <w:r>
          <w:fldChar w:fldCharType="end"/>
        </w:r>
      </w:hyperlink>
    </w:p>
    <w:p>
      <w:pPr>
        <w:pStyle w:val="TOC2"/>
        <w:tabs>
          <w:tab w:val="right" w:leader="dot" w:pos="8306"/>
        </w:tabs>
      </w:pPr>
      <w:hyperlink w:anchor="_Toc15008" w:history="1">
        <w:r>
          <w:rPr>
            <w:rFonts w:ascii="仿宋" w:eastAsia="仿宋" w:hAnsi="仿宋" w:cs="仿宋" w:hint="eastAsia"/>
            <w:lang w:eastAsia="zh-CN"/>
          </w:rPr>
          <w:t>(二)、环保与社会责任</w:t>
        </w:r>
        <w:r>
          <w:tab/>
        </w:r>
        <w:r>
          <w:fldChar w:fldCharType="begin"/>
        </w:r>
        <w:r>
          <w:instrText xml:space="preserve"> PAGEREF _Toc15008 \h </w:instrText>
        </w:r>
        <w:r>
          <w:fldChar w:fldCharType="separate"/>
        </w:r>
        <w:r>
          <w:t>9</w:t>
        </w:r>
        <w:r>
          <w:fldChar w:fldCharType="end"/>
        </w:r>
      </w:hyperlink>
    </w:p>
    <w:p>
      <w:pPr>
        <w:pStyle w:val="TOC1"/>
        <w:tabs>
          <w:tab w:val="right" w:leader="dot" w:pos="8306"/>
        </w:tabs>
      </w:pPr>
      <w:hyperlink w:anchor="_Toc3087" w:history="1">
        <w:r>
          <w:rPr>
            <w:rFonts w:ascii="仿宋" w:eastAsia="仿宋" w:hAnsi="仿宋" w:cs="仿宋" w:hint="eastAsia"/>
            <w:lang w:eastAsia="zh-CN"/>
          </w:rPr>
          <w:t>四、散热器用复合铝箔项目建设背景及必要性分析</w:t>
        </w:r>
        <w:r>
          <w:tab/>
        </w:r>
        <w:r>
          <w:fldChar w:fldCharType="begin"/>
        </w:r>
        <w:r>
          <w:instrText xml:space="preserve"> PAGEREF _Toc3087 \h </w:instrText>
        </w:r>
        <w:r>
          <w:fldChar w:fldCharType="separate"/>
        </w:r>
        <w:r>
          <w:t>10</w:t>
        </w:r>
        <w:r>
          <w:fldChar w:fldCharType="end"/>
        </w:r>
      </w:hyperlink>
    </w:p>
    <w:p>
      <w:pPr>
        <w:pStyle w:val="TOC2"/>
        <w:tabs>
          <w:tab w:val="right" w:leader="dot" w:pos="8306"/>
        </w:tabs>
      </w:pPr>
      <w:hyperlink w:anchor="_Toc8407" w:history="1">
        <w:r>
          <w:rPr>
            <w:rFonts w:ascii="仿宋" w:eastAsia="仿宋" w:hAnsi="仿宋" w:cs="仿宋" w:hint="eastAsia"/>
            <w:lang w:eastAsia="zh-CN"/>
          </w:rPr>
          <w:t>(一)、散热器用复合铝箔项目背景分析</w:t>
        </w:r>
        <w:r>
          <w:tab/>
        </w:r>
        <w:r>
          <w:fldChar w:fldCharType="begin"/>
        </w:r>
        <w:r>
          <w:instrText xml:space="preserve"> PAGEREF _Toc8407 \h </w:instrText>
        </w:r>
        <w:r>
          <w:fldChar w:fldCharType="separate"/>
        </w:r>
        <w:r>
          <w:t>10</w:t>
        </w:r>
        <w:r>
          <w:fldChar w:fldCharType="end"/>
        </w:r>
      </w:hyperlink>
    </w:p>
    <w:p>
      <w:pPr>
        <w:pStyle w:val="TOC2"/>
        <w:tabs>
          <w:tab w:val="right" w:leader="dot" w:pos="8306"/>
        </w:tabs>
      </w:pPr>
      <w:hyperlink w:anchor="_Toc2613" w:history="1">
        <w:r>
          <w:rPr>
            <w:rFonts w:ascii="仿宋" w:eastAsia="仿宋" w:hAnsi="仿宋" w:cs="仿宋" w:hint="eastAsia"/>
            <w:lang w:eastAsia="zh-CN"/>
          </w:rPr>
          <w:t>(二)、散热器用复合铝箔项目建设必要性分析</w:t>
        </w:r>
        <w:r>
          <w:tab/>
        </w:r>
        <w:r>
          <w:fldChar w:fldCharType="begin"/>
        </w:r>
        <w:r>
          <w:instrText xml:space="preserve"> PAGEREF _Toc2613 \h </w:instrText>
        </w:r>
        <w:r>
          <w:fldChar w:fldCharType="separate"/>
        </w:r>
        <w:r>
          <w:t>11</w:t>
        </w:r>
        <w:r>
          <w:fldChar w:fldCharType="end"/>
        </w:r>
      </w:hyperlink>
    </w:p>
    <w:p>
      <w:pPr>
        <w:pStyle w:val="TOC1"/>
        <w:tabs>
          <w:tab w:val="right" w:leader="dot" w:pos="8306"/>
        </w:tabs>
      </w:pPr>
      <w:hyperlink w:anchor="_Toc20015" w:history="1">
        <w:r>
          <w:rPr>
            <w:rFonts w:ascii="仿宋" w:eastAsia="仿宋" w:hAnsi="仿宋" w:cs="仿宋" w:hint="eastAsia"/>
            <w:lang w:eastAsia="zh-CN"/>
          </w:rPr>
          <w:t>五、散热器用复合铝箔项目概论</w:t>
        </w:r>
        <w:r>
          <w:tab/>
        </w:r>
        <w:r>
          <w:fldChar w:fldCharType="begin"/>
        </w:r>
        <w:r>
          <w:instrText xml:space="preserve"> PAGEREF _Toc20015 \h </w:instrText>
        </w:r>
        <w:r>
          <w:fldChar w:fldCharType="separate"/>
        </w:r>
        <w:r>
          <w:t>13</w:t>
        </w:r>
        <w:r>
          <w:fldChar w:fldCharType="end"/>
        </w:r>
      </w:hyperlink>
    </w:p>
    <w:p>
      <w:pPr>
        <w:pStyle w:val="TOC2"/>
        <w:tabs>
          <w:tab w:val="right" w:leader="dot" w:pos="8306"/>
        </w:tabs>
      </w:pPr>
      <w:hyperlink w:anchor="_Toc23668" w:history="1">
        <w:r>
          <w:rPr>
            <w:rFonts w:ascii="仿宋" w:eastAsia="仿宋" w:hAnsi="仿宋" w:cs="仿宋" w:hint="eastAsia"/>
            <w:lang w:eastAsia="zh-CN"/>
          </w:rPr>
          <w:t>(一)、散热器用复合铝箔项目概况</w:t>
        </w:r>
        <w:r>
          <w:tab/>
        </w:r>
        <w:r>
          <w:fldChar w:fldCharType="begin"/>
        </w:r>
        <w:r>
          <w:instrText xml:space="preserve"> PAGEREF _Toc23668 \h </w:instrText>
        </w:r>
        <w:r>
          <w:fldChar w:fldCharType="separate"/>
        </w:r>
        <w:r>
          <w:t>13</w:t>
        </w:r>
        <w:r>
          <w:fldChar w:fldCharType="end"/>
        </w:r>
      </w:hyperlink>
    </w:p>
    <w:p>
      <w:pPr>
        <w:pStyle w:val="TOC2"/>
        <w:tabs>
          <w:tab w:val="right" w:leader="dot" w:pos="8306"/>
        </w:tabs>
      </w:pPr>
      <w:hyperlink w:anchor="_Toc21431" w:history="1">
        <w:r>
          <w:rPr>
            <w:rFonts w:ascii="仿宋" w:eastAsia="仿宋" w:hAnsi="仿宋" w:cs="仿宋" w:hint="eastAsia"/>
            <w:lang w:eastAsia="zh-CN"/>
          </w:rPr>
          <w:t>(二)、散热器用复合铝箔项目目标</w:t>
        </w:r>
        <w:r>
          <w:tab/>
        </w:r>
        <w:r>
          <w:fldChar w:fldCharType="begin"/>
        </w:r>
        <w:r>
          <w:instrText xml:space="preserve"> PAGEREF _Toc21431 \h </w:instrText>
        </w:r>
        <w:r>
          <w:fldChar w:fldCharType="separate"/>
        </w:r>
        <w:r>
          <w:t>15</w:t>
        </w:r>
        <w:r>
          <w:fldChar w:fldCharType="end"/>
        </w:r>
      </w:hyperlink>
    </w:p>
    <w:p>
      <w:pPr>
        <w:pStyle w:val="TOC2"/>
        <w:tabs>
          <w:tab w:val="right" w:leader="dot" w:pos="8306"/>
        </w:tabs>
      </w:pPr>
      <w:hyperlink w:anchor="_Toc13736" w:history="1">
        <w:r>
          <w:rPr>
            <w:rFonts w:ascii="仿宋" w:eastAsia="仿宋" w:hAnsi="仿宋" w:cs="仿宋" w:hint="eastAsia"/>
            <w:lang w:eastAsia="zh-CN"/>
          </w:rPr>
          <w:t>(三)、散热器用复合铝箔项目提出的理由</w:t>
        </w:r>
        <w:r>
          <w:tab/>
        </w:r>
        <w:r>
          <w:fldChar w:fldCharType="begin"/>
        </w:r>
        <w:r>
          <w:instrText xml:space="preserve"> PAGEREF _Toc13736 \h </w:instrText>
        </w:r>
        <w:r>
          <w:fldChar w:fldCharType="separate"/>
        </w:r>
        <w:r>
          <w:t>16</w:t>
        </w:r>
        <w:r>
          <w:fldChar w:fldCharType="end"/>
        </w:r>
      </w:hyperlink>
    </w:p>
    <w:p>
      <w:pPr>
        <w:pStyle w:val="TOC2"/>
        <w:tabs>
          <w:tab w:val="right" w:leader="dot" w:pos="8306"/>
        </w:tabs>
      </w:pPr>
      <w:hyperlink w:anchor="_Toc28380" w:history="1">
        <w:r>
          <w:rPr>
            <w:rFonts w:ascii="仿宋" w:eastAsia="仿宋" w:hAnsi="仿宋" w:cs="仿宋" w:hint="eastAsia"/>
            <w:lang w:eastAsia="zh-CN"/>
          </w:rPr>
          <w:t>(四)、散热器用复合铝箔项目意义</w:t>
        </w:r>
        <w:r>
          <w:tab/>
        </w:r>
        <w:r>
          <w:fldChar w:fldCharType="begin"/>
        </w:r>
        <w:r>
          <w:instrText xml:space="preserve"> PAGEREF _Toc28380 \h </w:instrText>
        </w:r>
        <w:r>
          <w:fldChar w:fldCharType="separate"/>
        </w:r>
        <w:r>
          <w:t>18</w:t>
        </w:r>
        <w:r>
          <w:fldChar w:fldCharType="end"/>
        </w:r>
      </w:hyperlink>
    </w:p>
    <w:p>
      <w:pPr>
        <w:pStyle w:val="TOC2"/>
        <w:tabs>
          <w:tab w:val="right" w:leader="dot" w:pos="8306"/>
        </w:tabs>
      </w:pPr>
      <w:hyperlink w:anchor="_Toc17302" w:history="1">
        <w:r>
          <w:rPr>
            <w:rFonts w:ascii="仿宋" w:eastAsia="仿宋" w:hAnsi="仿宋" w:cs="仿宋" w:hint="eastAsia"/>
            <w:lang w:eastAsia="zh-CN"/>
          </w:rPr>
          <w:t>(五)、散热器用复合铝箔项目背景</w:t>
        </w:r>
        <w:r>
          <w:tab/>
        </w:r>
        <w:r>
          <w:fldChar w:fldCharType="begin"/>
        </w:r>
        <w:r>
          <w:instrText xml:space="preserve"> PAGEREF _Toc17302 \h </w:instrText>
        </w:r>
        <w:r>
          <w:fldChar w:fldCharType="separate"/>
        </w:r>
        <w:r>
          <w:t>19</w:t>
        </w:r>
        <w:r>
          <w:fldChar w:fldCharType="end"/>
        </w:r>
      </w:hyperlink>
    </w:p>
    <w:p>
      <w:pPr>
        <w:pStyle w:val="TOC1"/>
        <w:tabs>
          <w:tab w:val="right" w:leader="dot" w:pos="8306"/>
        </w:tabs>
      </w:pPr>
      <w:hyperlink w:anchor="_Toc11285" w:history="1">
        <w:r>
          <w:rPr>
            <w:rFonts w:ascii="仿宋" w:eastAsia="仿宋" w:hAnsi="仿宋" w:cs="仿宋" w:hint="eastAsia"/>
            <w:lang w:eastAsia="zh-CN"/>
          </w:rPr>
          <w:t>六、散热器用复合铝箔项目绩效评估</w:t>
        </w:r>
        <w:r>
          <w:tab/>
        </w:r>
        <w:r>
          <w:fldChar w:fldCharType="begin"/>
        </w:r>
        <w:r>
          <w:instrText xml:space="preserve"> PAGEREF _Toc11285 \h </w:instrText>
        </w:r>
        <w:r>
          <w:fldChar w:fldCharType="separate"/>
        </w:r>
        <w:r>
          <w:t>20</w:t>
        </w:r>
        <w:r>
          <w:fldChar w:fldCharType="end"/>
        </w:r>
      </w:hyperlink>
    </w:p>
    <w:p>
      <w:pPr>
        <w:pStyle w:val="TOC2"/>
        <w:tabs>
          <w:tab w:val="right" w:leader="dot" w:pos="8306"/>
        </w:tabs>
      </w:pPr>
      <w:hyperlink w:anchor="_Toc18306" w:history="1">
        <w:r>
          <w:rPr>
            <w:rFonts w:ascii="仿宋" w:eastAsia="仿宋" w:hAnsi="仿宋" w:cs="仿宋" w:hint="eastAsia"/>
            <w:lang w:eastAsia="zh-CN"/>
          </w:rPr>
          <w:t>(一)、绩效评估指标</w:t>
        </w:r>
        <w:r>
          <w:tab/>
        </w:r>
        <w:r>
          <w:fldChar w:fldCharType="begin"/>
        </w:r>
        <w:r>
          <w:instrText xml:space="preserve"> PAGEREF _Toc18306 \h </w:instrText>
        </w:r>
        <w:r>
          <w:fldChar w:fldCharType="separate"/>
        </w:r>
        <w:r>
          <w:t>20</w:t>
        </w:r>
        <w:r>
          <w:fldChar w:fldCharType="end"/>
        </w:r>
      </w:hyperlink>
    </w:p>
    <w:p>
      <w:pPr>
        <w:pStyle w:val="TOC2"/>
        <w:tabs>
          <w:tab w:val="right" w:leader="dot" w:pos="8306"/>
        </w:tabs>
      </w:pPr>
      <w:hyperlink w:anchor="_Toc7091" w:history="1">
        <w:r>
          <w:rPr>
            <w:rFonts w:ascii="仿宋" w:eastAsia="仿宋" w:hAnsi="仿宋" w:cs="仿宋" w:hint="eastAsia"/>
            <w:lang w:eastAsia="zh-CN"/>
          </w:rPr>
          <w:t>(二)、绩效评估方法</w:t>
        </w:r>
        <w:r>
          <w:tab/>
        </w:r>
        <w:r>
          <w:fldChar w:fldCharType="begin"/>
        </w:r>
        <w:r>
          <w:instrText xml:space="preserve"> PAGEREF _Toc7091 \h </w:instrText>
        </w:r>
        <w:r>
          <w:fldChar w:fldCharType="separate"/>
        </w:r>
        <w:r>
          <w:t>21</w:t>
        </w:r>
        <w:r>
          <w:fldChar w:fldCharType="end"/>
        </w:r>
      </w:hyperlink>
    </w:p>
    <w:p>
      <w:pPr>
        <w:pStyle w:val="TOC2"/>
        <w:tabs>
          <w:tab w:val="right" w:leader="dot" w:pos="8306"/>
        </w:tabs>
      </w:pPr>
      <w:hyperlink w:anchor="_Toc31778" w:history="1">
        <w:r>
          <w:rPr>
            <w:rFonts w:ascii="仿宋" w:eastAsia="仿宋" w:hAnsi="仿宋" w:cs="仿宋" w:hint="eastAsia"/>
            <w:lang w:eastAsia="zh-CN"/>
          </w:rPr>
          <w:t>(三)、绩效评估周期</w:t>
        </w:r>
        <w:r>
          <w:tab/>
        </w:r>
        <w:r>
          <w:fldChar w:fldCharType="begin"/>
        </w:r>
        <w:r>
          <w:instrText xml:space="preserve"> PAGEREF _Toc31778 \h </w:instrText>
        </w:r>
        <w:r>
          <w:fldChar w:fldCharType="separate"/>
        </w:r>
        <w:r>
          <w:t>22</w:t>
        </w:r>
        <w:r>
          <w:fldChar w:fldCharType="end"/>
        </w:r>
      </w:hyperlink>
    </w:p>
    <w:p>
      <w:pPr>
        <w:pStyle w:val="TOC1"/>
        <w:tabs>
          <w:tab w:val="right" w:leader="dot" w:pos="8306"/>
        </w:tabs>
      </w:pPr>
      <w:hyperlink w:anchor="_Toc4730" w:history="1">
        <w:r>
          <w:rPr>
            <w:rFonts w:ascii="仿宋" w:eastAsia="仿宋" w:hAnsi="仿宋" w:cs="仿宋" w:hint="eastAsia"/>
            <w:lang w:eastAsia="zh-CN"/>
          </w:rPr>
          <w:t>七、散热器用复合铝箔项目投资规划</w:t>
        </w:r>
        <w:r>
          <w:tab/>
        </w:r>
        <w:r>
          <w:fldChar w:fldCharType="begin"/>
        </w:r>
        <w:r>
          <w:instrText xml:space="preserve"> PAGEREF _Toc4730 \h </w:instrText>
        </w:r>
        <w:r>
          <w:fldChar w:fldCharType="separate"/>
        </w:r>
        <w:r>
          <w:t>23</w:t>
        </w:r>
        <w:r>
          <w:fldChar w:fldCharType="end"/>
        </w:r>
      </w:hyperlink>
    </w:p>
    <w:p>
      <w:pPr>
        <w:pStyle w:val="TOC2"/>
        <w:tabs>
          <w:tab w:val="right" w:leader="dot" w:pos="8306"/>
        </w:tabs>
      </w:pPr>
      <w:hyperlink w:anchor="_Toc31862" w:history="1">
        <w:r>
          <w:rPr>
            <w:rFonts w:ascii="仿宋" w:eastAsia="仿宋" w:hAnsi="仿宋" w:cs="仿宋" w:hint="eastAsia"/>
            <w:lang w:eastAsia="zh-CN"/>
          </w:rPr>
          <w:t>(一)、散热器用复合铝箔项目总投资估算</w:t>
        </w:r>
        <w:r>
          <w:tab/>
        </w:r>
        <w:r>
          <w:fldChar w:fldCharType="begin"/>
        </w:r>
        <w:r>
          <w:instrText xml:space="preserve"> PAGEREF _Toc31862 \h </w:instrText>
        </w:r>
        <w:r>
          <w:fldChar w:fldCharType="separate"/>
        </w:r>
        <w:r>
          <w:t>23</w:t>
        </w:r>
        <w:r>
          <w:fldChar w:fldCharType="end"/>
        </w:r>
      </w:hyperlink>
    </w:p>
    <w:p>
      <w:pPr>
        <w:pStyle w:val="TOC2"/>
        <w:tabs>
          <w:tab w:val="right" w:leader="dot" w:pos="8306"/>
        </w:tabs>
      </w:pPr>
      <w:hyperlink w:anchor="_Toc31657" w:history="1">
        <w:r>
          <w:rPr>
            <w:rFonts w:ascii="仿宋" w:eastAsia="仿宋" w:hAnsi="仿宋" w:cs="仿宋" w:hint="eastAsia"/>
            <w:lang w:eastAsia="zh-CN"/>
          </w:rPr>
          <w:t>(二)、资金筹措</w:t>
        </w:r>
        <w:r>
          <w:tab/>
        </w:r>
        <w:r>
          <w:fldChar w:fldCharType="begin"/>
        </w:r>
        <w:r>
          <w:instrText xml:space="preserve"> PAGEREF _Toc31657 \h </w:instrText>
        </w:r>
        <w:r>
          <w:fldChar w:fldCharType="separate"/>
        </w:r>
        <w:r>
          <w:t>24</w:t>
        </w:r>
        <w:r>
          <w:fldChar w:fldCharType="end"/>
        </w:r>
      </w:hyperlink>
    </w:p>
    <w:p>
      <w:pPr>
        <w:pStyle w:val="TOC1"/>
        <w:tabs>
          <w:tab w:val="right" w:leader="dot" w:pos="8306"/>
        </w:tabs>
      </w:pPr>
      <w:hyperlink w:anchor="_Toc14860" w:history="1">
        <w:r>
          <w:rPr>
            <w:rFonts w:ascii="仿宋" w:eastAsia="仿宋" w:hAnsi="仿宋" w:cs="仿宋" w:hint="eastAsia"/>
            <w:lang w:eastAsia="zh-CN"/>
          </w:rPr>
          <w:t>八、散热器用复合铝箔项目计划安排</w:t>
        </w:r>
        <w:r>
          <w:tab/>
        </w:r>
        <w:r>
          <w:fldChar w:fldCharType="begin"/>
        </w:r>
        <w:r>
          <w:instrText xml:space="preserve"> PAGEREF _Toc14860 \h </w:instrText>
        </w:r>
        <w:r>
          <w:fldChar w:fldCharType="separate"/>
        </w:r>
        <w:r>
          <w:t>25</w:t>
        </w:r>
        <w:r>
          <w:fldChar w:fldCharType="end"/>
        </w:r>
      </w:hyperlink>
    </w:p>
    <w:p>
      <w:pPr>
        <w:pStyle w:val="TOC2"/>
        <w:tabs>
          <w:tab w:val="right" w:leader="dot" w:pos="8306"/>
        </w:tabs>
      </w:pPr>
      <w:hyperlink w:anchor="_Toc12443" w:history="1">
        <w:r>
          <w:rPr>
            <w:rFonts w:ascii="仿宋" w:eastAsia="仿宋" w:hAnsi="仿宋" w:cs="仿宋" w:hint="eastAsia"/>
            <w:lang w:eastAsia="zh-CN"/>
          </w:rPr>
          <w:t>(一)、建设周期</w:t>
        </w:r>
        <w:r>
          <w:tab/>
        </w:r>
        <w:r>
          <w:fldChar w:fldCharType="begin"/>
        </w:r>
        <w:r>
          <w:instrText xml:space="preserve"> PAGEREF _Toc12443 \h </w:instrText>
        </w:r>
        <w:r>
          <w:fldChar w:fldCharType="separate"/>
        </w:r>
        <w:r>
          <w:t>25</w:t>
        </w:r>
        <w:r>
          <w:fldChar w:fldCharType="end"/>
        </w:r>
      </w:hyperlink>
    </w:p>
    <w:p>
      <w:pPr>
        <w:pStyle w:val="TOC2"/>
        <w:tabs>
          <w:tab w:val="right" w:leader="dot" w:pos="8306"/>
        </w:tabs>
      </w:pPr>
      <w:hyperlink w:anchor="_Toc18105" w:history="1">
        <w:r>
          <w:rPr>
            <w:rFonts w:ascii="仿宋" w:eastAsia="仿宋" w:hAnsi="仿宋" w:cs="仿宋" w:hint="eastAsia"/>
            <w:lang w:eastAsia="zh-CN"/>
          </w:rPr>
          <w:t>(二)、建设进度</w:t>
        </w:r>
        <w:r>
          <w:tab/>
        </w:r>
        <w:r>
          <w:fldChar w:fldCharType="begin"/>
        </w:r>
        <w:r>
          <w:instrText xml:space="preserve"> PAGEREF _Toc18105 \h </w:instrText>
        </w:r>
        <w:r>
          <w:fldChar w:fldCharType="separate"/>
        </w:r>
        <w:r>
          <w:t>26</w:t>
        </w:r>
        <w:r>
          <w:fldChar w:fldCharType="end"/>
        </w:r>
      </w:hyperlink>
    </w:p>
    <w:p>
      <w:pPr>
        <w:pStyle w:val="TOC2"/>
        <w:tabs>
          <w:tab w:val="right" w:leader="dot" w:pos="8306"/>
        </w:tabs>
      </w:pPr>
      <w:hyperlink w:anchor="_Toc10798" w:history="1">
        <w:r>
          <w:rPr>
            <w:rFonts w:ascii="仿宋" w:eastAsia="仿宋" w:hAnsi="仿宋" w:cs="仿宋" w:hint="eastAsia"/>
            <w:lang w:eastAsia="zh-CN"/>
          </w:rPr>
          <w:t>(三)、进度安排注意事项</w:t>
        </w:r>
        <w:r>
          <w:tab/>
        </w:r>
        <w:r>
          <w:fldChar w:fldCharType="begin"/>
        </w:r>
        <w:r>
          <w:instrText xml:space="preserve"> PAGEREF _Toc10798 \h </w:instrText>
        </w:r>
        <w:r>
          <w:fldChar w:fldCharType="separate"/>
        </w:r>
        <w:r>
          <w:t>27</w:t>
        </w:r>
        <w:r>
          <w:fldChar w:fldCharType="end"/>
        </w:r>
      </w:hyperlink>
    </w:p>
    <w:p>
      <w:pPr>
        <w:pStyle w:val="TOC2"/>
        <w:tabs>
          <w:tab w:val="right" w:leader="dot" w:pos="8306"/>
        </w:tabs>
      </w:pPr>
      <w:hyperlink w:anchor="_Toc5331" w:history="1">
        <w:r>
          <w:rPr>
            <w:rFonts w:ascii="仿宋" w:eastAsia="仿宋" w:hAnsi="仿宋" w:cs="仿宋" w:hint="eastAsia"/>
            <w:lang w:eastAsia="zh-CN"/>
          </w:rPr>
          <w:t>(四)、人力资源配置</w:t>
        </w:r>
        <w:r>
          <w:tab/>
        </w:r>
        <w:r>
          <w:fldChar w:fldCharType="begin"/>
        </w:r>
        <w:r>
          <w:instrText xml:space="preserve"> PAGEREF _Toc5331 \h </w:instrText>
        </w:r>
        <w:r>
          <w:fldChar w:fldCharType="separate"/>
        </w:r>
        <w:r>
          <w:t>29</w:t>
        </w:r>
        <w:r>
          <w:fldChar w:fldCharType="end"/>
        </w:r>
      </w:hyperlink>
    </w:p>
    <w:p>
      <w:pPr>
        <w:pStyle w:val="TOC1"/>
        <w:tabs>
          <w:tab w:val="right" w:leader="dot" w:pos="8306"/>
        </w:tabs>
      </w:pPr>
      <w:hyperlink w:anchor="_Toc17033" w:history="1">
        <w:r>
          <w:rPr>
            <w:rFonts w:ascii="仿宋" w:eastAsia="仿宋" w:hAnsi="仿宋" w:cs="仿宋" w:hint="eastAsia"/>
            <w:lang w:eastAsia="zh-CN"/>
          </w:rPr>
          <w:t>九、散热器用复合铝箔项目创新与研发</w:t>
        </w:r>
        <w:r>
          <w:tab/>
        </w:r>
        <w:r>
          <w:fldChar w:fldCharType="begin"/>
        </w:r>
        <w:r>
          <w:instrText xml:space="preserve"> PAGEREF _Toc17033 \h </w:instrText>
        </w:r>
        <w:r>
          <w:fldChar w:fldCharType="separate"/>
        </w:r>
        <w:r>
          <w:t>29</w:t>
        </w:r>
        <w:r>
          <w:fldChar w:fldCharType="end"/>
        </w:r>
      </w:hyperlink>
    </w:p>
    <w:p>
      <w:pPr>
        <w:pStyle w:val="TOC2"/>
        <w:tabs>
          <w:tab w:val="right" w:leader="dot" w:pos="8306"/>
        </w:tabs>
      </w:pPr>
      <w:hyperlink w:anchor="_Toc10854" w:history="1">
        <w:r>
          <w:rPr>
            <w:rFonts w:ascii="仿宋" w:eastAsia="仿宋" w:hAnsi="仿宋" w:cs="仿宋" w:hint="eastAsia"/>
            <w:lang w:eastAsia="zh-CN"/>
          </w:rPr>
          <w:t>(一)、创新策略与方向</w:t>
        </w:r>
        <w:r>
          <w:tab/>
        </w:r>
        <w:r>
          <w:fldChar w:fldCharType="begin"/>
        </w:r>
        <w:r>
          <w:instrText xml:space="preserve"> PAGEREF _Toc10854 \h </w:instrText>
        </w:r>
        <w:r>
          <w:fldChar w:fldCharType="separate"/>
        </w:r>
        <w:r>
          <w:t>29</w:t>
        </w:r>
        <w:r>
          <w:fldChar w:fldCharType="end"/>
        </w:r>
      </w:hyperlink>
    </w:p>
    <w:p>
      <w:pPr>
        <w:pStyle w:val="TOC2"/>
        <w:tabs>
          <w:tab w:val="right" w:leader="dot" w:pos="8306"/>
        </w:tabs>
      </w:pPr>
      <w:hyperlink w:anchor="_Toc12801" w:history="1">
        <w:r>
          <w:rPr>
            <w:rFonts w:ascii="仿宋" w:eastAsia="仿宋" w:hAnsi="仿宋" w:cs="仿宋" w:hint="eastAsia"/>
            <w:lang w:eastAsia="zh-CN"/>
          </w:rPr>
          <w:t>(二)、研发规划与投入</w:t>
        </w:r>
        <w:r>
          <w:tab/>
        </w:r>
        <w:r>
          <w:fldChar w:fldCharType="begin"/>
        </w:r>
        <w:r>
          <w:instrText xml:space="preserve"> PAGEREF _Toc12801 \h </w:instrText>
        </w:r>
        <w:r>
          <w:fldChar w:fldCharType="separate"/>
        </w:r>
        <w:r>
          <w:t>31</w:t>
        </w:r>
        <w:r>
          <w:fldChar w:fldCharType="end"/>
        </w:r>
      </w:hyperlink>
    </w:p>
    <w:p>
      <w:pPr>
        <w:pStyle w:val="TOC1"/>
        <w:tabs>
          <w:tab w:val="right" w:leader="dot" w:pos="8306"/>
        </w:tabs>
      </w:pPr>
      <w:hyperlink w:anchor="_Toc26374" w:history="1">
        <w:r>
          <w:rPr>
            <w:rFonts w:ascii="仿宋" w:eastAsia="仿宋" w:hAnsi="仿宋" w:cs="仿宋" w:hint="eastAsia"/>
            <w:lang w:eastAsia="zh-CN"/>
          </w:rPr>
          <w:t>十、散热器用复合铝箔项目人力资源管理</w:t>
        </w:r>
        <w:r>
          <w:tab/>
        </w:r>
        <w:r>
          <w:fldChar w:fldCharType="begin"/>
        </w:r>
        <w:r>
          <w:instrText xml:space="preserve"> PAGEREF _Toc26374 \h </w:instrText>
        </w:r>
        <w:r>
          <w:fldChar w:fldCharType="separate"/>
        </w:r>
        <w:r>
          <w:t>33</w:t>
        </w:r>
        <w:r>
          <w:fldChar w:fldCharType="end"/>
        </w:r>
      </w:hyperlink>
    </w:p>
    <w:p>
      <w:pPr>
        <w:pStyle w:val="TOC2"/>
        <w:tabs>
          <w:tab w:val="right" w:leader="dot" w:pos="8306"/>
        </w:tabs>
      </w:pPr>
      <w:hyperlink w:anchor="_Toc2088" w:history="1">
        <w:r>
          <w:rPr>
            <w:rFonts w:ascii="仿宋" w:eastAsia="仿宋" w:hAnsi="仿宋" w:cs="仿宋" w:hint="eastAsia"/>
            <w:lang w:eastAsia="zh-CN"/>
          </w:rPr>
          <w:t>(一)、建立健全的预算管理制度</w:t>
        </w:r>
        <w:r>
          <w:tab/>
        </w:r>
        <w:r>
          <w:fldChar w:fldCharType="begin"/>
        </w:r>
        <w:r>
          <w:instrText xml:space="preserve"> PAGEREF _Toc2088 \h </w:instrText>
        </w:r>
        <w:r>
          <w:fldChar w:fldCharType="separate"/>
        </w:r>
        <w:r>
          <w:t>33</w:t>
        </w:r>
        <w:r>
          <w:fldChar w:fldCharType="end"/>
        </w:r>
      </w:hyperlink>
    </w:p>
    <w:p>
      <w:pPr>
        <w:pStyle w:val="TOC2"/>
        <w:tabs>
          <w:tab w:val="right" w:leader="dot" w:pos="8306"/>
        </w:tabs>
      </w:pPr>
      <w:hyperlink w:anchor="_Toc14626" w:history="1">
        <w:r>
          <w:rPr>
            <w:rFonts w:ascii="仿宋" w:eastAsia="仿宋" w:hAnsi="仿宋" w:cs="仿宋" w:hint="eastAsia"/>
            <w:lang w:eastAsia="zh-CN"/>
          </w:rPr>
          <w:t>(二)、加强资金流动监控</w:t>
        </w:r>
        <w:r>
          <w:tab/>
        </w:r>
        <w:r>
          <w:fldChar w:fldCharType="begin"/>
        </w:r>
        <w:r>
          <w:instrText xml:space="preserve"> PAGEREF _Toc14626 \h </w:instrText>
        </w:r>
        <w:r>
          <w:fldChar w:fldCharType="separate"/>
        </w:r>
        <w:r>
          <w:t>34</w:t>
        </w:r>
        <w:r>
          <w:fldChar w:fldCharType="end"/>
        </w:r>
      </w:hyperlink>
    </w:p>
    <w:p>
      <w:pPr>
        <w:pStyle w:val="TOC2"/>
        <w:tabs>
          <w:tab w:val="right" w:leader="dot" w:pos="8306"/>
        </w:tabs>
      </w:pPr>
      <w:hyperlink w:anchor="_Toc10824" w:history="1">
        <w:r>
          <w:rPr>
            <w:rFonts w:ascii="仿宋" w:eastAsia="仿宋" w:hAnsi="仿宋" w:cs="仿宋" w:hint="eastAsia"/>
            <w:lang w:eastAsia="zh-CN"/>
          </w:rPr>
          <w:t>(三)、制定完善的风险控制机制</w:t>
        </w:r>
        <w:r>
          <w:tab/>
        </w:r>
        <w:r>
          <w:fldChar w:fldCharType="begin"/>
        </w:r>
        <w:r>
          <w:instrText xml:space="preserve"> PAGEREF _Toc10824 \h </w:instrText>
        </w:r>
        <w:r>
          <w:fldChar w:fldCharType="separate"/>
        </w:r>
        <w:r>
          <w:t>36</w:t>
        </w:r>
        <w:r>
          <w:fldChar w:fldCharType="end"/>
        </w:r>
      </w:hyperlink>
    </w:p>
    <w:p>
      <w:pPr>
        <w:pStyle w:val="TOC2"/>
        <w:tabs>
          <w:tab w:val="right" w:leader="dot" w:pos="8306"/>
        </w:tabs>
      </w:pPr>
      <w:hyperlink w:anchor="_Toc18183" w:history="1">
        <w:r>
          <w:rPr>
            <w:rFonts w:ascii="仿宋" w:eastAsia="仿宋" w:hAnsi="仿宋" w:cs="仿宋" w:hint="eastAsia"/>
            <w:lang w:eastAsia="zh-CN"/>
          </w:rPr>
          <w:t>(四)、优化成本管理</w:t>
        </w:r>
        <w:r>
          <w:tab/>
        </w:r>
        <w:r>
          <w:fldChar w:fldCharType="begin"/>
        </w:r>
        <w:r>
          <w:instrText xml:space="preserve"> PAGEREF _Toc18183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62" w:history="1">
        <w:r>
          <w:rPr>
            <w:rFonts w:ascii="仿宋" w:eastAsia="仿宋" w:hAnsi="仿宋" w:cs="仿宋" w:hint="eastAsia"/>
            <w:lang w:eastAsia="zh-CN"/>
          </w:rPr>
          <w:t>十一、生产安全保护</w:t>
        </w:r>
        <w:r>
          <w:tab/>
        </w:r>
        <w:r>
          <w:fldChar w:fldCharType="begin"/>
        </w:r>
        <w:r>
          <w:instrText xml:space="preserve"> PAGEREF _Toc27362 \h </w:instrText>
        </w:r>
        <w:r>
          <w:fldChar w:fldCharType="separate"/>
        </w:r>
        <w:r>
          <w:t>38</w:t>
        </w:r>
        <w:r>
          <w:fldChar w:fldCharType="end"/>
        </w:r>
      </w:hyperlink>
    </w:p>
    <w:p>
      <w:pPr>
        <w:pStyle w:val="TOC2"/>
        <w:tabs>
          <w:tab w:val="right" w:leader="dot" w:pos="8306"/>
        </w:tabs>
      </w:pPr>
      <w:hyperlink w:anchor="_Toc28924" w:history="1">
        <w:r>
          <w:rPr>
            <w:rFonts w:ascii="仿宋" w:eastAsia="仿宋" w:hAnsi="仿宋" w:cs="仿宋" w:hint="eastAsia"/>
            <w:lang w:eastAsia="zh-CN"/>
          </w:rPr>
          <w:t>(一)、消防安全</w:t>
        </w:r>
        <w:r>
          <w:tab/>
        </w:r>
        <w:r>
          <w:fldChar w:fldCharType="begin"/>
        </w:r>
        <w:r>
          <w:instrText xml:space="preserve"> PAGEREF _Toc28924 \h </w:instrText>
        </w:r>
        <w:r>
          <w:fldChar w:fldCharType="separate"/>
        </w:r>
        <w:r>
          <w:t>38</w:t>
        </w:r>
        <w:r>
          <w:fldChar w:fldCharType="end"/>
        </w:r>
      </w:hyperlink>
    </w:p>
    <w:p>
      <w:pPr>
        <w:pStyle w:val="TOC2"/>
        <w:tabs>
          <w:tab w:val="right" w:leader="dot" w:pos="8306"/>
        </w:tabs>
      </w:pPr>
      <w:hyperlink w:anchor="_Toc10720" w:history="1">
        <w:r>
          <w:rPr>
            <w:rFonts w:ascii="仿宋" w:eastAsia="仿宋" w:hAnsi="仿宋" w:cs="仿宋" w:hint="eastAsia"/>
            <w:lang w:eastAsia="zh-CN"/>
          </w:rPr>
          <w:t>(二)、防火防爆总图布置措施</w:t>
        </w:r>
        <w:r>
          <w:tab/>
        </w:r>
        <w:r>
          <w:fldChar w:fldCharType="begin"/>
        </w:r>
        <w:r>
          <w:instrText xml:space="preserve"> PAGEREF _Toc10720 \h </w:instrText>
        </w:r>
        <w:r>
          <w:fldChar w:fldCharType="separate"/>
        </w:r>
        <w:r>
          <w:t>40</w:t>
        </w:r>
        <w:r>
          <w:fldChar w:fldCharType="end"/>
        </w:r>
      </w:hyperlink>
    </w:p>
    <w:p>
      <w:pPr>
        <w:pStyle w:val="TOC2"/>
        <w:tabs>
          <w:tab w:val="right" w:leader="dot" w:pos="8306"/>
        </w:tabs>
      </w:pPr>
      <w:hyperlink w:anchor="_Toc32015" w:history="1">
        <w:r>
          <w:rPr>
            <w:rFonts w:ascii="仿宋" w:eastAsia="仿宋" w:hAnsi="仿宋" w:cs="仿宋" w:hint="eastAsia"/>
            <w:lang w:eastAsia="zh-CN"/>
          </w:rPr>
          <w:t>(三)、自然灾害防范措施</w:t>
        </w:r>
        <w:r>
          <w:tab/>
        </w:r>
        <w:r>
          <w:fldChar w:fldCharType="begin"/>
        </w:r>
        <w:r>
          <w:instrText xml:space="preserve"> PAGEREF _Toc32015 \h </w:instrText>
        </w:r>
        <w:r>
          <w:fldChar w:fldCharType="separate"/>
        </w:r>
        <w:r>
          <w:t>41</w:t>
        </w:r>
        <w:r>
          <w:fldChar w:fldCharType="end"/>
        </w:r>
      </w:hyperlink>
    </w:p>
    <w:p>
      <w:pPr>
        <w:pStyle w:val="TOC2"/>
        <w:tabs>
          <w:tab w:val="right" w:leader="dot" w:pos="8306"/>
        </w:tabs>
      </w:pPr>
      <w:hyperlink w:anchor="_Toc11164" w:history="1">
        <w:r>
          <w:rPr>
            <w:rFonts w:ascii="仿宋" w:eastAsia="仿宋" w:hAnsi="仿宋" w:cs="仿宋" w:hint="eastAsia"/>
            <w:lang w:eastAsia="zh-CN"/>
          </w:rPr>
          <w:t>(四)、安全色及安全标志使用要求</w:t>
        </w:r>
        <w:r>
          <w:tab/>
        </w:r>
        <w:r>
          <w:fldChar w:fldCharType="begin"/>
        </w:r>
        <w:r>
          <w:instrText xml:space="preserve"> PAGEREF _Toc11164 \h </w:instrText>
        </w:r>
        <w:r>
          <w:fldChar w:fldCharType="separate"/>
        </w:r>
        <w:r>
          <w:t>42</w:t>
        </w:r>
        <w:r>
          <w:fldChar w:fldCharType="end"/>
        </w:r>
      </w:hyperlink>
    </w:p>
    <w:p>
      <w:pPr>
        <w:pStyle w:val="TOC2"/>
        <w:tabs>
          <w:tab w:val="right" w:leader="dot" w:pos="8306"/>
        </w:tabs>
      </w:pPr>
      <w:hyperlink w:anchor="_Toc662" w:history="1">
        <w:r>
          <w:rPr>
            <w:rFonts w:ascii="仿宋" w:eastAsia="仿宋" w:hAnsi="仿宋" w:cs="仿宋" w:hint="eastAsia"/>
            <w:lang w:eastAsia="zh-CN"/>
          </w:rPr>
          <w:t>(五)、防尘防毒措施</w:t>
        </w:r>
        <w:r>
          <w:tab/>
        </w:r>
        <w:r>
          <w:fldChar w:fldCharType="begin"/>
        </w:r>
        <w:r>
          <w:instrText xml:space="preserve"> PAGEREF _Toc662 \h </w:instrText>
        </w:r>
        <w:r>
          <w:fldChar w:fldCharType="separate"/>
        </w:r>
        <w:r>
          <w:t>43</w:t>
        </w:r>
        <w:r>
          <w:fldChar w:fldCharType="end"/>
        </w:r>
      </w:hyperlink>
    </w:p>
    <w:p>
      <w:pPr>
        <w:pStyle w:val="TOC2"/>
        <w:tabs>
          <w:tab w:val="right" w:leader="dot" w:pos="8306"/>
        </w:tabs>
      </w:pPr>
      <w:hyperlink w:anchor="_Toc1266" w:history="1">
        <w:r>
          <w:rPr>
            <w:rFonts w:ascii="仿宋" w:eastAsia="仿宋" w:hAnsi="仿宋" w:cs="仿宋" w:hint="eastAsia"/>
            <w:lang w:eastAsia="zh-CN"/>
          </w:rPr>
          <w:t>(六)、防静电、触电防护及防雷措施</w:t>
        </w:r>
        <w:r>
          <w:tab/>
        </w:r>
        <w:r>
          <w:fldChar w:fldCharType="begin"/>
        </w:r>
        <w:r>
          <w:instrText xml:space="preserve"> PAGEREF _Toc1266 \h </w:instrText>
        </w:r>
        <w:r>
          <w:fldChar w:fldCharType="separate"/>
        </w:r>
        <w:r>
          <w:t>44</w:t>
        </w:r>
        <w:r>
          <w:fldChar w:fldCharType="end"/>
        </w:r>
      </w:hyperlink>
    </w:p>
    <w:p>
      <w:pPr>
        <w:pStyle w:val="TOC2"/>
        <w:tabs>
          <w:tab w:val="right" w:leader="dot" w:pos="8306"/>
        </w:tabs>
      </w:pPr>
      <w:hyperlink w:anchor="_Toc6770" w:history="1">
        <w:r>
          <w:rPr>
            <w:rFonts w:ascii="仿宋" w:eastAsia="仿宋" w:hAnsi="仿宋" w:cs="仿宋" w:hint="eastAsia"/>
            <w:lang w:eastAsia="zh-CN"/>
          </w:rPr>
          <w:t>(七)、机械设备安全保障措施</w:t>
        </w:r>
        <w:r>
          <w:tab/>
        </w:r>
        <w:r>
          <w:fldChar w:fldCharType="begin"/>
        </w:r>
        <w:r>
          <w:instrText xml:space="preserve"> PAGEREF _Toc6770 \h </w:instrText>
        </w:r>
        <w:r>
          <w:fldChar w:fldCharType="separate"/>
        </w:r>
        <w:r>
          <w:t>45</w:t>
        </w:r>
        <w:r>
          <w:fldChar w:fldCharType="end"/>
        </w:r>
      </w:hyperlink>
    </w:p>
    <w:p>
      <w:pPr>
        <w:pStyle w:val="TOC1"/>
        <w:tabs>
          <w:tab w:val="right" w:leader="dot" w:pos="8306"/>
        </w:tabs>
      </w:pPr>
      <w:hyperlink w:anchor="_Toc11497" w:history="1">
        <w:r>
          <w:rPr>
            <w:rFonts w:ascii="仿宋" w:eastAsia="仿宋" w:hAnsi="仿宋" w:cs="仿宋" w:hint="eastAsia"/>
            <w:lang w:eastAsia="zh-CN"/>
          </w:rPr>
          <w:t>十二、散热器用复合铝箔项目环境影响分析</w:t>
        </w:r>
        <w:r>
          <w:tab/>
        </w:r>
        <w:r>
          <w:fldChar w:fldCharType="begin"/>
        </w:r>
        <w:r>
          <w:instrText xml:space="preserve"> PAGEREF _Toc11497 \h </w:instrText>
        </w:r>
        <w:r>
          <w:fldChar w:fldCharType="separate"/>
        </w:r>
        <w:r>
          <w:t>47</w:t>
        </w:r>
        <w:r>
          <w:fldChar w:fldCharType="end"/>
        </w:r>
      </w:hyperlink>
    </w:p>
    <w:p>
      <w:pPr>
        <w:pStyle w:val="TOC2"/>
        <w:tabs>
          <w:tab w:val="right" w:leader="dot" w:pos="8306"/>
        </w:tabs>
      </w:pPr>
      <w:hyperlink w:anchor="_Toc17034" w:history="1">
        <w:r>
          <w:rPr>
            <w:rFonts w:ascii="仿宋" w:eastAsia="仿宋" w:hAnsi="仿宋" w:cs="仿宋" w:hint="eastAsia"/>
            <w:lang w:eastAsia="zh-CN"/>
          </w:rPr>
          <w:t>(一)、建设区域环境质量现状</w:t>
        </w:r>
        <w:r>
          <w:tab/>
        </w:r>
        <w:r>
          <w:fldChar w:fldCharType="begin"/>
        </w:r>
        <w:r>
          <w:instrText xml:space="preserve"> PAGEREF _Toc17034 \h </w:instrText>
        </w:r>
        <w:r>
          <w:fldChar w:fldCharType="separate"/>
        </w:r>
        <w:r>
          <w:t>47</w:t>
        </w:r>
        <w:r>
          <w:fldChar w:fldCharType="end"/>
        </w:r>
      </w:hyperlink>
    </w:p>
    <w:p>
      <w:pPr>
        <w:pStyle w:val="TOC2"/>
        <w:tabs>
          <w:tab w:val="right" w:leader="dot" w:pos="8306"/>
        </w:tabs>
      </w:pPr>
      <w:hyperlink w:anchor="_Toc2247" w:history="1">
        <w:r>
          <w:rPr>
            <w:rFonts w:ascii="仿宋" w:eastAsia="仿宋" w:hAnsi="仿宋" w:cs="仿宋" w:hint="eastAsia"/>
            <w:lang w:eastAsia="zh-CN"/>
          </w:rPr>
          <w:t>(二)、建设期环境保护</w:t>
        </w:r>
        <w:r>
          <w:tab/>
        </w:r>
        <w:r>
          <w:fldChar w:fldCharType="begin"/>
        </w:r>
        <w:r>
          <w:instrText xml:space="preserve"> PAGEREF _Toc2247 \h </w:instrText>
        </w:r>
        <w:r>
          <w:fldChar w:fldCharType="separate"/>
        </w:r>
        <w:r>
          <w:t>48</w:t>
        </w:r>
        <w:r>
          <w:fldChar w:fldCharType="end"/>
        </w:r>
      </w:hyperlink>
    </w:p>
    <w:p>
      <w:pPr>
        <w:pStyle w:val="TOC2"/>
        <w:tabs>
          <w:tab w:val="right" w:leader="dot" w:pos="8306"/>
        </w:tabs>
      </w:pPr>
      <w:hyperlink w:anchor="_Toc5669" w:history="1">
        <w:r>
          <w:rPr>
            <w:rFonts w:ascii="仿宋" w:eastAsia="仿宋" w:hAnsi="仿宋" w:cs="仿宋" w:hint="eastAsia"/>
            <w:lang w:eastAsia="zh-CN"/>
          </w:rPr>
          <w:t>(三)、运营期环境保护</w:t>
        </w:r>
        <w:r>
          <w:tab/>
        </w:r>
        <w:r>
          <w:fldChar w:fldCharType="begin"/>
        </w:r>
        <w:r>
          <w:instrText xml:space="preserve"> PAGEREF _Toc5669 \h </w:instrText>
        </w:r>
        <w:r>
          <w:fldChar w:fldCharType="separate"/>
        </w:r>
        <w:r>
          <w:t>50</w:t>
        </w:r>
        <w:r>
          <w:fldChar w:fldCharType="end"/>
        </w:r>
      </w:hyperlink>
    </w:p>
    <w:p>
      <w:pPr>
        <w:pStyle w:val="TOC2"/>
        <w:tabs>
          <w:tab w:val="right" w:leader="dot" w:pos="8306"/>
        </w:tabs>
      </w:pPr>
      <w:hyperlink w:anchor="_Toc11646" w:history="1">
        <w:r>
          <w:rPr>
            <w:rFonts w:ascii="仿宋" w:eastAsia="仿宋" w:hAnsi="仿宋" w:cs="仿宋" w:hint="eastAsia"/>
            <w:lang w:eastAsia="zh-CN"/>
          </w:rPr>
          <w:t>(四)、散热器用复合铝箔项目建设对区域经济的影响</w:t>
        </w:r>
        <w:r>
          <w:tab/>
        </w:r>
        <w:r>
          <w:fldChar w:fldCharType="begin"/>
        </w:r>
        <w:r>
          <w:instrText xml:space="preserve"> PAGEREF _Toc11646 \h </w:instrText>
        </w:r>
        <w:r>
          <w:fldChar w:fldCharType="separate"/>
        </w:r>
        <w:r>
          <w:t>51</w:t>
        </w:r>
        <w:r>
          <w:fldChar w:fldCharType="end"/>
        </w:r>
      </w:hyperlink>
    </w:p>
    <w:p>
      <w:pPr>
        <w:pStyle w:val="TOC2"/>
        <w:tabs>
          <w:tab w:val="right" w:leader="dot" w:pos="8306"/>
        </w:tabs>
      </w:pPr>
      <w:hyperlink w:anchor="_Toc18951" w:history="1">
        <w:r>
          <w:rPr>
            <w:rFonts w:ascii="仿宋" w:eastAsia="仿宋" w:hAnsi="仿宋" w:cs="仿宋" w:hint="eastAsia"/>
            <w:lang w:eastAsia="zh-CN"/>
          </w:rPr>
          <w:t>(五)、废弃物处理</w:t>
        </w:r>
        <w:r>
          <w:tab/>
        </w:r>
        <w:r>
          <w:fldChar w:fldCharType="begin"/>
        </w:r>
        <w:r>
          <w:instrText xml:space="preserve"> PAGEREF _Toc18951 \h </w:instrText>
        </w:r>
        <w:r>
          <w:fldChar w:fldCharType="separate"/>
        </w:r>
        <w:r>
          <w:t>53</w:t>
        </w:r>
        <w:r>
          <w:fldChar w:fldCharType="end"/>
        </w:r>
      </w:hyperlink>
    </w:p>
    <w:p>
      <w:pPr>
        <w:pStyle w:val="TOC2"/>
        <w:tabs>
          <w:tab w:val="right" w:leader="dot" w:pos="8306"/>
        </w:tabs>
      </w:pPr>
      <w:hyperlink w:anchor="_Toc10717" w:history="1">
        <w:r>
          <w:rPr>
            <w:rFonts w:ascii="仿宋" w:eastAsia="仿宋" w:hAnsi="仿宋" w:cs="仿宋" w:hint="eastAsia"/>
            <w:lang w:eastAsia="zh-CN"/>
          </w:rPr>
          <w:t>(六)、特殊环境影响分析</w:t>
        </w:r>
        <w:r>
          <w:tab/>
        </w:r>
        <w:r>
          <w:fldChar w:fldCharType="begin"/>
        </w:r>
        <w:r>
          <w:instrText xml:space="preserve"> PAGEREF _Toc10717 \h </w:instrText>
        </w:r>
        <w:r>
          <w:fldChar w:fldCharType="separate"/>
        </w:r>
        <w:r>
          <w:t>54</w:t>
        </w:r>
        <w:r>
          <w:fldChar w:fldCharType="end"/>
        </w:r>
      </w:hyperlink>
    </w:p>
    <w:p>
      <w:pPr>
        <w:pStyle w:val="TOC2"/>
        <w:tabs>
          <w:tab w:val="right" w:leader="dot" w:pos="8306"/>
        </w:tabs>
      </w:pPr>
      <w:hyperlink w:anchor="_Toc4733" w:history="1">
        <w:r>
          <w:rPr>
            <w:rFonts w:ascii="仿宋" w:eastAsia="仿宋" w:hAnsi="仿宋" w:cs="仿宋" w:hint="eastAsia"/>
            <w:lang w:eastAsia="zh-CN"/>
          </w:rPr>
          <w:t>(七)、清洁生产</w:t>
        </w:r>
        <w:r>
          <w:tab/>
        </w:r>
        <w:r>
          <w:fldChar w:fldCharType="begin"/>
        </w:r>
        <w:r>
          <w:instrText xml:space="preserve"> PAGEREF _Toc4733 \h </w:instrText>
        </w:r>
        <w:r>
          <w:fldChar w:fldCharType="separate"/>
        </w:r>
        <w:r>
          <w:t>55</w:t>
        </w:r>
        <w:r>
          <w:fldChar w:fldCharType="end"/>
        </w:r>
      </w:hyperlink>
    </w:p>
    <w:p>
      <w:pPr>
        <w:pStyle w:val="TOC2"/>
        <w:tabs>
          <w:tab w:val="right" w:leader="dot" w:pos="8306"/>
        </w:tabs>
      </w:pPr>
      <w:hyperlink w:anchor="_Toc1767" w:history="1">
        <w:r>
          <w:rPr>
            <w:rFonts w:ascii="仿宋" w:eastAsia="仿宋" w:hAnsi="仿宋" w:cs="仿宋" w:hint="eastAsia"/>
            <w:lang w:eastAsia="zh-CN"/>
          </w:rPr>
          <w:t>(八)、环境保护综合评价</w:t>
        </w:r>
        <w:r>
          <w:tab/>
        </w:r>
        <w:r>
          <w:fldChar w:fldCharType="begin"/>
        </w:r>
        <w:r>
          <w:instrText xml:space="preserve"> PAGEREF _Toc1767 \h </w:instrText>
        </w:r>
        <w:r>
          <w:fldChar w:fldCharType="separate"/>
        </w:r>
        <w:r>
          <w:t>57</w:t>
        </w:r>
        <w:r>
          <w:fldChar w:fldCharType="end"/>
        </w:r>
      </w:hyperlink>
    </w:p>
    <w:p>
      <w:pPr>
        <w:pStyle w:val="TOC1"/>
        <w:tabs>
          <w:tab w:val="right" w:leader="dot" w:pos="8306"/>
        </w:tabs>
      </w:pPr>
      <w:hyperlink w:anchor="_Toc2747" w:history="1">
        <w:r>
          <w:rPr>
            <w:rFonts w:ascii="仿宋" w:eastAsia="仿宋" w:hAnsi="仿宋" w:cs="仿宋" w:hint="eastAsia"/>
            <w:lang w:eastAsia="zh-CN"/>
          </w:rPr>
          <w:t>十三、散热器用复合铝箔项目治理与监督</w:t>
        </w:r>
        <w:r>
          <w:tab/>
        </w:r>
        <w:r>
          <w:fldChar w:fldCharType="begin"/>
        </w:r>
        <w:r>
          <w:instrText xml:space="preserve"> PAGEREF _Toc2747 \h </w:instrText>
        </w:r>
        <w:r>
          <w:fldChar w:fldCharType="separate"/>
        </w:r>
        <w:r>
          <w:t>58</w:t>
        </w:r>
        <w:r>
          <w:fldChar w:fldCharType="end"/>
        </w:r>
      </w:hyperlink>
    </w:p>
    <w:p>
      <w:pPr>
        <w:pStyle w:val="TOC2"/>
        <w:tabs>
          <w:tab w:val="right" w:leader="dot" w:pos="8306"/>
        </w:tabs>
      </w:pPr>
      <w:hyperlink w:anchor="_Toc22586" w:history="1">
        <w:r>
          <w:rPr>
            <w:rFonts w:ascii="仿宋" w:eastAsia="仿宋" w:hAnsi="仿宋" w:cs="仿宋" w:hint="eastAsia"/>
            <w:lang w:eastAsia="zh-CN"/>
          </w:rPr>
          <w:t>(一)、散热器用复合铝箔项目治理结构</w:t>
        </w:r>
        <w:r>
          <w:tab/>
        </w:r>
        <w:r>
          <w:fldChar w:fldCharType="begin"/>
        </w:r>
        <w:r>
          <w:instrText xml:space="preserve"> PAGEREF _Toc22586 \h </w:instrText>
        </w:r>
        <w:r>
          <w:fldChar w:fldCharType="separate"/>
        </w:r>
        <w:r>
          <w:t>58</w:t>
        </w:r>
        <w:r>
          <w:fldChar w:fldCharType="end"/>
        </w:r>
      </w:hyperlink>
    </w:p>
    <w:p>
      <w:pPr>
        <w:pStyle w:val="TOC2"/>
        <w:tabs>
          <w:tab w:val="right" w:leader="dot" w:pos="8306"/>
        </w:tabs>
      </w:pPr>
      <w:hyperlink w:anchor="_Toc12345" w:history="1">
        <w:r>
          <w:rPr>
            <w:rFonts w:ascii="仿宋" w:eastAsia="仿宋" w:hAnsi="仿宋" w:cs="仿宋" w:hint="eastAsia"/>
            <w:lang w:eastAsia="zh-CN"/>
          </w:rPr>
          <w:t>(二)、监督与审计</w:t>
        </w:r>
        <w:r>
          <w:tab/>
        </w:r>
        <w:r>
          <w:fldChar w:fldCharType="begin"/>
        </w:r>
        <w:r>
          <w:instrText xml:space="preserve"> PAGEREF _Toc12345 \h </w:instrText>
        </w:r>
        <w:r>
          <w:fldChar w:fldCharType="separate"/>
        </w:r>
        <w:r>
          <w:t>60</w:t>
        </w:r>
        <w:r>
          <w:fldChar w:fldCharType="end"/>
        </w:r>
      </w:hyperlink>
    </w:p>
    <w:p>
      <w:pPr>
        <w:pStyle w:val="TOC1"/>
        <w:tabs>
          <w:tab w:val="right" w:leader="dot" w:pos="8306"/>
        </w:tabs>
      </w:pPr>
      <w:hyperlink w:anchor="_Toc17528" w:history="1">
        <w:r>
          <w:rPr>
            <w:rFonts w:ascii="仿宋" w:eastAsia="仿宋" w:hAnsi="仿宋" w:cs="仿宋" w:hint="eastAsia"/>
            <w:lang w:eastAsia="zh-CN"/>
          </w:rPr>
          <w:t>十四、质量管理体系</w:t>
        </w:r>
        <w:r>
          <w:tab/>
        </w:r>
        <w:r>
          <w:fldChar w:fldCharType="begin"/>
        </w:r>
        <w:r>
          <w:instrText xml:space="preserve"> PAGEREF _Toc17528 \h </w:instrText>
        </w:r>
        <w:r>
          <w:fldChar w:fldCharType="separate"/>
        </w:r>
        <w:r>
          <w:t>61</w:t>
        </w:r>
        <w:r>
          <w:fldChar w:fldCharType="end"/>
        </w:r>
      </w:hyperlink>
    </w:p>
    <w:p>
      <w:pPr>
        <w:pStyle w:val="TOC2"/>
        <w:tabs>
          <w:tab w:val="right" w:leader="dot" w:pos="8306"/>
        </w:tabs>
      </w:pPr>
      <w:hyperlink w:anchor="_Toc23030" w:history="1">
        <w:r>
          <w:rPr>
            <w:rFonts w:ascii="仿宋" w:eastAsia="仿宋" w:hAnsi="仿宋" w:cs="仿宋" w:hint="eastAsia"/>
            <w:lang w:eastAsia="zh-CN"/>
          </w:rPr>
          <w:t>(一)、质量目标与方针</w:t>
        </w:r>
        <w:r>
          <w:tab/>
        </w:r>
        <w:r>
          <w:fldChar w:fldCharType="begin"/>
        </w:r>
        <w:r>
          <w:instrText xml:space="preserve"> PAGEREF _Toc23030 \h </w:instrText>
        </w:r>
        <w:r>
          <w:fldChar w:fldCharType="separate"/>
        </w:r>
        <w:r>
          <w:t>61</w:t>
        </w:r>
        <w:r>
          <w:fldChar w:fldCharType="end"/>
        </w:r>
      </w:hyperlink>
    </w:p>
    <w:p>
      <w:pPr>
        <w:pStyle w:val="TOC2"/>
        <w:tabs>
          <w:tab w:val="right" w:leader="dot" w:pos="8306"/>
        </w:tabs>
      </w:pPr>
      <w:hyperlink w:anchor="_Toc28160" w:history="1">
        <w:r>
          <w:rPr>
            <w:rFonts w:ascii="仿宋" w:eastAsia="仿宋" w:hAnsi="仿宋" w:cs="仿宋" w:hint="eastAsia"/>
            <w:lang w:eastAsia="zh-CN"/>
          </w:rPr>
          <w:t>(二)、质量管理责任</w:t>
        </w:r>
        <w:r>
          <w:tab/>
        </w:r>
        <w:r>
          <w:fldChar w:fldCharType="begin"/>
        </w:r>
        <w:r>
          <w:instrText xml:space="preserve"> PAGEREF _Toc28160 \h </w:instrText>
        </w:r>
        <w:r>
          <w:fldChar w:fldCharType="separate"/>
        </w:r>
        <w:r>
          <w:t>62</w:t>
        </w:r>
        <w:r>
          <w:fldChar w:fldCharType="end"/>
        </w:r>
      </w:hyperlink>
    </w:p>
    <w:p>
      <w:pPr>
        <w:pStyle w:val="TOC2"/>
        <w:tabs>
          <w:tab w:val="right" w:leader="dot" w:pos="8306"/>
        </w:tabs>
      </w:pPr>
      <w:hyperlink w:anchor="_Toc4803" w:history="1">
        <w:r>
          <w:rPr>
            <w:rFonts w:ascii="仿宋" w:eastAsia="仿宋" w:hAnsi="仿宋" w:cs="仿宋" w:hint="eastAsia"/>
            <w:lang w:eastAsia="zh-CN"/>
          </w:rPr>
          <w:t>(三)、质量管理体系文件</w:t>
        </w:r>
        <w:r>
          <w:tab/>
        </w:r>
        <w:r>
          <w:fldChar w:fldCharType="begin"/>
        </w:r>
        <w:r>
          <w:instrText xml:space="preserve"> PAGEREF _Toc4803 \h </w:instrText>
        </w:r>
        <w:r>
          <w:fldChar w:fldCharType="separate"/>
        </w:r>
        <w:r>
          <w:t>63</w:t>
        </w:r>
        <w:r>
          <w:fldChar w:fldCharType="end"/>
        </w:r>
      </w:hyperlink>
    </w:p>
    <w:p>
      <w:pPr>
        <w:pStyle w:val="TOC2"/>
        <w:tabs>
          <w:tab w:val="right" w:leader="dot" w:pos="8306"/>
        </w:tabs>
      </w:pPr>
      <w:hyperlink w:anchor="_Toc9861" w:history="1">
        <w:r>
          <w:rPr>
            <w:rFonts w:ascii="仿宋" w:eastAsia="仿宋" w:hAnsi="仿宋" w:cs="仿宋" w:hint="eastAsia"/>
            <w:lang w:eastAsia="zh-CN"/>
          </w:rPr>
          <w:t>(四)、质量培训与教育</w:t>
        </w:r>
        <w:r>
          <w:tab/>
        </w:r>
        <w:r>
          <w:fldChar w:fldCharType="begin"/>
        </w:r>
        <w:r>
          <w:instrText xml:space="preserve"> PAGEREF _Toc9861 \h </w:instrText>
        </w:r>
        <w:r>
          <w:fldChar w:fldCharType="separate"/>
        </w:r>
        <w:r>
          <w:t>66</w:t>
        </w:r>
        <w:r>
          <w:fldChar w:fldCharType="end"/>
        </w:r>
      </w:hyperlink>
    </w:p>
    <w:p>
      <w:pPr>
        <w:pStyle w:val="TOC2"/>
        <w:tabs>
          <w:tab w:val="right" w:leader="dot" w:pos="8306"/>
        </w:tabs>
      </w:pPr>
      <w:hyperlink w:anchor="_Toc14092" w:history="1">
        <w:r>
          <w:rPr>
            <w:rFonts w:ascii="仿宋" w:eastAsia="仿宋" w:hAnsi="仿宋" w:cs="仿宋" w:hint="eastAsia"/>
            <w:lang w:eastAsia="zh-CN"/>
          </w:rPr>
          <w:t>(五)、质量审核与评价</w:t>
        </w:r>
        <w:r>
          <w:tab/>
        </w:r>
        <w:r>
          <w:fldChar w:fldCharType="begin"/>
        </w:r>
        <w:r>
          <w:instrText xml:space="preserve"> PAGEREF _Toc14092 \h </w:instrText>
        </w:r>
        <w:r>
          <w:fldChar w:fldCharType="separate"/>
        </w:r>
        <w:r>
          <w:t>67</w:t>
        </w:r>
        <w:r>
          <w:fldChar w:fldCharType="end"/>
        </w:r>
      </w:hyperlink>
    </w:p>
    <w:p>
      <w:pPr>
        <w:pStyle w:val="TOC2"/>
        <w:tabs>
          <w:tab w:val="right" w:leader="dot" w:pos="8306"/>
        </w:tabs>
      </w:pPr>
      <w:hyperlink w:anchor="_Toc27714" w:history="1">
        <w:r>
          <w:rPr>
            <w:rFonts w:ascii="仿宋" w:eastAsia="仿宋" w:hAnsi="仿宋" w:cs="仿宋" w:hint="eastAsia"/>
            <w:lang w:eastAsia="zh-CN"/>
          </w:rPr>
          <w:t>(六)、不符合与纠正措施</w:t>
        </w:r>
        <w:r>
          <w:tab/>
        </w:r>
        <w:r>
          <w:fldChar w:fldCharType="begin"/>
        </w:r>
        <w:r>
          <w:instrText xml:space="preserve"> PAGEREF _Toc27714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445"/>
      <w:r>
        <w:rPr>
          <w:rFonts w:ascii="仿宋" w:eastAsia="仿宋" w:hAnsi="仿宋" w:cs="仿宋" w:hint="eastAsia"/>
          <w:sz w:val="28"/>
          <w:lang w:eastAsia="zh-CN"/>
        </w:rPr>
        <w:t>一、散热器用复合铝箔项目土建工程</w:t>
      </w:r>
      <w:bookmarkEnd w:id="2"/>
    </w:p>
    <w:p>
      <w:pPr>
        <w:pStyle w:val="Heading2"/>
        <w:rPr>
          <w:rFonts w:ascii="仿宋" w:eastAsia="仿宋" w:hAnsi="仿宋" w:cs="仿宋" w:hint="eastAsia"/>
          <w:lang w:eastAsia="zh-CN"/>
        </w:rPr>
      </w:pPr>
      <w:bookmarkStart w:id="3" w:name="_Toc1448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在散热器用复合铝箔项目的建筑工程设计中，我们将秉承一系列重要的设计原则，以确保散热器用复合铝箔项目建筑在功能、美观、可持续性等方面达到最佳效果。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首要原则是确保建筑的功能性得到最大化的发挥。我们将充分理解散热器用复合铝箔项目的实际需求，合理布局各个功能区域，保证建筑在满足业务需求的同时，提供高效的工作环境。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在建筑设计中，我们将综合考虑建设和运营成本。通过精细的经济效益分析，确保设计方案在高效利用资源的同时，对散热器用复合铝箔项目的长期盈利能力有积极的贡献。</w:t>
      </w:r>
    </w:p>
    <w:p>
      <w:pPr>
        <w:pStyle w:val="Heading2"/>
        <w:ind w:firstLine="560" w:firstLineChars="200"/>
        <w:rPr>
          <w:rFonts w:ascii="仿宋" w:eastAsia="仿宋" w:hAnsi="仿宋" w:cs="仿宋" w:hint="eastAsia"/>
          <w:sz w:val="28"/>
          <w:lang w:eastAsia="zh-CN"/>
        </w:rPr>
      </w:pPr>
      <w:bookmarkStart w:id="4" w:name="_Toc781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散热器用复合铝箔项目的土建工程设计中，我们将精准设定设计年限，结合散热器用复合铝箔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散热器用复合铝箔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31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散热器用复合铝箔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散热器用复合铝箔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散热器用复合铝箔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08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本期工程散热器用复合铝箔项目预计总建筑面积XXX平方米，其中：计容建筑面积XXX平方米，计划建筑工程投资XX万元，占散热器用复合铝箔项目总投资的XX%。</w:t>
      </w:r>
    </w:p>
    <w:p>
      <w:pPr>
        <w:pStyle w:val="Heading1"/>
        <w:ind w:firstLine="560" w:firstLineChars="200"/>
        <w:rPr>
          <w:rFonts w:ascii="仿宋" w:eastAsia="仿宋" w:hAnsi="仿宋" w:cs="仿宋" w:hint="eastAsia"/>
          <w:sz w:val="28"/>
          <w:lang w:eastAsia="zh-CN"/>
        </w:rPr>
      </w:pPr>
      <w:bookmarkStart w:id="7" w:name="_Toc20382"/>
      <w:r>
        <w:rPr>
          <w:rFonts w:ascii="仿宋" w:eastAsia="仿宋" w:hAnsi="仿宋" w:cs="仿宋" w:hint="eastAsia"/>
          <w:sz w:val="28"/>
          <w:lang w:eastAsia="zh-CN"/>
        </w:rPr>
        <w:t>二、散热器用复合铝箔项目建设单位说明</w:t>
      </w:r>
      <w:bookmarkEnd w:id="7"/>
    </w:p>
    <w:p>
      <w:pPr>
        <w:pStyle w:val="Heading2"/>
        <w:rPr>
          <w:rFonts w:ascii="仿宋" w:eastAsia="仿宋" w:hAnsi="仿宋" w:cs="仿宋" w:hint="eastAsia"/>
          <w:lang w:eastAsia="zh-CN"/>
        </w:rPr>
      </w:pPr>
      <w:bookmarkStart w:id="8" w:name="_Toc2745"/>
      <w:r>
        <w:rPr>
          <w:rFonts w:ascii="仿宋" w:eastAsia="仿宋" w:hAnsi="仿宋" w:cs="仿宋" w:hint="eastAsia"/>
          <w:lang w:eastAsia="zh-CN"/>
        </w:rPr>
        <w:t>(一)、散热器用复合铝箔项目承办单位基本情况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4334"/>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散热器用复合铝箔项目承办单位的XXXX，我们着眼于实现可持续的经济效益。通过技术创新和解决方案的提供，公司预计在散热器用复合铝箔项目执行期间将获得可观的收入增长。这一收入来源主要包括散热器用复合铝箔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同时，我们注重成本控制和效率提升，以确保散热器用复合铝箔项目的可持续盈利。透过精细的管理和资源优化，公司期望实现散热器用复合铝箔项目利润最大化。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散热器用复合铝箔项目实施进行全面的投资评估，包括散热器用复合铝箔项目启动阶段的资金投入和后续运营成本。通过对散热器用复合铝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散热器用复合铝箔项目实施过程中具备足够的资金流动性，公司将进行详尽的现金流分析。这包括资金需求的合理预测、散热器用复合铝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6402"/>
      <w:r>
        <w:rPr>
          <w:rFonts w:ascii="仿宋" w:eastAsia="仿宋" w:hAnsi="仿宋" w:cs="仿宋" w:hint="eastAsia"/>
          <w:sz w:val="28"/>
          <w:lang w:eastAsia="zh-CN"/>
        </w:rPr>
        <w:t>三、散热器用复合铝箔项目可持续发展</w:t>
      </w:r>
      <w:bookmarkEnd w:id="10"/>
    </w:p>
    <w:p>
      <w:pPr>
        <w:pStyle w:val="Heading2"/>
        <w:rPr>
          <w:rFonts w:ascii="仿宋" w:eastAsia="仿宋" w:hAnsi="仿宋" w:cs="仿宋" w:hint="eastAsia"/>
          <w:lang w:eastAsia="zh-CN"/>
        </w:rPr>
      </w:pPr>
      <w:bookmarkStart w:id="11" w:name="_Toc31953"/>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散热器用复合铝箔项目中，散热器用复合铝箔项目团队着眼于未来，明确了可持续发展的战略方向。制定的具体可持续发展目标包括降低资源使用、采用环保技术、最大化社会效益等。这一步骤不仅有助于散热器用复合铝箔项目在环保和社会责任方面达到最高标准，也为未来提供了明确的指引，确保散热器用复合铝箔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可持续实践的融入散热器用复合铝箔项目管理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散热器用复合铝箔项目管理周期。从散热器用复合铝箔项目规划开始，散热器用复合铝箔项目团队就考虑了环境和社会的因素。在执行阶段，散热器用复合铝箔项目团队积极推动绿色技术的应用，优化资源利用。此外，关注员工的社会责任，通过培训和沟通活动提高员工对可持续发展的认知，使他们能够在日常工作中践行可持续实践。这些举措不仅为散热器用复合铝箔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5008"/>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散热器用复合铝箔项目的可持续发展理念，我们深信环保与社会责任是散热器用复合铝箔项目成功的关键支柱。在散热器用复合铝箔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器用复合铝箔项目团队通过引入先进的环保技术、建立高效的废物处理系统以及推动能源节约措施，积极履行环保责任。定期的环保监测和评估确保散热器用复合铝箔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器用复合铝箔项目不仅致力于自身可持续发展，还注重对社会的回馈。通过支持社区散热器用复合铝箔项目、参与慈善事业、提供培训机会等方式，散热器用复合铝箔项目积极履行社会责任。与当地社区建立积极互动，关注员工的工作与生活平衡，以及员工的身心健康，是散热器用复合铝箔项目在社会责任层面的关键举措。这样的实践不仅增强了散热器用复合铝箔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3087"/>
      <w:r>
        <w:rPr>
          <w:rFonts w:ascii="仿宋" w:eastAsia="仿宋" w:hAnsi="仿宋" w:cs="仿宋" w:hint="eastAsia"/>
          <w:sz w:val="28"/>
          <w:lang w:eastAsia="zh-CN"/>
        </w:rPr>
        <w:t>四、散热器用复合铝箔项目建设背景及必要性分析</w:t>
      </w:r>
      <w:bookmarkEnd w:id="13"/>
    </w:p>
    <w:p>
      <w:pPr>
        <w:pStyle w:val="Heading2"/>
        <w:rPr>
          <w:rFonts w:ascii="仿宋" w:eastAsia="仿宋" w:hAnsi="仿宋" w:cs="仿宋" w:hint="eastAsia"/>
          <w:lang w:eastAsia="zh-CN"/>
        </w:rPr>
      </w:pPr>
      <w:bookmarkStart w:id="14" w:name="_Toc8407"/>
      <w:r>
        <w:rPr>
          <w:rFonts w:ascii="仿宋" w:eastAsia="仿宋" w:hAnsi="仿宋" w:cs="仿宋" w:hint="eastAsia"/>
          <w:lang w:eastAsia="zh-CN"/>
        </w:rPr>
        <w:t>(一)、散热器用复合铝箔项目背景分析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器用复合铝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散热器用复合铝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散热器用复合铝箔项目在这个潮流中的定位。同时，我们将关注行业内涌现的新兴机遇，以便散热器用复合铝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散热器用复合铝箔项目提供了强大的发展动力。我们将聚焦于行业内最新的技术发展趋势，包括但不限于人工智能、大数据分析、物联网等领域。通过深度的技术研究，我们将确保散热器用复合铝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散热器用复合铝箔项目发展的源泉。我们将投入更多的精力对市场需求进行深入剖析，超越表面的需求，深入挖掘潜在的市场痛点和机遇。通过对市场需求的细致了解，散热器用复合铝箔项目将更有针对性地设计解决方案，满足市场的多样化需求，从而更好地促进散热器用复合铝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散热器用复合铝箔项目战略至关重要。我们将对竞争态势进行更为深入的分析，包括但不限于市场份额、产品特点、客户满意度等多个维度。通过深度的竞争分析，散热器用复合铝箔项目将能够更准确地把握市场脉搏，制定具有竞争力的散热器用复合铝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散热器用复合铝箔项目的发展具有直接的影响。我们将进行更为全面的法规和政策分析，了解行业发展中的潜在法律风险和合规挑战。通过充分了解和遵守相关法规，散热器用复合铝箔项目将确保在法律框架内合法合规运营，为散热器用复合铝箔项目的稳健发展提供有力支持。</w:t>
      </w:r>
    </w:p>
    <w:p>
      <w:pPr>
        <w:pStyle w:val="Heading2"/>
        <w:ind w:firstLine="560" w:firstLineChars="200"/>
        <w:rPr>
          <w:rFonts w:ascii="仿宋" w:eastAsia="仿宋" w:hAnsi="仿宋" w:cs="仿宋" w:hint="eastAsia"/>
          <w:sz w:val="28"/>
          <w:lang w:eastAsia="zh-CN"/>
        </w:rPr>
      </w:pPr>
      <w:bookmarkStart w:id="15" w:name="_Toc2613"/>
      <w:r>
        <w:rPr>
          <w:rFonts w:ascii="仿宋" w:eastAsia="仿宋" w:hAnsi="仿宋" w:cs="仿宋" w:hint="eastAsia"/>
          <w:sz w:val="28"/>
          <w:lang w:eastAsia="zh-CN"/>
        </w:rPr>
        <w:t>(二)、散热器用复合铝箔项目建设必要性分析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散热器用复合铝箔项目建设的迫切性源于对行业发展趋势的深刻洞察。我们正处于一个行业变革的时代，科技创新、数字化转型成为企业发展的关键动力。散热器用复合铝箔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器用复合铝箔项目建设不仅仅是为了跟上潮流，更是为了通过技术创新推动企业的持续发展。通过引入先进的技术和解决方案，散热器用复合铝箔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散热器用复合铝箔项目的建设成为必然选择，通过提高产品质量、拓展服务领域，从而在竞争中获得更多的机会。散热器用复合铝箔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散热器用复合铝箔项目建设的必要性体现在对客户需求更精准的满足。通过散热器用复合铝箔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散热器用复合铝箔项目建设的背后是对企业持续创新的追求。只有通过不断创新，企业才能在竞争中立于不败之地。散热器用复合铝箔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0015"/>
      <w:r>
        <w:rPr>
          <w:rFonts w:ascii="仿宋" w:eastAsia="仿宋" w:hAnsi="仿宋" w:cs="仿宋" w:hint="eastAsia"/>
          <w:sz w:val="28"/>
          <w:lang w:eastAsia="zh-CN"/>
        </w:rPr>
        <w:t>五、散热器用复合铝箔项目概论</w:t>
      </w:r>
      <w:bookmarkEnd w:id="16"/>
    </w:p>
    <w:p>
      <w:pPr>
        <w:pStyle w:val="Heading2"/>
        <w:rPr>
          <w:rFonts w:ascii="仿宋" w:eastAsia="仿宋" w:hAnsi="仿宋" w:cs="仿宋" w:hint="eastAsia"/>
          <w:lang w:eastAsia="zh-CN"/>
        </w:rPr>
      </w:pPr>
      <w:bookmarkStart w:id="17" w:name="_Toc23668"/>
      <w:r>
        <w:rPr>
          <w:rFonts w:ascii="仿宋" w:eastAsia="仿宋" w:hAnsi="仿宋" w:cs="仿宋" w:hint="eastAsia"/>
          <w:lang w:eastAsia="zh-CN"/>
        </w:rPr>
        <w:t>(一)、散热器用复合铝箔项目概况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器用复合铝箔项目的起源追溯至对市场的深入洞察。市场的不断演变与变革为散热器用复合铝箔项目提供了难得的机遇。当前市场存在的需求缺口和变革的大环境共同构成了散热器用复合铝箔项目的背景。这个散热器用复合铝箔项目旨在充分利用市场机遇，填补行业中尚未满足的需求，为客户提供全新的解决方案。市场的变革和需求的增长使得这个散热器用复合铝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散热器用复合铝箔项目名称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器用复合铝箔项目正式命名为散热器用复合铝箔。这个名称不仅仅是一个标识，更代表了散热器用复合铝箔项目的核心理念和愿景。它蕴含着散热器用复合铝箔项目所要解决问题的关键字，具有强烈的表达和辨识度，为散热器用复合铝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散热器用复合铝箔项目目标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散热器用复合铝箔项目的核心目标是提供一种全新、高效的解决方案，满足客户日益增长的需求。散热器用复合铝箔项目追求的不仅仅是满足市场需求，更是在市场中获得卓越的竞争优势。通过不断提升产品或服务的质量和创新水平，散热器用复合铝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散热器用复合铝箔项目范围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器用复合铝箔项目全面涵盖了产品研发、制造、市场推广和售后服务，确保从产品设计到最终用户体验的全方位关注。这一全面的散热器用复合铝箔项目范围是为了确保散热器用复合铝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散热器用复合铝箔项目时间表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散热器用复合铝箔项目计划在未来18个月内完成，包括研发、测试、市场试点和正式推出等不同阶段。这个时间表的合理设计是为了确保散热器用复合铝箔项目各个阶段的顺利推进，以便按时交付高质量的成果。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散热器用复合铝箔项目预算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器用复合铝箔项目总预算估算为XX百万美元，主要分配在研发、市场推广、人员培训和运营等方面。这一充足的预算为散热器用复合铝箔项目提供了充足的资源，确保散热器用复合铝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散热器用复合铝箔项目风险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散热器用复合铝箔项目可能面临的风险包括市场接受度低、技术难题、竞争激烈等。散热器用复合铝箔项目团队已经制定了相应的风险应对计划，通过前瞻性的风险管理，确保散热器用复合铝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散热器用复合铝箔项目团队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散热器用复合铝箔项目汇聚了一支经验丰富、多领域专业素养的核心团队，确保散热器用复合铝箔项目在各个方面都能拥有高水平的执行力。团队的协同作战是散热器用复合铝箔项目成功的关键因素之一。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散热器用复合铝箔项目背景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散热器用复合铝箔项目的背景根植于市场对更高效、创新产品的渴望，同时也受到科技发展对行业格局的深刻改变的影响。这为散热器用复合铝箔项目提供了广阔的发展空间和市场需求。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散热器用复合铝箔项目现状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截至目前，散热器用复合铝箔项目已完成市场调研和技术验证，取得了初步的成功。这为散热器用复合铝箔项目在未来的发展奠定了坚实的基础，为更远大的目标打下了坚实的基石。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1431"/>
      <w:r>
        <w:rPr>
          <w:rFonts w:ascii="仿宋" w:eastAsia="仿宋" w:hAnsi="仿宋" w:cs="仿宋" w:hint="eastAsia"/>
          <w:sz w:val="28"/>
          <w:lang w:eastAsia="zh-CN"/>
        </w:rPr>
        <w:t>(二)、散热器用复合铝箔项目目标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散热器用复合铝箔项目首要业务目标是在市场中占据有利地位，实现产品/服务的成功推广和销售。通过不断提升产品质量、创新性，散热器用复合铝箔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在科技迅速发展的时代，散热器用复合铝箔项目着眼于技术创新。通过持续的研发和技术升级，散热器用复合铝箔项目旨在推出更具创新性的产品或服务，以满足市场对新鲜、先进解决方案的需求。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散热器用复合铝箔项目设定了客户满意度目标。通过提供卓越的产品质量和优质的客户服务，散热器用复合铝箔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散热器用复合铝箔项目注重社会责任和可持续发展。通过实施环保、社会责任散热器用复合铝箔项目，散热器用复合铝箔项目致力于在经济发展的同时保护环境，促进社会公平，实现可持续经营。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散热器用复合铝箔项目的团队是实现目标的核心驱动力。因此，散热器用复合铝箔项目设定了团队发展目标，包括提升团队成员的专业技能、培养领导力，以及搭建协同高效的团队工作氛围。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3736"/>
      <w:r>
        <w:rPr>
          <w:rFonts w:ascii="仿宋" w:eastAsia="仿宋" w:hAnsi="仿宋" w:cs="仿宋" w:hint="eastAsia"/>
          <w:sz w:val="28"/>
          <w:lang w:eastAsia="zh-CN"/>
        </w:rPr>
        <w:t>(三)、散热器用复合铝箔项目提出的理由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散热器用复合铝箔项目提出的理由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器用复合铝箔项目的提出源于对市场机遇的深刻洞察。当前市场中存在的需求缺口和行业发展趋势表明，有巨大的商业机会等待被开发。通过准确捕捉市场机遇，散热器用复合铝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https://d.book118.com/237120122060006034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散热器用复合铝箔项目规划设计方案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散热器用复合铝箔项目规划设计方案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散热器用复合铝箔项目规划设计方案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散热器用复合铝箔项目规划设计方案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散热器用复合铝箔项目规划设计方案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散热器用复合铝箔项目规划设计方案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散热器用复合铝箔项目规划设计方案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散热器用复合铝箔项目规划设计方案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散热器用复合铝箔项目规划设计方案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散热器用复合铝箔项目规划设计方案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散热器用复合铝箔项目规划设计方案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散热器用复合铝箔项目规划设计方案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散热器用复合铝箔项目规划设计方案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散热器用复合铝箔项目规划设计方案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散热器用复合铝箔项目规划设计方案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散热器用复合铝箔项目规划设计方案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散热器用复合铝箔项目规划设计方案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217BDD"/>
    <w:rsid w:val="5C217B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7120122060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2024-01-24T06:17:00Z</dcterms:created>
  <dcterms:modified xsi:type="dcterms:W3CDTF">2024-01-24T06:17:50Z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F25868FA08884582B22CA0AFF8FD0FCD_11</vt:lpwstr>
  </property>
  <property fmtid="{D5CDD505-2E9C-101B-9397-08002B2CF9AE}" pid="3" name="KSOProductBuildVer">
    <vt:lpwstr>2052-12.1.0.16120</vt:lpwstr>
  </property>
</Properties>
</file>