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宝石白玉项目规划设计方案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7" w:history="1">
        <w:r>
          <w:rPr>
            <w:rFonts w:ascii="仿宋" w:eastAsia="仿宋" w:hAnsi="仿宋" w:cs="仿宋" w:hint="eastAsia"/>
            <w:lang w:eastAsia="zh-CN"/>
          </w:rPr>
          <w:t>前言</w:t>
        </w:r>
        <w:r>
          <w:tab/>
        </w:r>
        <w:r>
          <w:fldChar w:fldCharType="begin"/>
        </w:r>
        <w:r>
          <w:instrText xml:space="preserve"> PAGEREF _Toc29027 \h </w:instrText>
        </w:r>
        <w:r>
          <w:fldChar w:fldCharType="separate"/>
        </w:r>
        <w:r>
          <w:t>3</w:t>
        </w:r>
        <w:r>
          <w:fldChar w:fldCharType="end"/>
        </w:r>
      </w:hyperlink>
    </w:p>
    <w:p>
      <w:pPr>
        <w:pStyle w:val="TOC1"/>
        <w:tabs>
          <w:tab w:val="right" w:leader="dot" w:pos="8306"/>
        </w:tabs>
      </w:pPr>
      <w:hyperlink w:anchor="_Toc3249" w:history="1">
        <w:r>
          <w:rPr>
            <w:rFonts w:ascii="仿宋" w:eastAsia="仿宋" w:hAnsi="仿宋" w:cs="仿宋" w:hint="eastAsia"/>
            <w:lang w:eastAsia="zh-CN"/>
          </w:rPr>
          <w:t>一、宝石白玉项目选址可行性分析</w:t>
        </w:r>
        <w:r>
          <w:tab/>
        </w:r>
        <w:r>
          <w:fldChar w:fldCharType="begin"/>
        </w:r>
        <w:r>
          <w:instrText xml:space="preserve"> PAGEREF _Toc3249 \h </w:instrText>
        </w:r>
        <w:r>
          <w:fldChar w:fldCharType="separate"/>
        </w:r>
        <w:r>
          <w:t>3</w:t>
        </w:r>
        <w:r>
          <w:fldChar w:fldCharType="end"/>
        </w:r>
      </w:hyperlink>
    </w:p>
    <w:p>
      <w:pPr>
        <w:pStyle w:val="TOC2"/>
        <w:tabs>
          <w:tab w:val="right" w:leader="dot" w:pos="8306"/>
        </w:tabs>
      </w:pPr>
      <w:hyperlink w:anchor="_Toc16565" w:history="1">
        <w:r>
          <w:rPr>
            <w:rFonts w:ascii="仿宋" w:eastAsia="仿宋" w:hAnsi="仿宋" w:cs="仿宋" w:hint="eastAsia"/>
            <w:lang w:eastAsia="zh-CN"/>
          </w:rPr>
          <w:t>(一)、宝石白玉项目选址</w:t>
        </w:r>
        <w:r>
          <w:tab/>
        </w:r>
        <w:r>
          <w:fldChar w:fldCharType="begin"/>
        </w:r>
        <w:r>
          <w:instrText xml:space="preserve"> PAGEREF _Toc16565 \h </w:instrText>
        </w:r>
        <w:r>
          <w:fldChar w:fldCharType="separate"/>
        </w:r>
        <w:r>
          <w:t>3</w:t>
        </w:r>
        <w:r>
          <w:fldChar w:fldCharType="end"/>
        </w:r>
      </w:hyperlink>
    </w:p>
    <w:p>
      <w:pPr>
        <w:pStyle w:val="TOC2"/>
        <w:tabs>
          <w:tab w:val="right" w:leader="dot" w:pos="8306"/>
        </w:tabs>
      </w:pPr>
      <w:hyperlink w:anchor="_Toc5078" w:history="1">
        <w:r>
          <w:rPr>
            <w:rFonts w:ascii="仿宋" w:eastAsia="仿宋" w:hAnsi="仿宋" w:cs="仿宋" w:hint="eastAsia"/>
            <w:lang w:eastAsia="zh-CN"/>
          </w:rPr>
          <w:t>(二)、用地控制指标</w:t>
        </w:r>
        <w:r>
          <w:tab/>
        </w:r>
        <w:r>
          <w:fldChar w:fldCharType="begin"/>
        </w:r>
        <w:r>
          <w:instrText xml:space="preserve"> PAGEREF _Toc5078 \h </w:instrText>
        </w:r>
        <w:r>
          <w:fldChar w:fldCharType="separate"/>
        </w:r>
        <w:r>
          <w:t>3</w:t>
        </w:r>
        <w:r>
          <w:fldChar w:fldCharType="end"/>
        </w:r>
      </w:hyperlink>
    </w:p>
    <w:p>
      <w:pPr>
        <w:pStyle w:val="TOC2"/>
        <w:tabs>
          <w:tab w:val="right" w:leader="dot" w:pos="8306"/>
        </w:tabs>
      </w:pPr>
      <w:hyperlink w:anchor="_Toc2585" w:history="1">
        <w:r>
          <w:rPr>
            <w:rFonts w:ascii="仿宋" w:eastAsia="仿宋" w:hAnsi="仿宋" w:cs="仿宋" w:hint="eastAsia"/>
            <w:lang w:eastAsia="zh-CN"/>
          </w:rPr>
          <w:t>(三)、节约用地措施</w:t>
        </w:r>
        <w:r>
          <w:tab/>
        </w:r>
        <w:r>
          <w:fldChar w:fldCharType="begin"/>
        </w:r>
        <w:r>
          <w:instrText xml:space="preserve"> PAGEREF _Toc2585 \h </w:instrText>
        </w:r>
        <w:r>
          <w:fldChar w:fldCharType="separate"/>
        </w:r>
        <w:r>
          <w:t>5</w:t>
        </w:r>
        <w:r>
          <w:fldChar w:fldCharType="end"/>
        </w:r>
      </w:hyperlink>
    </w:p>
    <w:p>
      <w:pPr>
        <w:pStyle w:val="TOC2"/>
        <w:tabs>
          <w:tab w:val="right" w:leader="dot" w:pos="8306"/>
        </w:tabs>
      </w:pPr>
      <w:hyperlink w:anchor="_Toc24779" w:history="1">
        <w:r>
          <w:rPr>
            <w:rFonts w:ascii="仿宋" w:eastAsia="仿宋" w:hAnsi="仿宋" w:cs="仿宋" w:hint="eastAsia"/>
            <w:lang w:eastAsia="zh-CN"/>
          </w:rPr>
          <w:t>(四)、总图布置方案</w:t>
        </w:r>
        <w:r>
          <w:tab/>
        </w:r>
        <w:r>
          <w:fldChar w:fldCharType="begin"/>
        </w:r>
        <w:r>
          <w:instrText xml:space="preserve"> PAGEREF _Toc24779 \h </w:instrText>
        </w:r>
        <w:r>
          <w:fldChar w:fldCharType="separate"/>
        </w:r>
        <w:r>
          <w:t>6</w:t>
        </w:r>
        <w:r>
          <w:fldChar w:fldCharType="end"/>
        </w:r>
      </w:hyperlink>
    </w:p>
    <w:p>
      <w:pPr>
        <w:pStyle w:val="TOC2"/>
        <w:tabs>
          <w:tab w:val="right" w:leader="dot" w:pos="8306"/>
        </w:tabs>
      </w:pPr>
      <w:hyperlink w:anchor="_Toc22261" w:history="1">
        <w:r>
          <w:rPr>
            <w:rFonts w:ascii="仿宋" w:eastAsia="仿宋" w:hAnsi="仿宋" w:cs="仿宋" w:hint="eastAsia"/>
            <w:lang w:eastAsia="zh-CN"/>
          </w:rPr>
          <w:t>(五)、选址综合评价</w:t>
        </w:r>
        <w:r>
          <w:tab/>
        </w:r>
        <w:r>
          <w:fldChar w:fldCharType="begin"/>
        </w:r>
        <w:r>
          <w:instrText xml:space="preserve"> PAGEREF _Toc22261 \h </w:instrText>
        </w:r>
        <w:r>
          <w:fldChar w:fldCharType="separate"/>
        </w:r>
        <w:r>
          <w:t>7</w:t>
        </w:r>
        <w:r>
          <w:fldChar w:fldCharType="end"/>
        </w:r>
      </w:hyperlink>
    </w:p>
    <w:p>
      <w:pPr>
        <w:pStyle w:val="TOC1"/>
        <w:tabs>
          <w:tab w:val="right" w:leader="dot" w:pos="8306"/>
        </w:tabs>
      </w:pPr>
      <w:hyperlink w:anchor="_Toc20897" w:history="1">
        <w:r>
          <w:rPr>
            <w:rFonts w:ascii="仿宋" w:eastAsia="仿宋" w:hAnsi="仿宋" w:cs="仿宋" w:hint="eastAsia"/>
            <w:lang w:eastAsia="zh-CN"/>
          </w:rPr>
          <w:t>二、工艺说明</w:t>
        </w:r>
        <w:r>
          <w:tab/>
        </w:r>
        <w:r>
          <w:fldChar w:fldCharType="begin"/>
        </w:r>
        <w:r>
          <w:instrText xml:space="preserve"> PAGEREF _Toc20897 \h </w:instrText>
        </w:r>
        <w:r>
          <w:fldChar w:fldCharType="separate"/>
        </w:r>
        <w:r>
          <w:t>8</w:t>
        </w:r>
        <w:r>
          <w:fldChar w:fldCharType="end"/>
        </w:r>
      </w:hyperlink>
    </w:p>
    <w:p>
      <w:pPr>
        <w:pStyle w:val="TOC2"/>
        <w:tabs>
          <w:tab w:val="right" w:leader="dot" w:pos="8306"/>
        </w:tabs>
      </w:pPr>
      <w:hyperlink w:anchor="_Toc9809" w:history="1">
        <w:r>
          <w:rPr>
            <w:rFonts w:ascii="仿宋" w:eastAsia="仿宋" w:hAnsi="仿宋" w:cs="仿宋" w:hint="eastAsia"/>
            <w:lang w:eastAsia="zh-CN"/>
          </w:rPr>
          <w:t>(一)、技术管理特点</w:t>
        </w:r>
        <w:r>
          <w:tab/>
        </w:r>
        <w:r>
          <w:fldChar w:fldCharType="begin"/>
        </w:r>
        <w:r>
          <w:instrText xml:space="preserve"> PAGEREF _Toc9809 \h </w:instrText>
        </w:r>
        <w:r>
          <w:fldChar w:fldCharType="separate"/>
        </w:r>
        <w:r>
          <w:t>8</w:t>
        </w:r>
        <w:r>
          <w:fldChar w:fldCharType="end"/>
        </w:r>
      </w:hyperlink>
    </w:p>
    <w:p>
      <w:pPr>
        <w:pStyle w:val="TOC2"/>
        <w:tabs>
          <w:tab w:val="right" w:leader="dot" w:pos="8306"/>
        </w:tabs>
      </w:pPr>
      <w:hyperlink w:anchor="_Toc1429" w:history="1">
        <w:r>
          <w:rPr>
            <w:rFonts w:ascii="仿宋" w:eastAsia="仿宋" w:hAnsi="仿宋" w:cs="仿宋" w:hint="eastAsia"/>
            <w:lang w:eastAsia="zh-CN"/>
          </w:rPr>
          <w:t>(二)、宝石白玉项目工艺技术设计方案</w:t>
        </w:r>
        <w:r>
          <w:tab/>
        </w:r>
        <w:r>
          <w:fldChar w:fldCharType="begin"/>
        </w:r>
        <w:r>
          <w:instrText xml:space="preserve"> PAGEREF _Toc1429 \h </w:instrText>
        </w:r>
        <w:r>
          <w:fldChar w:fldCharType="separate"/>
        </w:r>
        <w:r>
          <w:t>9</w:t>
        </w:r>
        <w:r>
          <w:fldChar w:fldCharType="end"/>
        </w:r>
      </w:hyperlink>
    </w:p>
    <w:p>
      <w:pPr>
        <w:pStyle w:val="TOC2"/>
        <w:tabs>
          <w:tab w:val="right" w:leader="dot" w:pos="8306"/>
        </w:tabs>
      </w:pPr>
      <w:hyperlink w:anchor="_Toc3455" w:history="1">
        <w:r>
          <w:rPr>
            <w:rFonts w:ascii="仿宋" w:eastAsia="仿宋" w:hAnsi="仿宋" w:cs="仿宋" w:hint="eastAsia"/>
            <w:lang w:eastAsia="zh-CN"/>
          </w:rPr>
          <w:t>(三)、设备选型方案</w:t>
        </w:r>
        <w:r>
          <w:tab/>
        </w:r>
        <w:r>
          <w:fldChar w:fldCharType="begin"/>
        </w:r>
        <w:r>
          <w:instrText xml:space="preserve"> PAGEREF _Toc3455 \h </w:instrText>
        </w:r>
        <w:r>
          <w:fldChar w:fldCharType="separate"/>
        </w:r>
        <w:r>
          <w:t>11</w:t>
        </w:r>
        <w:r>
          <w:fldChar w:fldCharType="end"/>
        </w:r>
      </w:hyperlink>
    </w:p>
    <w:p>
      <w:pPr>
        <w:pStyle w:val="TOC1"/>
        <w:tabs>
          <w:tab w:val="right" w:leader="dot" w:pos="8306"/>
        </w:tabs>
      </w:pPr>
      <w:hyperlink w:anchor="_Toc2961" w:history="1">
        <w:r>
          <w:rPr>
            <w:rFonts w:ascii="仿宋" w:eastAsia="仿宋" w:hAnsi="仿宋" w:cs="仿宋" w:hint="eastAsia"/>
            <w:lang w:eastAsia="zh-CN"/>
          </w:rPr>
          <w:t>三、宝石白玉项目土建工程</w:t>
        </w:r>
        <w:r>
          <w:tab/>
        </w:r>
        <w:r>
          <w:fldChar w:fldCharType="begin"/>
        </w:r>
        <w:r>
          <w:instrText xml:space="preserve"> PAGEREF _Toc2961 \h </w:instrText>
        </w:r>
        <w:r>
          <w:fldChar w:fldCharType="separate"/>
        </w:r>
        <w:r>
          <w:t>12</w:t>
        </w:r>
        <w:r>
          <w:fldChar w:fldCharType="end"/>
        </w:r>
      </w:hyperlink>
    </w:p>
    <w:p>
      <w:pPr>
        <w:pStyle w:val="TOC2"/>
        <w:tabs>
          <w:tab w:val="right" w:leader="dot" w:pos="8306"/>
        </w:tabs>
      </w:pPr>
      <w:hyperlink w:anchor="_Toc31512" w:history="1">
        <w:r>
          <w:rPr>
            <w:rFonts w:ascii="仿宋" w:eastAsia="仿宋" w:hAnsi="仿宋" w:cs="仿宋" w:hint="eastAsia"/>
            <w:lang w:eastAsia="zh-CN"/>
          </w:rPr>
          <w:t>(一)、建筑工程设计原则</w:t>
        </w:r>
        <w:r>
          <w:tab/>
        </w:r>
        <w:r>
          <w:fldChar w:fldCharType="begin"/>
        </w:r>
        <w:r>
          <w:instrText xml:space="preserve"> PAGEREF _Toc31512 \h </w:instrText>
        </w:r>
        <w:r>
          <w:fldChar w:fldCharType="separate"/>
        </w:r>
        <w:r>
          <w:t>12</w:t>
        </w:r>
        <w:r>
          <w:fldChar w:fldCharType="end"/>
        </w:r>
      </w:hyperlink>
    </w:p>
    <w:p>
      <w:pPr>
        <w:pStyle w:val="TOC2"/>
        <w:tabs>
          <w:tab w:val="right" w:leader="dot" w:pos="8306"/>
        </w:tabs>
      </w:pPr>
      <w:hyperlink w:anchor="_Toc11710" w:history="1">
        <w:r>
          <w:rPr>
            <w:rFonts w:ascii="仿宋" w:eastAsia="仿宋" w:hAnsi="仿宋" w:cs="仿宋" w:hint="eastAsia"/>
            <w:lang w:eastAsia="zh-CN"/>
          </w:rPr>
          <w:t>(二)、土建工程设计年限及安全等级</w:t>
        </w:r>
        <w:r>
          <w:tab/>
        </w:r>
        <w:r>
          <w:fldChar w:fldCharType="begin"/>
        </w:r>
        <w:r>
          <w:instrText xml:space="preserve"> PAGEREF _Toc11710 \h </w:instrText>
        </w:r>
        <w:r>
          <w:fldChar w:fldCharType="separate"/>
        </w:r>
        <w:r>
          <w:t>13</w:t>
        </w:r>
        <w:r>
          <w:fldChar w:fldCharType="end"/>
        </w:r>
      </w:hyperlink>
    </w:p>
    <w:p>
      <w:pPr>
        <w:pStyle w:val="TOC2"/>
        <w:tabs>
          <w:tab w:val="right" w:leader="dot" w:pos="8306"/>
        </w:tabs>
      </w:pPr>
      <w:hyperlink w:anchor="_Toc5838" w:history="1">
        <w:r>
          <w:rPr>
            <w:rFonts w:ascii="仿宋" w:eastAsia="仿宋" w:hAnsi="仿宋" w:cs="仿宋" w:hint="eastAsia"/>
            <w:lang w:eastAsia="zh-CN"/>
          </w:rPr>
          <w:t>(三)、建筑工程设计总体要求</w:t>
        </w:r>
        <w:r>
          <w:tab/>
        </w:r>
        <w:r>
          <w:fldChar w:fldCharType="begin"/>
        </w:r>
        <w:r>
          <w:instrText xml:space="preserve"> PAGEREF _Toc5838 \h </w:instrText>
        </w:r>
        <w:r>
          <w:fldChar w:fldCharType="separate"/>
        </w:r>
        <w:r>
          <w:t>14</w:t>
        </w:r>
        <w:r>
          <w:fldChar w:fldCharType="end"/>
        </w:r>
      </w:hyperlink>
    </w:p>
    <w:p>
      <w:pPr>
        <w:pStyle w:val="TOC2"/>
        <w:tabs>
          <w:tab w:val="right" w:leader="dot" w:pos="8306"/>
        </w:tabs>
      </w:pPr>
      <w:hyperlink w:anchor="_Toc2691" w:history="1">
        <w:r>
          <w:rPr>
            <w:rFonts w:ascii="仿宋" w:eastAsia="仿宋" w:hAnsi="仿宋" w:cs="仿宋" w:hint="eastAsia"/>
            <w:lang w:eastAsia="zh-CN"/>
          </w:rPr>
          <w:t>(四)、土建工程建设指标</w:t>
        </w:r>
        <w:r>
          <w:tab/>
        </w:r>
        <w:r>
          <w:fldChar w:fldCharType="begin"/>
        </w:r>
        <w:r>
          <w:instrText xml:space="preserve"> PAGEREF _Toc2691 \h </w:instrText>
        </w:r>
        <w:r>
          <w:fldChar w:fldCharType="separate"/>
        </w:r>
        <w:r>
          <w:t>15</w:t>
        </w:r>
        <w:r>
          <w:fldChar w:fldCharType="end"/>
        </w:r>
      </w:hyperlink>
    </w:p>
    <w:p>
      <w:pPr>
        <w:pStyle w:val="TOC1"/>
        <w:tabs>
          <w:tab w:val="right" w:leader="dot" w:pos="8306"/>
        </w:tabs>
      </w:pPr>
      <w:hyperlink w:anchor="_Toc19686" w:history="1">
        <w:r>
          <w:rPr>
            <w:rFonts w:ascii="仿宋" w:eastAsia="仿宋" w:hAnsi="仿宋" w:cs="仿宋" w:hint="eastAsia"/>
            <w:lang w:eastAsia="zh-CN"/>
          </w:rPr>
          <w:t>四、宝石白玉项目可持续发展</w:t>
        </w:r>
        <w:r>
          <w:tab/>
        </w:r>
        <w:r>
          <w:fldChar w:fldCharType="begin"/>
        </w:r>
        <w:r>
          <w:instrText xml:space="preserve"> PAGEREF _Toc19686 \h </w:instrText>
        </w:r>
        <w:r>
          <w:fldChar w:fldCharType="separate"/>
        </w:r>
        <w:r>
          <w:t>15</w:t>
        </w:r>
        <w:r>
          <w:fldChar w:fldCharType="end"/>
        </w:r>
      </w:hyperlink>
    </w:p>
    <w:p>
      <w:pPr>
        <w:pStyle w:val="TOC2"/>
        <w:tabs>
          <w:tab w:val="right" w:leader="dot" w:pos="8306"/>
        </w:tabs>
      </w:pPr>
      <w:hyperlink w:anchor="_Toc28328" w:history="1">
        <w:r>
          <w:rPr>
            <w:rFonts w:ascii="仿宋" w:eastAsia="仿宋" w:hAnsi="仿宋" w:cs="仿宋" w:hint="eastAsia"/>
            <w:lang w:eastAsia="zh-CN"/>
          </w:rPr>
          <w:t>(一)、可持续战略与实践</w:t>
        </w:r>
        <w:r>
          <w:tab/>
        </w:r>
        <w:r>
          <w:fldChar w:fldCharType="begin"/>
        </w:r>
        <w:r>
          <w:instrText xml:space="preserve"> PAGEREF _Toc28328 \h </w:instrText>
        </w:r>
        <w:r>
          <w:fldChar w:fldCharType="separate"/>
        </w:r>
        <w:r>
          <w:t>15</w:t>
        </w:r>
        <w:r>
          <w:fldChar w:fldCharType="end"/>
        </w:r>
      </w:hyperlink>
    </w:p>
    <w:p>
      <w:pPr>
        <w:pStyle w:val="TOC2"/>
        <w:tabs>
          <w:tab w:val="right" w:leader="dot" w:pos="8306"/>
        </w:tabs>
      </w:pPr>
      <w:hyperlink w:anchor="_Toc19024" w:history="1">
        <w:r>
          <w:rPr>
            <w:rFonts w:ascii="仿宋" w:eastAsia="仿宋" w:hAnsi="仿宋" w:cs="仿宋" w:hint="eastAsia"/>
            <w:lang w:eastAsia="zh-CN"/>
          </w:rPr>
          <w:t>(二)、环保与社会责任</w:t>
        </w:r>
        <w:r>
          <w:tab/>
        </w:r>
        <w:r>
          <w:fldChar w:fldCharType="begin"/>
        </w:r>
        <w:r>
          <w:instrText xml:space="preserve"> PAGEREF _Toc19024 \h </w:instrText>
        </w:r>
        <w:r>
          <w:fldChar w:fldCharType="separate"/>
        </w:r>
        <w:r>
          <w:t>16</w:t>
        </w:r>
        <w:r>
          <w:fldChar w:fldCharType="end"/>
        </w:r>
      </w:hyperlink>
    </w:p>
    <w:p>
      <w:pPr>
        <w:pStyle w:val="TOC1"/>
        <w:tabs>
          <w:tab w:val="right" w:leader="dot" w:pos="8306"/>
        </w:tabs>
      </w:pPr>
      <w:hyperlink w:anchor="_Toc16764" w:history="1">
        <w:r>
          <w:rPr>
            <w:rFonts w:ascii="仿宋" w:eastAsia="仿宋" w:hAnsi="仿宋" w:cs="仿宋" w:hint="eastAsia"/>
            <w:lang w:eastAsia="zh-CN"/>
          </w:rPr>
          <w:t>五、宝石白玉项目建设背景及必要性分析</w:t>
        </w:r>
        <w:r>
          <w:tab/>
        </w:r>
        <w:r>
          <w:fldChar w:fldCharType="begin"/>
        </w:r>
        <w:r>
          <w:instrText xml:space="preserve"> PAGEREF _Toc16764 \h </w:instrText>
        </w:r>
        <w:r>
          <w:fldChar w:fldCharType="separate"/>
        </w:r>
        <w:r>
          <w:t>17</w:t>
        </w:r>
        <w:r>
          <w:fldChar w:fldCharType="end"/>
        </w:r>
      </w:hyperlink>
    </w:p>
    <w:p>
      <w:pPr>
        <w:pStyle w:val="TOC2"/>
        <w:tabs>
          <w:tab w:val="right" w:leader="dot" w:pos="8306"/>
        </w:tabs>
      </w:pPr>
      <w:hyperlink w:anchor="_Toc5819" w:history="1">
        <w:r>
          <w:rPr>
            <w:rFonts w:ascii="仿宋" w:eastAsia="仿宋" w:hAnsi="仿宋" w:cs="仿宋" w:hint="eastAsia"/>
            <w:lang w:eastAsia="zh-CN"/>
          </w:rPr>
          <w:t>(一)、宝石白玉项目背景分析</w:t>
        </w:r>
        <w:r>
          <w:tab/>
        </w:r>
        <w:r>
          <w:fldChar w:fldCharType="begin"/>
        </w:r>
        <w:r>
          <w:instrText xml:space="preserve"> PAGEREF _Toc5819 \h </w:instrText>
        </w:r>
        <w:r>
          <w:fldChar w:fldCharType="separate"/>
        </w:r>
        <w:r>
          <w:t>17</w:t>
        </w:r>
        <w:r>
          <w:fldChar w:fldCharType="end"/>
        </w:r>
      </w:hyperlink>
    </w:p>
    <w:p>
      <w:pPr>
        <w:pStyle w:val="TOC2"/>
        <w:tabs>
          <w:tab w:val="right" w:leader="dot" w:pos="8306"/>
        </w:tabs>
      </w:pPr>
      <w:hyperlink w:anchor="_Toc6951" w:history="1">
        <w:r>
          <w:rPr>
            <w:rFonts w:ascii="仿宋" w:eastAsia="仿宋" w:hAnsi="仿宋" w:cs="仿宋" w:hint="eastAsia"/>
            <w:lang w:eastAsia="zh-CN"/>
          </w:rPr>
          <w:t>(二)、宝石白玉项目建设必要性分析</w:t>
        </w:r>
        <w:r>
          <w:tab/>
        </w:r>
        <w:r>
          <w:fldChar w:fldCharType="begin"/>
        </w:r>
        <w:r>
          <w:instrText xml:space="preserve"> PAGEREF _Toc6951 \h </w:instrText>
        </w:r>
        <w:r>
          <w:fldChar w:fldCharType="separate"/>
        </w:r>
        <w:r>
          <w:t>18</w:t>
        </w:r>
        <w:r>
          <w:fldChar w:fldCharType="end"/>
        </w:r>
      </w:hyperlink>
    </w:p>
    <w:p>
      <w:pPr>
        <w:pStyle w:val="TOC1"/>
        <w:tabs>
          <w:tab w:val="right" w:leader="dot" w:pos="8306"/>
        </w:tabs>
      </w:pPr>
      <w:hyperlink w:anchor="_Toc9242" w:history="1">
        <w:r>
          <w:rPr>
            <w:rFonts w:ascii="仿宋" w:eastAsia="仿宋" w:hAnsi="仿宋" w:cs="仿宋" w:hint="eastAsia"/>
            <w:lang w:eastAsia="zh-CN"/>
          </w:rPr>
          <w:t>六、宝石白玉项目文档管理</w:t>
        </w:r>
        <w:r>
          <w:tab/>
        </w:r>
        <w:r>
          <w:fldChar w:fldCharType="begin"/>
        </w:r>
        <w:r>
          <w:instrText xml:space="preserve"> PAGEREF _Toc9242 \h </w:instrText>
        </w:r>
        <w:r>
          <w:fldChar w:fldCharType="separate"/>
        </w:r>
        <w:r>
          <w:t>20</w:t>
        </w:r>
        <w:r>
          <w:fldChar w:fldCharType="end"/>
        </w:r>
      </w:hyperlink>
    </w:p>
    <w:p>
      <w:pPr>
        <w:pStyle w:val="TOC2"/>
        <w:tabs>
          <w:tab w:val="right" w:leader="dot" w:pos="8306"/>
        </w:tabs>
      </w:pPr>
      <w:hyperlink w:anchor="_Toc7824" w:history="1">
        <w:r>
          <w:rPr>
            <w:rFonts w:ascii="仿宋" w:eastAsia="仿宋" w:hAnsi="仿宋" w:cs="仿宋" w:hint="eastAsia"/>
            <w:lang w:eastAsia="zh-CN"/>
          </w:rPr>
          <w:t>(一)、文档编制与审查</w:t>
        </w:r>
        <w:r>
          <w:tab/>
        </w:r>
        <w:r>
          <w:fldChar w:fldCharType="begin"/>
        </w:r>
        <w:r>
          <w:instrText xml:space="preserve"> PAGEREF _Toc7824 \h </w:instrText>
        </w:r>
        <w:r>
          <w:fldChar w:fldCharType="separate"/>
        </w:r>
        <w:r>
          <w:t>20</w:t>
        </w:r>
        <w:r>
          <w:fldChar w:fldCharType="end"/>
        </w:r>
      </w:hyperlink>
    </w:p>
    <w:p>
      <w:pPr>
        <w:pStyle w:val="TOC2"/>
        <w:tabs>
          <w:tab w:val="right" w:leader="dot" w:pos="8306"/>
        </w:tabs>
      </w:pPr>
      <w:hyperlink w:anchor="_Toc10094" w:history="1">
        <w:r>
          <w:rPr>
            <w:rFonts w:ascii="仿宋" w:eastAsia="仿宋" w:hAnsi="仿宋" w:cs="仿宋" w:hint="eastAsia"/>
            <w:lang w:eastAsia="zh-CN"/>
          </w:rPr>
          <w:t>(二)、文档发布与分发</w:t>
        </w:r>
        <w:r>
          <w:tab/>
        </w:r>
        <w:r>
          <w:fldChar w:fldCharType="begin"/>
        </w:r>
        <w:r>
          <w:instrText xml:space="preserve"> PAGEREF _Toc10094 \h </w:instrText>
        </w:r>
        <w:r>
          <w:fldChar w:fldCharType="separate"/>
        </w:r>
        <w:r>
          <w:t>21</w:t>
        </w:r>
        <w:r>
          <w:fldChar w:fldCharType="end"/>
        </w:r>
      </w:hyperlink>
    </w:p>
    <w:p>
      <w:pPr>
        <w:pStyle w:val="TOC2"/>
        <w:tabs>
          <w:tab w:val="right" w:leader="dot" w:pos="8306"/>
        </w:tabs>
      </w:pPr>
      <w:hyperlink w:anchor="_Toc15237" w:history="1">
        <w:r>
          <w:rPr>
            <w:rFonts w:ascii="仿宋" w:eastAsia="仿宋" w:hAnsi="仿宋" w:cs="仿宋" w:hint="eastAsia"/>
            <w:lang w:eastAsia="zh-CN"/>
          </w:rPr>
          <w:t>(三)、文档存档与归档</w:t>
        </w:r>
        <w:r>
          <w:tab/>
        </w:r>
        <w:r>
          <w:fldChar w:fldCharType="begin"/>
        </w:r>
        <w:r>
          <w:instrText xml:space="preserve"> PAGEREF _Toc15237 \h </w:instrText>
        </w:r>
        <w:r>
          <w:fldChar w:fldCharType="separate"/>
        </w:r>
        <w:r>
          <w:t>22</w:t>
        </w:r>
        <w:r>
          <w:fldChar w:fldCharType="end"/>
        </w:r>
      </w:hyperlink>
    </w:p>
    <w:p>
      <w:pPr>
        <w:pStyle w:val="TOC1"/>
        <w:tabs>
          <w:tab w:val="right" w:leader="dot" w:pos="8306"/>
        </w:tabs>
      </w:pPr>
      <w:hyperlink w:anchor="_Toc27866" w:history="1">
        <w:r>
          <w:rPr>
            <w:rFonts w:ascii="仿宋" w:eastAsia="仿宋" w:hAnsi="仿宋" w:cs="仿宋" w:hint="eastAsia"/>
            <w:lang w:eastAsia="zh-CN"/>
          </w:rPr>
          <w:t>七、宝石白玉项目人力资源管理</w:t>
        </w:r>
        <w:r>
          <w:tab/>
        </w:r>
        <w:r>
          <w:fldChar w:fldCharType="begin"/>
        </w:r>
        <w:r>
          <w:instrText xml:space="preserve"> PAGEREF _Toc27866 \h </w:instrText>
        </w:r>
        <w:r>
          <w:fldChar w:fldCharType="separate"/>
        </w:r>
        <w:r>
          <w:t>23</w:t>
        </w:r>
        <w:r>
          <w:fldChar w:fldCharType="end"/>
        </w:r>
      </w:hyperlink>
    </w:p>
    <w:p>
      <w:pPr>
        <w:pStyle w:val="TOC2"/>
        <w:tabs>
          <w:tab w:val="right" w:leader="dot" w:pos="8306"/>
        </w:tabs>
      </w:pPr>
      <w:hyperlink w:anchor="_Toc25346" w:history="1">
        <w:r>
          <w:rPr>
            <w:rFonts w:ascii="仿宋" w:eastAsia="仿宋" w:hAnsi="仿宋" w:cs="仿宋" w:hint="eastAsia"/>
            <w:lang w:eastAsia="zh-CN"/>
          </w:rPr>
          <w:t>(一)、建立健全的预算管理制度</w:t>
        </w:r>
        <w:r>
          <w:tab/>
        </w:r>
        <w:r>
          <w:fldChar w:fldCharType="begin"/>
        </w:r>
        <w:r>
          <w:instrText xml:space="preserve"> PAGEREF _Toc25346 \h </w:instrText>
        </w:r>
        <w:r>
          <w:fldChar w:fldCharType="separate"/>
        </w:r>
        <w:r>
          <w:t>23</w:t>
        </w:r>
        <w:r>
          <w:fldChar w:fldCharType="end"/>
        </w:r>
      </w:hyperlink>
    </w:p>
    <w:p>
      <w:pPr>
        <w:pStyle w:val="TOC2"/>
        <w:tabs>
          <w:tab w:val="right" w:leader="dot" w:pos="8306"/>
        </w:tabs>
      </w:pPr>
      <w:hyperlink w:anchor="_Toc10562" w:history="1">
        <w:r>
          <w:rPr>
            <w:rFonts w:ascii="仿宋" w:eastAsia="仿宋" w:hAnsi="仿宋" w:cs="仿宋" w:hint="eastAsia"/>
            <w:lang w:eastAsia="zh-CN"/>
          </w:rPr>
          <w:t>(二)、加强资金流动监控</w:t>
        </w:r>
        <w:r>
          <w:tab/>
        </w:r>
        <w:r>
          <w:fldChar w:fldCharType="begin"/>
        </w:r>
        <w:r>
          <w:instrText xml:space="preserve"> PAGEREF _Toc10562 \h </w:instrText>
        </w:r>
        <w:r>
          <w:fldChar w:fldCharType="separate"/>
        </w:r>
        <w:r>
          <w:t>25</w:t>
        </w:r>
        <w:r>
          <w:fldChar w:fldCharType="end"/>
        </w:r>
      </w:hyperlink>
    </w:p>
    <w:p>
      <w:pPr>
        <w:pStyle w:val="TOC2"/>
        <w:tabs>
          <w:tab w:val="right" w:leader="dot" w:pos="8306"/>
        </w:tabs>
      </w:pPr>
      <w:hyperlink w:anchor="_Toc18121" w:history="1">
        <w:r>
          <w:rPr>
            <w:rFonts w:ascii="仿宋" w:eastAsia="仿宋" w:hAnsi="仿宋" w:cs="仿宋" w:hint="eastAsia"/>
            <w:lang w:eastAsia="zh-CN"/>
          </w:rPr>
          <w:t>(三)、制定完善的风险控制机制</w:t>
        </w:r>
        <w:r>
          <w:tab/>
        </w:r>
        <w:r>
          <w:fldChar w:fldCharType="begin"/>
        </w:r>
        <w:r>
          <w:instrText xml:space="preserve"> PAGEREF _Toc18121 \h </w:instrText>
        </w:r>
        <w:r>
          <w:fldChar w:fldCharType="separate"/>
        </w:r>
        <w:r>
          <w:t>26</w:t>
        </w:r>
        <w:r>
          <w:fldChar w:fldCharType="end"/>
        </w:r>
      </w:hyperlink>
    </w:p>
    <w:p>
      <w:pPr>
        <w:pStyle w:val="TOC2"/>
        <w:tabs>
          <w:tab w:val="right" w:leader="dot" w:pos="8306"/>
        </w:tabs>
      </w:pPr>
      <w:hyperlink w:anchor="_Toc7693" w:history="1">
        <w:r>
          <w:rPr>
            <w:rFonts w:ascii="仿宋" w:eastAsia="仿宋" w:hAnsi="仿宋" w:cs="仿宋" w:hint="eastAsia"/>
            <w:lang w:eastAsia="zh-CN"/>
          </w:rPr>
          <w:t>(四)、优化成本管理</w:t>
        </w:r>
        <w:r>
          <w:tab/>
        </w:r>
        <w:r>
          <w:fldChar w:fldCharType="begin"/>
        </w:r>
        <w:r>
          <w:instrText xml:space="preserve"> PAGEREF _Toc7693 \h </w:instrText>
        </w:r>
        <w:r>
          <w:fldChar w:fldCharType="separate"/>
        </w:r>
        <w:r>
          <w:t>27</w:t>
        </w:r>
        <w:r>
          <w:fldChar w:fldCharType="end"/>
        </w:r>
      </w:hyperlink>
    </w:p>
    <w:p>
      <w:pPr>
        <w:pStyle w:val="TOC1"/>
        <w:tabs>
          <w:tab w:val="right" w:leader="dot" w:pos="8306"/>
        </w:tabs>
      </w:pPr>
      <w:hyperlink w:anchor="_Toc18092" w:history="1">
        <w:r>
          <w:rPr>
            <w:rFonts w:ascii="仿宋" w:eastAsia="仿宋" w:hAnsi="仿宋" w:cs="仿宋" w:hint="eastAsia"/>
            <w:lang w:eastAsia="zh-CN"/>
          </w:rPr>
          <w:t>八、宝石白玉项目投资规划</w:t>
        </w:r>
        <w:r>
          <w:tab/>
        </w:r>
        <w:r>
          <w:fldChar w:fldCharType="begin"/>
        </w:r>
        <w:r>
          <w:instrText xml:space="preserve"> PAGEREF _Toc18092 \h </w:instrText>
        </w:r>
        <w:r>
          <w:fldChar w:fldCharType="separate"/>
        </w:r>
        <w:r>
          <w:t>29</w:t>
        </w:r>
        <w:r>
          <w:fldChar w:fldCharType="end"/>
        </w:r>
      </w:hyperlink>
    </w:p>
    <w:p>
      <w:pPr>
        <w:pStyle w:val="TOC2"/>
        <w:tabs>
          <w:tab w:val="right" w:leader="dot" w:pos="8306"/>
        </w:tabs>
      </w:pPr>
      <w:hyperlink w:anchor="_Toc18363" w:history="1">
        <w:r>
          <w:rPr>
            <w:rFonts w:ascii="仿宋" w:eastAsia="仿宋" w:hAnsi="仿宋" w:cs="仿宋" w:hint="eastAsia"/>
            <w:lang w:eastAsia="zh-CN"/>
          </w:rPr>
          <w:t>(一)、宝石白玉项目总投资估算</w:t>
        </w:r>
        <w:r>
          <w:tab/>
        </w:r>
        <w:r>
          <w:fldChar w:fldCharType="begin"/>
        </w:r>
        <w:r>
          <w:instrText xml:space="preserve"> PAGEREF _Toc18363 \h </w:instrText>
        </w:r>
        <w:r>
          <w:fldChar w:fldCharType="separate"/>
        </w:r>
        <w:r>
          <w:t>29</w:t>
        </w:r>
        <w:r>
          <w:fldChar w:fldCharType="end"/>
        </w:r>
      </w:hyperlink>
    </w:p>
    <w:p>
      <w:pPr>
        <w:pStyle w:val="TOC2"/>
        <w:tabs>
          <w:tab w:val="right" w:leader="dot" w:pos="8306"/>
        </w:tabs>
      </w:pPr>
      <w:hyperlink w:anchor="_Toc312" w:history="1">
        <w:r>
          <w:rPr>
            <w:rFonts w:ascii="仿宋" w:eastAsia="仿宋" w:hAnsi="仿宋" w:cs="仿宋" w:hint="eastAsia"/>
            <w:lang w:eastAsia="zh-CN"/>
          </w:rPr>
          <w:t>(二)、资金筹措</w:t>
        </w:r>
        <w:r>
          <w:tab/>
        </w:r>
        <w:r>
          <w:fldChar w:fldCharType="begin"/>
        </w:r>
        <w:r>
          <w:instrText xml:space="preserve"> PAGEREF _Toc312 \h </w:instrText>
        </w:r>
        <w:r>
          <w:fldChar w:fldCharType="separate"/>
        </w:r>
        <w:r>
          <w:t>30</w:t>
        </w:r>
        <w:r>
          <w:fldChar w:fldCharType="end"/>
        </w:r>
      </w:hyperlink>
    </w:p>
    <w:p>
      <w:pPr>
        <w:pStyle w:val="TOC1"/>
        <w:tabs>
          <w:tab w:val="right" w:leader="dot" w:pos="8306"/>
        </w:tabs>
      </w:pPr>
      <w:hyperlink w:anchor="_Toc22130" w:history="1">
        <w:r>
          <w:rPr>
            <w:rFonts w:ascii="仿宋" w:eastAsia="仿宋" w:hAnsi="仿宋" w:cs="仿宋" w:hint="eastAsia"/>
            <w:lang w:eastAsia="zh-CN"/>
          </w:rPr>
          <w:t>九、宝石白玉项目财务管理</w:t>
        </w:r>
        <w:r>
          <w:tab/>
        </w:r>
        <w:r>
          <w:fldChar w:fldCharType="begin"/>
        </w:r>
        <w:r>
          <w:instrText xml:space="preserve"> PAGEREF _Toc22130 \h </w:instrText>
        </w:r>
        <w:r>
          <w:fldChar w:fldCharType="separate"/>
        </w:r>
        <w:r>
          <w:t>31</w:t>
        </w:r>
        <w:r>
          <w:fldChar w:fldCharType="end"/>
        </w:r>
      </w:hyperlink>
    </w:p>
    <w:p>
      <w:pPr>
        <w:pStyle w:val="TOC2"/>
        <w:tabs>
          <w:tab w:val="right" w:leader="dot" w:pos="8306"/>
        </w:tabs>
      </w:pPr>
      <w:hyperlink w:anchor="_Toc27297" w:history="1">
        <w:r>
          <w:rPr>
            <w:rFonts w:ascii="仿宋" w:eastAsia="仿宋" w:hAnsi="仿宋" w:cs="仿宋" w:hint="eastAsia"/>
            <w:lang w:eastAsia="zh-CN"/>
          </w:rPr>
          <w:t>(一)、资金需求大</w:t>
        </w:r>
        <w:r>
          <w:tab/>
        </w:r>
        <w:r>
          <w:fldChar w:fldCharType="begin"/>
        </w:r>
        <w:r>
          <w:instrText xml:space="preserve"> PAGEREF _Toc27297 \h </w:instrText>
        </w:r>
        <w:r>
          <w:fldChar w:fldCharType="separate"/>
        </w:r>
        <w:r>
          <w:t>31</w:t>
        </w:r>
        <w:r>
          <w:fldChar w:fldCharType="end"/>
        </w:r>
      </w:hyperlink>
    </w:p>
    <w:p>
      <w:pPr>
        <w:pStyle w:val="TOC2"/>
        <w:tabs>
          <w:tab w:val="right" w:leader="dot" w:pos="8306"/>
        </w:tabs>
      </w:pPr>
      <w:hyperlink w:anchor="_Toc26544" w:history="1">
        <w:r>
          <w:rPr>
            <w:rFonts w:ascii="仿宋" w:eastAsia="仿宋" w:hAnsi="仿宋" w:cs="仿宋" w:hint="eastAsia"/>
            <w:lang w:eastAsia="zh-CN"/>
          </w:rPr>
          <w:t>(二)、研发周期长</w:t>
        </w:r>
        <w:r>
          <w:tab/>
        </w:r>
        <w:r>
          <w:fldChar w:fldCharType="begin"/>
        </w:r>
        <w:r>
          <w:instrText xml:space="preserve"> PAGEREF _Toc26544 \h </w:instrText>
        </w:r>
        <w:r>
          <w:fldChar w:fldCharType="separate"/>
        </w:r>
        <w:r>
          <w:t>32</w:t>
        </w:r>
        <w:r>
          <w:fldChar w:fldCharType="end"/>
        </w:r>
      </w:hyperlink>
    </w:p>
    <w:p>
      <w:pPr>
        <w:pStyle w:val="TOC2"/>
        <w:tabs>
          <w:tab w:val="right" w:leader="dot" w:pos="8306"/>
        </w:tabs>
      </w:pPr>
      <w:hyperlink w:anchor="_Toc9245" w:history="1">
        <w:r>
          <w:rPr>
            <w:rFonts w:ascii="仿宋" w:eastAsia="仿宋" w:hAnsi="仿宋" w:cs="仿宋" w:hint="eastAsia"/>
            <w:lang w:eastAsia="zh-CN"/>
          </w:rPr>
          <w:t>(三)、市场风险大</w:t>
        </w:r>
        <w:r>
          <w:tab/>
        </w:r>
        <w:r>
          <w:fldChar w:fldCharType="begin"/>
        </w:r>
        <w:r>
          <w:instrText xml:space="preserve"> PAGEREF _Toc9245 \h </w:instrText>
        </w:r>
        <w:r>
          <w:fldChar w:fldCharType="separate"/>
        </w:r>
        <w:r>
          <w:t>33</w:t>
        </w:r>
        <w:r>
          <w:fldChar w:fldCharType="end"/>
        </w:r>
      </w:hyperlink>
    </w:p>
    <w:p>
      <w:pPr>
        <w:pStyle w:val="TOC2"/>
        <w:tabs>
          <w:tab w:val="right" w:leader="dot" w:pos="8306"/>
        </w:tabs>
      </w:pPr>
      <w:hyperlink w:anchor="_Toc29374" w:history="1">
        <w:r>
          <w:rPr>
            <w:rFonts w:ascii="仿宋" w:eastAsia="仿宋" w:hAnsi="仿宋" w:cs="仿宋" w:hint="eastAsia"/>
            <w:lang w:eastAsia="zh-CN"/>
          </w:rPr>
          <w:t>(四)、利润率高</w:t>
        </w:r>
        <w:r>
          <w:tab/>
        </w:r>
        <w:r>
          <w:fldChar w:fldCharType="begin"/>
        </w:r>
        <w:r>
          <w:instrText xml:space="preserve"> PAGEREF _Toc29374 \h </w:instrText>
        </w:r>
        <w:r>
          <w:fldChar w:fldCharType="separate"/>
        </w:r>
        <w:r>
          <w:t>36</w:t>
        </w:r>
        <w:r>
          <w:fldChar w:fldCharType="end"/>
        </w:r>
      </w:hyperlink>
    </w:p>
    <w:p>
      <w:pPr>
        <w:pStyle w:val="TOC1"/>
        <w:tabs>
          <w:tab w:val="right" w:leader="dot" w:pos="8306"/>
        </w:tabs>
      </w:pPr>
      <w:hyperlink w:anchor="_Toc24338" w:history="1">
        <w:r>
          <w:rPr>
            <w:rFonts w:ascii="仿宋" w:eastAsia="仿宋" w:hAnsi="仿宋" w:cs="仿宋" w:hint="eastAsia"/>
            <w:lang w:eastAsia="zh-CN"/>
          </w:rPr>
          <w:t>十、宝石白玉项目环境影响分析</w:t>
        </w:r>
        <w:r>
          <w:tab/>
        </w:r>
        <w:r>
          <w:fldChar w:fldCharType="begin"/>
        </w:r>
        <w:r>
          <w:instrText xml:space="preserve"> PAGEREF _Toc24338 \h </w:instrText>
        </w:r>
        <w:r>
          <w:fldChar w:fldCharType="separate"/>
        </w:r>
        <w:r>
          <w:t>38</w:t>
        </w:r>
        <w:r>
          <w:fldChar w:fldCharType="end"/>
        </w:r>
      </w:hyperlink>
    </w:p>
    <w:p>
      <w:pPr>
        <w:pStyle w:val="TOC2"/>
        <w:tabs>
          <w:tab w:val="right" w:leader="dot" w:pos="8306"/>
        </w:tabs>
      </w:pPr>
      <w:hyperlink w:anchor="_Toc9632" w:history="1">
        <w:r>
          <w:rPr>
            <w:rFonts w:ascii="仿宋" w:eastAsia="仿宋" w:hAnsi="仿宋" w:cs="仿宋" w:hint="eastAsia"/>
            <w:lang w:eastAsia="zh-CN"/>
          </w:rPr>
          <w:t>(一)、建设区域环境质量现状</w:t>
        </w:r>
        <w:r>
          <w:tab/>
        </w:r>
        <w:r>
          <w:fldChar w:fldCharType="begin"/>
        </w:r>
        <w:r>
          <w:instrText xml:space="preserve"> PAGEREF _Toc9632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98" w:history="1">
        <w:r>
          <w:rPr>
            <w:rFonts w:ascii="仿宋" w:eastAsia="仿宋" w:hAnsi="仿宋" w:cs="仿宋" w:hint="eastAsia"/>
            <w:lang w:eastAsia="zh-CN"/>
          </w:rPr>
          <w:t>(二)、建设期环境保护</w:t>
        </w:r>
        <w:r>
          <w:tab/>
        </w:r>
        <w:r>
          <w:fldChar w:fldCharType="begin"/>
        </w:r>
        <w:r>
          <w:instrText xml:space="preserve"> PAGEREF _Toc12998 \h </w:instrText>
        </w:r>
        <w:r>
          <w:fldChar w:fldCharType="separate"/>
        </w:r>
        <w:r>
          <w:t>39</w:t>
        </w:r>
        <w:r>
          <w:fldChar w:fldCharType="end"/>
        </w:r>
      </w:hyperlink>
    </w:p>
    <w:p>
      <w:pPr>
        <w:pStyle w:val="TOC2"/>
        <w:tabs>
          <w:tab w:val="right" w:leader="dot" w:pos="8306"/>
        </w:tabs>
      </w:pPr>
      <w:hyperlink w:anchor="_Toc7825" w:history="1">
        <w:r>
          <w:rPr>
            <w:rFonts w:ascii="仿宋" w:eastAsia="仿宋" w:hAnsi="仿宋" w:cs="仿宋" w:hint="eastAsia"/>
            <w:lang w:eastAsia="zh-CN"/>
          </w:rPr>
          <w:t>(三)、运营期环境保护</w:t>
        </w:r>
        <w:r>
          <w:tab/>
        </w:r>
        <w:r>
          <w:fldChar w:fldCharType="begin"/>
        </w:r>
        <w:r>
          <w:instrText xml:space="preserve"> PAGEREF _Toc7825 \h </w:instrText>
        </w:r>
        <w:r>
          <w:fldChar w:fldCharType="separate"/>
        </w:r>
        <w:r>
          <w:t>40</w:t>
        </w:r>
        <w:r>
          <w:fldChar w:fldCharType="end"/>
        </w:r>
      </w:hyperlink>
    </w:p>
    <w:p>
      <w:pPr>
        <w:pStyle w:val="TOC2"/>
        <w:tabs>
          <w:tab w:val="right" w:leader="dot" w:pos="8306"/>
        </w:tabs>
      </w:pPr>
      <w:hyperlink w:anchor="_Toc16494" w:history="1">
        <w:r>
          <w:rPr>
            <w:rFonts w:ascii="仿宋" w:eastAsia="仿宋" w:hAnsi="仿宋" w:cs="仿宋" w:hint="eastAsia"/>
            <w:lang w:eastAsia="zh-CN"/>
          </w:rPr>
          <w:t>(四)、宝石白玉项目建设对区域经济的影响</w:t>
        </w:r>
        <w:r>
          <w:tab/>
        </w:r>
        <w:r>
          <w:fldChar w:fldCharType="begin"/>
        </w:r>
        <w:r>
          <w:instrText xml:space="preserve"> PAGEREF _Toc16494 \h </w:instrText>
        </w:r>
        <w:r>
          <w:fldChar w:fldCharType="separate"/>
        </w:r>
        <w:r>
          <w:t>42</w:t>
        </w:r>
        <w:r>
          <w:fldChar w:fldCharType="end"/>
        </w:r>
      </w:hyperlink>
    </w:p>
    <w:p>
      <w:pPr>
        <w:pStyle w:val="TOC2"/>
        <w:tabs>
          <w:tab w:val="right" w:leader="dot" w:pos="8306"/>
        </w:tabs>
      </w:pPr>
      <w:hyperlink w:anchor="_Toc3658" w:history="1">
        <w:r>
          <w:rPr>
            <w:rFonts w:ascii="仿宋" w:eastAsia="仿宋" w:hAnsi="仿宋" w:cs="仿宋" w:hint="eastAsia"/>
            <w:lang w:eastAsia="zh-CN"/>
          </w:rPr>
          <w:t>(五)、废弃物处理</w:t>
        </w:r>
        <w:r>
          <w:tab/>
        </w:r>
        <w:r>
          <w:fldChar w:fldCharType="begin"/>
        </w:r>
        <w:r>
          <w:instrText xml:space="preserve"> PAGEREF _Toc3658 \h </w:instrText>
        </w:r>
        <w:r>
          <w:fldChar w:fldCharType="separate"/>
        </w:r>
        <w:r>
          <w:t>43</w:t>
        </w:r>
        <w:r>
          <w:fldChar w:fldCharType="end"/>
        </w:r>
      </w:hyperlink>
    </w:p>
    <w:p>
      <w:pPr>
        <w:pStyle w:val="TOC2"/>
        <w:tabs>
          <w:tab w:val="right" w:leader="dot" w:pos="8306"/>
        </w:tabs>
      </w:pPr>
      <w:hyperlink w:anchor="_Toc8399" w:history="1">
        <w:r>
          <w:rPr>
            <w:rFonts w:ascii="仿宋" w:eastAsia="仿宋" w:hAnsi="仿宋" w:cs="仿宋" w:hint="eastAsia"/>
            <w:lang w:eastAsia="zh-CN"/>
          </w:rPr>
          <w:t>(六)、特殊环境影响分析</w:t>
        </w:r>
        <w:r>
          <w:tab/>
        </w:r>
        <w:r>
          <w:fldChar w:fldCharType="begin"/>
        </w:r>
        <w:r>
          <w:instrText xml:space="preserve"> PAGEREF _Toc8399 \h </w:instrText>
        </w:r>
        <w:r>
          <w:fldChar w:fldCharType="separate"/>
        </w:r>
        <w:r>
          <w:t>45</w:t>
        </w:r>
        <w:r>
          <w:fldChar w:fldCharType="end"/>
        </w:r>
      </w:hyperlink>
    </w:p>
    <w:p>
      <w:pPr>
        <w:pStyle w:val="TOC2"/>
        <w:tabs>
          <w:tab w:val="right" w:leader="dot" w:pos="8306"/>
        </w:tabs>
      </w:pPr>
      <w:hyperlink w:anchor="_Toc29097" w:history="1">
        <w:r>
          <w:rPr>
            <w:rFonts w:ascii="仿宋" w:eastAsia="仿宋" w:hAnsi="仿宋" w:cs="仿宋" w:hint="eastAsia"/>
            <w:lang w:eastAsia="zh-CN"/>
          </w:rPr>
          <w:t>(七)、清洁生产</w:t>
        </w:r>
        <w:r>
          <w:tab/>
        </w:r>
        <w:r>
          <w:fldChar w:fldCharType="begin"/>
        </w:r>
        <w:r>
          <w:instrText xml:space="preserve"> PAGEREF _Toc29097 \h </w:instrText>
        </w:r>
        <w:r>
          <w:fldChar w:fldCharType="separate"/>
        </w:r>
        <w:r>
          <w:t>46</w:t>
        </w:r>
        <w:r>
          <w:fldChar w:fldCharType="end"/>
        </w:r>
      </w:hyperlink>
    </w:p>
    <w:p>
      <w:pPr>
        <w:pStyle w:val="TOC2"/>
        <w:tabs>
          <w:tab w:val="right" w:leader="dot" w:pos="8306"/>
        </w:tabs>
      </w:pPr>
      <w:hyperlink w:anchor="_Toc12237" w:history="1">
        <w:r>
          <w:rPr>
            <w:rFonts w:ascii="仿宋" w:eastAsia="仿宋" w:hAnsi="仿宋" w:cs="仿宋" w:hint="eastAsia"/>
            <w:lang w:eastAsia="zh-CN"/>
          </w:rPr>
          <w:t>(八)、环境保护综合评价</w:t>
        </w:r>
        <w:r>
          <w:tab/>
        </w:r>
        <w:r>
          <w:fldChar w:fldCharType="begin"/>
        </w:r>
        <w:r>
          <w:instrText xml:space="preserve"> PAGEREF _Toc12237 \h </w:instrText>
        </w:r>
        <w:r>
          <w:fldChar w:fldCharType="separate"/>
        </w:r>
        <w:r>
          <w:t>47</w:t>
        </w:r>
        <w:r>
          <w:fldChar w:fldCharType="end"/>
        </w:r>
      </w:hyperlink>
    </w:p>
    <w:p>
      <w:pPr>
        <w:pStyle w:val="TOC1"/>
        <w:tabs>
          <w:tab w:val="right" w:leader="dot" w:pos="8306"/>
        </w:tabs>
      </w:pPr>
      <w:hyperlink w:anchor="_Toc17783" w:history="1">
        <w:r>
          <w:rPr>
            <w:rFonts w:ascii="仿宋" w:eastAsia="仿宋" w:hAnsi="仿宋" w:cs="仿宋" w:hint="eastAsia"/>
            <w:lang w:eastAsia="zh-CN"/>
          </w:rPr>
          <w:t>十一、生产安全保护</w:t>
        </w:r>
        <w:r>
          <w:tab/>
        </w:r>
        <w:r>
          <w:fldChar w:fldCharType="begin"/>
        </w:r>
        <w:r>
          <w:instrText xml:space="preserve"> PAGEREF _Toc17783 \h </w:instrText>
        </w:r>
        <w:r>
          <w:fldChar w:fldCharType="separate"/>
        </w:r>
        <w:r>
          <w:t>48</w:t>
        </w:r>
        <w:r>
          <w:fldChar w:fldCharType="end"/>
        </w:r>
      </w:hyperlink>
    </w:p>
    <w:p>
      <w:pPr>
        <w:pStyle w:val="TOC2"/>
        <w:tabs>
          <w:tab w:val="right" w:leader="dot" w:pos="8306"/>
        </w:tabs>
      </w:pPr>
      <w:hyperlink w:anchor="_Toc11683" w:history="1">
        <w:r>
          <w:rPr>
            <w:rFonts w:ascii="仿宋" w:eastAsia="仿宋" w:hAnsi="仿宋" w:cs="仿宋" w:hint="eastAsia"/>
            <w:lang w:eastAsia="zh-CN"/>
          </w:rPr>
          <w:t>(一)、消防安全</w:t>
        </w:r>
        <w:r>
          <w:tab/>
        </w:r>
        <w:r>
          <w:fldChar w:fldCharType="begin"/>
        </w:r>
        <w:r>
          <w:instrText xml:space="preserve"> PAGEREF _Toc11683 \h </w:instrText>
        </w:r>
        <w:r>
          <w:fldChar w:fldCharType="separate"/>
        </w:r>
        <w:r>
          <w:t>48</w:t>
        </w:r>
        <w:r>
          <w:fldChar w:fldCharType="end"/>
        </w:r>
      </w:hyperlink>
    </w:p>
    <w:p>
      <w:pPr>
        <w:pStyle w:val="TOC2"/>
        <w:tabs>
          <w:tab w:val="right" w:leader="dot" w:pos="8306"/>
        </w:tabs>
      </w:pPr>
      <w:hyperlink w:anchor="_Toc27990" w:history="1">
        <w:r>
          <w:rPr>
            <w:rFonts w:ascii="仿宋" w:eastAsia="仿宋" w:hAnsi="仿宋" w:cs="仿宋" w:hint="eastAsia"/>
            <w:lang w:eastAsia="zh-CN"/>
          </w:rPr>
          <w:t>(二)、防火防爆总图布置措施</w:t>
        </w:r>
        <w:r>
          <w:tab/>
        </w:r>
        <w:r>
          <w:fldChar w:fldCharType="begin"/>
        </w:r>
        <w:r>
          <w:instrText xml:space="preserve"> PAGEREF _Toc27990 \h </w:instrText>
        </w:r>
        <w:r>
          <w:fldChar w:fldCharType="separate"/>
        </w:r>
        <w:r>
          <w:t>50</w:t>
        </w:r>
        <w:r>
          <w:fldChar w:fldCharType="end"/>
        </w:r>
      </w:hyperlink>
    </w:p>
    <w:p>
      <w:pPr>
        <w:pStyle w:val="TOC2"/>
        <w:tabs>
          <w:tab w:val="right" w:leader="dot" w:pos="8306"/>
        </w:tabs>
      </w:pPr>
      <w:hyperlink w:anchor="_Toc10895" w:history="1">
        <w:r>
          <w:rPr>
            <w:rFonts w:ascii="仿宋" w:eastAsia="仿宋" w:hAnsi="仿宋" w:cs="仿宋" w:hint="eastAsia"/>
            <w:lang w:eastAsia="zh-CN"/>
          </w:rPr>
          <w:t>(三)、自然灾害防范措施</w:t>
        </w:r>
        <w:r>
          <w:tab/>
        </w:r>
        <w:r>
          <w:fldChar w:fldCharType="begin"/>
        </w:r>
        <w:r>
          <w:instrText xml:space="preserve"> PAGEREF _Toc10895 \h </w:instrText>
        </w:r>
        <w:r>
          <w:fldChar w:fldCharType="separate"/>
        </w:r>
        <w:r>
          <w:t>50</w:t>
        </w:r>
        <w:r>
          <w:fldChar w:fldCharType="end"/>
        </w:r>
      </w:hyperlink>
    </w:p>
    <w:p>
      <w:pPr>
        <w:pStyle w:val="TOC2"/>
        <w:tabs>
          <w:tab w:val="right" w:leader="dot" w:pos="8306"/>
        </w:tabs>
      </w:pPr>
      <w:hyperlink w:anchor="_Toc3867" w:history="1">
        <w:r>
          <w:rPr>
            <w:rFonts w:ascii="仿宋" w:eastAsia="仿宋" w:hAnsi="仿宋" w:cs="仿宋" w:hint="eastAsia"/>
            <w:lang w:eastAsia="zh-CN"/>
          </w:rPr>
          <w:t>(四)、安全色及安全标志使用要求</w:t>
        </w:r>
        <w:r>
          <w:tab/>
        </w:r>
        <w:r>
          <w:fldChar w:fldCharType="begin"/>
        </w:r>
        <w:r>
          <w:instrText xml:space="preserve"> PAGEREF _Toc3867 \h </w:instrText>
        </w:r>
        <w:r>
          <w:fldChar w:fldCharType="separate"/>
        </w:r>
        <w:r>
          <w:t>51</w:t>
        </w:r>
        <w:r>
          <w:fldChar w:fldCharType="end"/>
        </w:r>
      </w:hyperlink>
    </w:p>
    <w:p>
      <w:pPr>
        <w:pStyle w:val="TOC2"/>
        <w:tabs>
          <w:tab w:val="right" w:leader="dot" w:pos="8306"/>
        </w:tabs>
      </w:pPr>
      <w:hyperlink w:anchor="_Toc6463" w:history="1">
        <w:r>
          <w:rPr>
            <w:rFonts w:ascii="仿宋" w:eastAsia="仿宋" w:hAnsi="仿宋" w:cs="仿宋" w:hint="eastAsia"/>
            <w:lang w:eastAsia="zh-CN"/>
          </w:rPr>
          <w:t>(五)、防尘防毒措施</w:t>
        </w:r>
        <w:r>
          <w:tab/>
        </w:r>
        <w:r>
          <w:fldChar w:fldCharType="begin"/>
        </w:r>
        <w:r>
          <w:instrText xml:space="preserve"> PAGEREF _Toc6463 \h </w:instrText>
        </w:r>
        <w:r>
          <w:fldChar w:fldCharType="separate"/>
        </w:r>
        <w:r>
          <w:t>52</w:t>
        </w:r>
        <w:r>
          <w:fldChar w:fldCharType="end"/>
        </w:r>
      </w:hyperlink>
    </w:p>
    <w:p>
      <w:pPr>
        <w:pStyle w:val="TOC2"/>
        <w:tabs>
          <w:tab w:val="right" w:leader="dot" w:pos="8306"/>
        </w:tabs>
      </w:pPr>
      <w:hyperlink w:anchor="_Toc28205" w:history="1">
        <w:r>
          <w:rPr>
            <w:rFonts w:ascii="仿宋" w:eastAsia="仿宋" w:hAnsi="仿宋" w:cs="仿宋" w:hint="eastAsia"/>
            <w:lang w:eastAsia="zh-CN"/>
          </w:rPr>
          <w:t>(六)、防静电、触电防护及防雷措施</w:t>
        </w:r>
        <w:r>
          <w:tab/>
        </w:r>
        <w:r>
          <w:fldChar w:fldCharType="begin"/>
        </w:r>
        <w:r>
          <w:instrText xml:space="preserve"> PAGEREF _Toc28205 \h </w:instrText>
        </w:r>
        <w:r>
          <w:fldChar w:fldCharType="separate"/>
        </w:r>
        <w:r>
          <w:t>53</w:t>
        </w:r>
        <w:r>
          <w:fldChar w:fldCharType="end"/>
        </w:r>
      </w:hyperlink>
    </w:p>
    <w:p>
      <w:pPr>
        <w:pStyle w:val="TOC2"/>
        <w:tabs>
          <w:tab w:val="right" w:leader="dot" w:pos="8306"/>
        </w:tabs>
      </w:pPr>
      <w:hyperlink w:anchor="_Toc1344" w:history="1">
        <w:r>
          <w:rPr>
            <w:rFonts w:ascii="仿宋" w:eastAsia="仿宋" w:hAnsi="仿宋" w:cs="仿宋" w:hint="eastAsia"/>
            <w:lang w:eastAsia="zh-CN"/>
          </w:rPr>
          <w:t>(七)、机械设备安全保障措施</w:t>
        </w:r>
        <w:r>
          <w:tab/>
        </w:r>
        <w:r>
          <w:fldChar w:fldCharType="begin"/>
        </w:r>
        <w:r>
          <w:instrText xml:space="preserve"> PAGEREF _Toc1344 \h </w:instrText>
        </w:r>
        <w:r>
          <w:fldChar w:fldCharType="separate"/>
        </w:r>
        <w:r>
          <w:t>55</w:t>
        </w:r>
        <w:r>
          <w:fldChar w:fldCharType="end"/>
        </w:r>
      </w:hyperlink>
    </w:p>
    <w:p>
      <w:pPr>
        <w:pStyle w:val="TOC1"/>
        <w:tabs>
          <w:tab w:val="right" w:leader="dot" w:pos="8306"/>
        </w:tabs>
      </w:pPr>
      <w:hyperlink w:anchor="_Toc28316" w:history="1">
        <w:r>
          <w:rPr>
            <w:rFonts w:ascii="仿宋" w:eastAsia="仿宋" w:hAnsi="仿宋" w:cs="仿宋" w:hint="eastAsia"/>
            <w:lang w:eastAsia="zh-CN"/>
          </w:rPr>
          <w:t>十二、宝石白玉项目人力资源培养与发展</w:t>
        </w:r>
        <w:r>
          <w:tab/>
        </w:r>
        <w:r>
          <w:fldChar w:fldCharType="begin"/>
        </w:r>
        <w:r>
          <w:instrText xml:space="preserve"> PAGEREF _Toc28316 \h </w:instrText>
        </w:r>
        <w:r>
          <w:fldChar w:fldCharType="separate"/>
        </w:r>
        <w:r>
          <w:t>56</w:t>
        </w:r>
        <w:r>
          <w:fldChar w:fldCharType="end"/>
        </w:r>
      </w:hyperlink>
    </w:p>
    <w:p>
      <w:pPr>
        <w:pStyle w:val="TOC2"/>
        <w:tabs>
          <w:tab w:val="right" w:leader="dot" w:pos="8306"/>
        </w:tabs>
      </w:pPr>
      <w:hyperlink w:anchor="_Toc5689" w:history="1">
        <w:r>
          <w:rPr>
            <w:rFonts w:ascii="仿宋" w:eastAsia="仿宋" w:hAnsi="仿宋" w:cs="仿宋" w:hint="eastAsia"/>
            <w:lang w:eastAsia="zh-CN"/>
          </w:rPr>
          <w:t>(一)、人才需求与规划</w:t>
        </w:r>
        <w:r>
          <w:tab/>
        </w:r>
        <w:r>
          <w:fldChar w:fldCharType="begin"/>
        </w:r>
        <w:r>
          <w:instrText xml:space="preserve"> PAGEREF _Toc5689 \h </w:instrText>
        </w:r>
        <w:r>
          <w:fldChar w:fldCharType="separate"/>
        </w:r>
        <w:r>
          <w:t>56</w:t>
        </w:r>
        <w:r>
          <w:fldChar w:fldCharType="end"/>
        </w:r>
      </w:hyperlink>
    </w:p>
    <w:p>
      <w:pPr>
        <w:pStyle w:val="TOC2"/>
        <w:tabs>
          <w:tab w:val="right" w:leader="dot" w:pos="8306"/>
        </w:tabs>
      </w:pPr>
      <w:hyperlink w:anchor="_Toc26113" w:history="1">
        <w:r>
          <w:rPr>
            <w:rFonts w:ascii="仿宋" w:eastAsia="仿宋" w:hAnsi="仿宋" w:cs="仿宋" w:hint="eastAsia"/>
            <w:lang w:eastAsia="zh-CN"/>
          </w:rPr>
          <w:t>(二)、培训与发展计划</w:t>
        </w:r>
        <w:r>
          <w:tab/>
        </w:r>
        <w:r>
          <w:fldChar w:fldCharType="begin"/>
        </w:r>
        <w:r>
          <w:instrText xml:space="preserve"> PAGEREF _Toc26113 \h </w:instrText>
        </w:r>
        <w:r>
          <w:fldChar w:fldCharType="separate"/>
        </w:r>
        <w:r>
          <w:t>56</w:t>
        </w:r>
        <w:r>
          <w:fldChar w:fldCharType="end"/>
        </w:r>
      </w:hyperlink>
    </w:p>
    <w:p>
      <w:pPr>
        <w:pStyle w:val="TOC1"/>
        <w:tabs>
          <w:tab w:val="right" w:leader="dot" w:pos="8306"/>
        </w:tabs>
      </w:pPr>
      <w:hyperlink w:anchor="_Toc3519" w:history="1">
        <w:r>
          <w:rPr>
            <w:rFonts w:ascii="仿宋" w:eastAsia="仿宋" w:hAnsi="仿宋" w:cs="仿宋" w:hint="eastAsia"/>
            <w:lang w:eastAsia="zh-CN"/>
          </w:rPr>
          <w:t>十三、宝石白玉项目变更管理</w:t>
        </w:r>
        <w:r>
          <w:tab/>
        </w:r>
        <w:r>
          <w:fldChar w:fldCharType="begin"/>
        </w:r>
        <w:r>
          <w:instrText xml:space="preserve"> PAGEREF _Toc3519 \h </w:instrText>
        </w:r>
        <w:r>
          <w:fldChar w:fldCharType="separate"/>
        </w:r>
        <w:r>
          <w:t>57</w:t>
        </w:r>
        <w:r>
          <w:fldChar w:fldCharType="end"/>
        </w:r>
      </w:hyperlink>
    </w:p>
    <w:p>
      <w:pPr>
        <w:pStyle w:val="TOC2"/>
        <w:tabs>
          <w:tab w:val="right" w:leader="dot" w:pos="8306"/>
        </w:tabs>
      </w:pPr>
      <w:hyperlink w:anchor="_Toc20594" w:history="1">
        <w:r>
          <w:rPr>
            <w:rFonts w:ascii="仿宋" w:eastAsia="仿宋" w:hAnsi="仿宋" w:cs="仿宋" w:hint="eastAsia"/>
            <w:lang w:eastAsia="zh-CN"/>
          </w:rPr>
          <w:t>(一)、变更申请与评估</w:t>
        </w:r>
        <w:r>
          <w:tab/>
        </w:r>
        <w:r>
          <w:fldChar w:fldCharType="begin"/>
        </w:r>
        <w:r>
          <w:instrText xml:space="preserve"> PAGEREF _Toc20594 \h </w:instrText>
        </w:r>
        <w:r>
          <w:fldChar w:fldCharType="separate"/>
        </w:r>
        <w:r>
          <w:t>57</w:t>
        </w:r>
        <w:r>
          <w:fldChar w:fldCharType="end"/>
        </w:r>
      </w:hyperlink>
    </w:p>
    <w:p>
      <w:pPr>
        <w:pStyle w:val="TOC2"/>
        <w:tabs>
          <w:tab w:val="right" w:leader="dot" w:pos="8306"/>
        </w:tabs>
      </w:pPr>
      <w:hyperlink w:anchor="_Toc7425" w:history="1">
        <w:r>
          <w:rPr>
            <w:rFonts w:ascii="仿宋" w:eastAsia="仿宋" w:hAnsi="仿宋" w:cs="仿宋" w:hint="eastAsia"/>
            <w:lang w:eastAsia="zh-CN"/>
          </w:rPr>
          <w:t>(二)、变更实施与控制</w:t>
        </w:r>
        <w:r>
          <w:tab/>
        </w:r>
        <w:r>
          <w:fldChar w:fldCharType="begin"/>
        </w:r>
        <w:r>
          <w:instrText xml:space="preserve"> PAGEREF _Toc7425 \h </w:instrText>
        </w:r>
        <w:r>
          <w:fldChar w:fldCharType="separate"/>
        </w:r>
        <w:r>
          <w:t>58</w:t>
        </w:r>
        <w:r>
          <w:fldChar w:fldCharType="end"/>
        </w:r>
      </w:hyperlink>
    </w:p>
    <w:p>
      <w:pPr>
        <w:pStyle w:val="TOC1"/>
        <w:tabs>
          <w:tab w:val="right" w:leader="dot" w:pos="8306"/>
        </w:tabs>
      </w:pPr>
      <w:hyperlink w:anchor="_Toc29199" w:history="1">
        <w:r>
          <w:rPr>
            <w:rFonts w:ascii="仿宋" w:eastAsia="仿宋" w:hAnsi="仿宋" w:cs="仿宋" w:hint="eastAsia"/>
            <w:lang w:eastAsia="zh-CN"/>
          </w:rPr>
          <w:t>十四、营销与推广策略</w:t>
        </w:r>
        <w:r>
          <w:tab/>
        </w:r>
        <w:r>
          <w:fldChar w:fldCharType="begin"/>
        </w:r>
        <w:r>
          <w:instrText xml:space="preserve"> PAGEREF _Toc29199 \h </w:instrText>
        </w:r>
        <w:r>
          <w:fldChar w:fldCharType="separate"/>
        </w:r>
        <w:r>
          <w:t>58</w:t>
        </w:r>
        <w:r>
          <w:fldChar w:fldCharType="end"/>
        </w:r>
      </w:hyperlink>
    </w:p>
    <w:p>
      <w:pPr>
        <w:pStyle w:val="TOC2"/>
        <w:tabs>
          <w:tab w:val="right" w:leader="dot" w:pos="8306"/>
        </w:tabs>
      </w:pPr>
      <w:hyperlink w:anchor="_Toc6304" w:history="1">
        <w:r>
          <w:rPr>
            <w:rFonts w:ascii="仿宋" w:eastAsia="仿宋" w:hAnsi="仿宋" w:cs="仿宋" w:hint="eastAsia"/>
            <w:lang w:eastAsia="zh-CN"/>
          </w:rPr>
          <w:t>(一)、产品/服务定位与特点</w:t>
        </w:r>
        <w:r>
          <w:tab/>
        </w:r>
        <w:r>
          <w:fldChar w:fldCharType="begin"/>
        </w:r>
        <w:r>
          <w:instrText xml:space="preserve"> PAGEREF _Toc6304 \h </w:instrText>
        </w:r>
        <w:r>
          <w:fldChar w:fldCharType="separate"/>
        </w:r>
        <w:r>
          <w:t>58</w:t>
        </w:r>
        <w:r>
          <w:fldChar w:fldCharType="end"/>
        </w:r>
      </w:hyperlink>
    </w:p>
    <w:p>
      <w:pPr>
        <w:pStyle w:val="TOC2"/>
        <w:tabs>
          <w:tab w:val="right" w:leader="dot" w:pos="8306"/>
        </w:tabs>
      </w:pPr>
      <w:hyperlink w:anchor="_Toc29168" w:history="1">
        <w:r>
          <w:rPr>
            <w:rFonts w:ascii="仿宋" w:eastAsia="仿宋" w:hAnsi="仿宋" w:cs="仿宋" w:hint="eastAsia"/>
            <w:lang w:eastAsia="zh-CN"/>
          </w:rPr>
          <w:t>(二)、市场定位与竞争分析</w:t>
        </w:r>
        <w:r>
          <w:tab/>
        </w:r>
        <w:r>
          <w:fldChar w:fldCharType="begin"/>
        </w:r>
        <w:r>
          <w:instrText xml:space="preserve"> PAGEREF _Toc29168 \h </w:instrText>
        </w:r>
        <w:r>
          <w:fldChar w:fldCharType="separate"/>
        </w:r>
        <w:r>
          <w:t>60</w:t>
        </w:r>
        <w:r>
          <w:fldChar w:fldCharType="end"/>
        </w:r>
      </w:hyperlink>
    </w:p>
    <w:p>
      <w:pPr>
        <w:pStyle w:val="TOC2"/>
        <w:tabs>
          <w:tab w:val="right" w:leader="dot" w:pos="8306"/>
        </w:tabs>
      </w:pPr>
      <w:hyperlink w:anchor="_Toc1128" w:history="1">
        <w:r>
          <w:rPr>
            <w:rFonts w:ascii="仿宋" w:eastAsia="仿宋" w:hAnsi="仿宋" w:cs="仿宋" w:hint="eastAsia"/>
            <w:lang w:eastAsia="zh-CN"/>
          </w:rPr>
          <w:t>(三)、营销渠道与策略</w:t>
        </w:r>
        <w:r>
          <w:tab/>
        </w:r>
        <w:r>
          <w:fldChar w:fldCharType="begin"/>
        </w:r>
        <w:r>
          <w:instrText xml:space="preserve"> PAGEREF _Toc1128 \h </w:instrText>
        </w:r>
        <w:r>
          <w:fldChar w:fldCharType="separate"/>
        </w:r>
        <w:r>
          <w:t>61</w:t>
        </w:r>
        <w:r>
          <w:fldChar w:fldCharType="end"/>
        </w:r>
      </w:hyperlink>
    </w:p>
    <w:p>
      <w:pPr>
        <w:pStyle w:val="TOC2"/>
        <w:tabs>
          <w:tab w:val="right" w:leader="dot" w:pos="8306"/>
        </w:tabs>
      </w:pPr>
      <w:hyperlink w:anchor="_Toc8569" w:history="1">
        <w:r>
          <w:rPr>
            <w:rFonts w:ascii="仿宋" w:eastAsia="仿宋" w:hAnsi="仿宋" w:cs="仿宋" w:hint="eastAsia"/>
            <w:lang w:eastAsia="zh-CN"/>
          </w:rPr>
          <w:t>(四)、推广与宣传活动</w:t>
        </w:r>
        <w:r>
          <w:tab/>
        </w:r>
        <w:r>
          <w:fldChar w:fldCharType="begin"/>
        </w:r>
        <w:r>
          <w:instrText xml:space="preserve"> PAGEREF _Toc8569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9"/>
      <w:r>
        <w:rPr>
          <w:rFonts w:ascii="仿宋" w:eastAsia="仿宋" w:hAnsi="仿宋" w:cs="仿宋" w:hint="eastAsia"/>
          <w:sz w:val="28"/>
          <w:lang w:eastAsia="zh-CN"/>
        </w:rPr>
        <w:t>一、宝石白玉项目选址可行性分析</w:t>
      </w:r>
      <w:bookmarkEnd w:id="2"/>
    </w:p>
    <w:p>
      <w:pPr>
        <w:pStyle w:val="Heading2"/>
        <w:rPr>
          <w:rFonts w:ascii="仿宋" w:eastAsia="仿宋" w:hAnsi="仿宋" w:cs="仿宋" w:hint="eastAsia"/>
          <w:lang w:eastAsia="zh-CN"/>
        </w:rPr>
      </w:pPr>
      <w:bookmarkStart w:id="3" w:name="_Toc16565"/>
      <w:r>
        <w:rPr>
          <w:rFonts w:ascii="仿宋" w:eastAsia="仿宋" w:hAnsi="仿宋" w:cs="仿宋" w:hint="eastAsia"/>
          <w:lang w:eastAsia="zh-CN"/>
        </w:rPr>
        <w:t>(一)、宝石白玉项目选址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该宝石白玉项目选址位于XX省XX市XX区XXX街道</w:t>
      </w:r>
    </w:p>
    <w:p>
      <w:pPr>
        <w:pStyle w:val="Heading2"/>
        <w:ind w:firstLine="560" w:firstLineChars="200"/>
        <w:rPr>
          <w:rFonts w:ascii="仿宋" w:eastAsia="仿宋" w:hAnsi="仿宋" w:cs="仿宋" w:hint="eastAsia"/>
          <w:sz w:val="28"/>
          <w:lang w:eastAsia="zh-CN"/>
        </w:rPr>
      </w:pPr>
      <w:bookmarkStart w:id="4" w:name="_Toc50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宝石白玉项目的征地面积将根据宝石白玉项目的实际规模和需求进行精确规划。具体面积XXX平方米，旨在确保宝石白玉项目不仅能够满足当前的发展需求，还能够预留空间以适应未来的扩展。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净用地面积是在征地面积基础上去除不可利用面积后的实际可开发用地。具体面积XXX平方米，考虑到环保、交通、安全等多方面因素，以确保宝石白玉项目在整体利用效率上达到最优。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宝石白玉项目计划建设的建筑总规模具体面积XXX平方米。这一规模的确定综合考虑了宝石白玉项目的性质、规模，以及城市规划的相关要求，确保建筑布局与周边环境协调一致。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绿地率是宝石白玉项目用地中被规划为绿地的比例。具体面积XXX平方米，旨在通过合理规划绿地，改善宝石白玉项目周边环境，提升居民生活质量，并符合城市整体绿化规划。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容积率是用地上可以建设的建筑总体积与用地面积之比。具体面积XXX，通过合理的容积率规划，确保宝石白玉项目建筑规模与周边环境和谐共生。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确保宝石白玉项目选址与当地城市规划相一致，具体面积XXX平方米。通过与城市规划部门深入沟通，确保宝石白玉项目不仅符合城市的整体发展方向，还能够融入城市的发展布局，为城市的长远发展贡献力量。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宝石白玉项目选址符合当地产业政策，具体面积XXX平方米。这包括宝石白玉项目对当地经济的促进作用，以及对相关产业的带动效应，确保宝石白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用地总体要求必须符合环保和可持续发展的原则，具体面积XXX平方米。通过采用绿色建筑设计、节能减排等措施，确保宝石白玉项目在建设和运营过程中对环境的影响最小化，达到可持续发展的要求。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确保宝石白玉项目选址具备必要的公共设施配套，具体面积XXX平方米。这包括交通便利性、教育、医疗等基础设施，以提高居民生活品质，使得宝石白玉项目选址更具吸引力。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考虑用地总体要求对当地社会稳定性的影响，具体面积XXX平方米。通过深入了解当地社区反馈，确保宝石白玉项目的选址和建设过程对当地社会和谐稳定产生积极作用。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石白玉项目选址不仅符合法规和规划，还在实际操作中具有可行性。这一全面规划将为宝石白玉项目的成功实施提供坚实的基础，确保宝石白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宝石白玉项目的设备规划和空间设计中，我们将采取灵活设备布局的措施。设备布局将根据实际需求进行灵活设计，避免不必要的浪费。通过合理规划设备摆放位置，我们将提高设备的利用率，减少设备间距，以确保宝石白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宝石白玉项目内部引入共享设施的概念，例如共享会议室、办公区等。通过这种方式，我们可以减少对资源的重复建设，提高资源共享效率，从而减小宝石白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7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宝石白玉项目的总图布置中，我们将不同功能区域进行明确的规划，以最大程度满足宝石白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宝石白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宝石白玉项目对环境的影响是综合评价的重要因素之一。我们将详细考虑选址周边的自然环境、生态保护区、水源地等情况，确保宝石白玉项目的建设和运营对环境影响最小化，并符合当地的环保法规标准。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对选址的评价还需充分考虑当地政府的产业政策和法规。我们将详细了解宝石白玉项目所在地的相关政策，确保宝石白玉项目的规划和运营与当地法规相符，降低不必要的法律风险。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考虑到社会稳定性对企业运营的重要性，我们将评估选址地区的社会安全情况、劳工关系、社区反馈等方面，以确保宝石白玉项目的建设和运营不会受到社会稳定性的负面影响。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最后，我们将综合考虑用地成本，包括土地购置费用、土地开发成本等。通过对用地成本的详细评估，我们能够做出更为精确的经济效益分析，为宝石白玉项目的投资决策提供有力支持。</w:t>
      </w:r>
    </w:p>
    <w:p>
      <w:pPr>
        <w:pStyle w:val="Heading1"/>
        <w:ind w:firstLine="560" w:firstLineChars="200"/>
        <w:rPr>
          <w:rFonts w:ascii="仿宋" w:eastAsia="仿宋" w:hAnsi="仿宋" w:cs="仿宋" w:hint="eastAsia"/>
          <w:sz w:val="28"/>
          <w:lang w:eastAsia="zh-CN"/>
        </w:rPr>
      </w:pPr>
      <w:bookmarkStart w:id="8" w:name="_Toc2089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8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技术管理特点体现在其创新导向。通过引入最先进的技术趋势和解决方案，宝石白玉项目致力于提升科技含量、提高质量和效率水平。这意味着我们将采用最新的工具和方法，确保宝石白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宝石白玉项目技术管理的显著特征。通过整合不同领域的技术资源，我们实现了跨学科的协同工作。这有助于优化技术架构，提高整体效能。此外，整合性策略还促进了不同技术团队之间的紧密沟通和高效合作，确保宝石白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宝石白玉项目所采用的技术。通过不断优化技术方案，宝石白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宝石白玉项目团队将在宝石白玉项目初期识别可能的技术风险，并采取相应的预防和应对措施。通过建立健全的风险评估机制，宝石白玉项目能够在实施过程中及时发现并解决潜在的技术问题，保障宝石白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宝石白玉项目中，技术将成为宝石白玉项目成功的有力支持。这一深度剖析揭示了技术管理在宝石白玉项目实施中的关键作用，为宝石白玉项目的技术基础奠定了坚实的基础。</w:t>
      </w:r>
    </w:p>
    <w:p>
      <w:pPr>
        <w:pStyle w:val="Heading2"/>
        <w:ind w:firstLine="560" w:firstLineChars="200"/>
        <w:rPr>
          <w:rFonts w:ascii="仿宋" w:eastAsia="仿宋" w:hAnsi="仿宋" w:cs="仿宋" w:hint="eastAsia"/>
          <w:sz w:val="28"/>
          <w:lang w:eastAsia="zh-CN"/>
        </w:rPr>
      </w:pPr>
      <w:bookmarkStart w:id="10" w:name="_Toc1429"/>
      <w:r>
        <w:rPr>
          <w:rFonts w:ascii="仿宋" w:eastAsia="仿宋" w:hAnsi="仿宋" w:cs="仿宋" w:hint="eastAsia"/>
          <w:sz w:val="28"/>
          <w:lang w:eastAsia="zh-CN"/>
        </w:rPr>
        <w:t>(二)、宝石白玉项目工艺技术设计方案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宝石白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宝石白玉项目将严格按照相关行业规范要求进行组织。通过有效控制产品质量，宝石白玉项目将致力于为顾客提供优质的宝石白玉项目产品和良好的服务。这体现了宝石白玉项目对于生产活动合规性和质量标准的高度重视，为宝石白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宝石白玉项目注重生态效益和清洁生产原则。宝石白玉项目建设将紧密结合地方特色经济发展，与社会经济发展规划和区域环境保护规划方案相协调一致。通过与当地区域自然生态系统的结合，宝石白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宝石白玉项目产品具有多样化的客户需求和个性化的特点。因此，宝石白玉项目产品规格品种多样，且单批生产数量较小。为满足这一特点，宝石白玉项目承办单位将建设先进的柔性制造生产线。通过广泛应用柔性制造技术，宝石白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宝石白玉项目采用的技术具有较高的技术含量和自动化水平，处于国内先进水平。这一技术选用不仅体现了对生产效率、质量和环境友好性的高标准要求，同时为宝石白玉项目的可持续发展奠定了坚实的基础。</w:t>
      </w:r>
    </w:p>
    <w:p>
      <w:pPr>
        <w:pStyle w:val="Heading2"/>
        <w:ind w:firstLine="560" w:firstLineChars="200"/>
        <w:rPr>
          <w:rFonts w:ascii="仿宋" w:eastAsia="仿宋" w:hAnsi="仿宋" w:cs="仿宋" w:hint="eastAsia"/>
          <w:sz w:val="28"/>
          <w:lang w:eastAsia="zh-CN"/>
        </w:rPr>
      </w:pPr>
      <w:bookmarkStart w:id="11" w:name="_Toc345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为确保宝石白玉项目的高效生产和技术实施，我们制定了一套精心设计的设备选型方案，以满足宝石白玉项目生产、质量和环保的要求。该方案的主要特点如下：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宝石白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针对宝石白玉项目产品的多样性和小批量生产的特点，我们将建设柔性制造生产线。通过在设备选型中考虑柔性制造技术，可以灵活应对不同产品规格和生产需求，实现生产线的高度灵活性和适应性。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61"/>
      <w:r>
        <w:rPr>
          <w:rFonts w:ascii="仿宋" w:eastAsia="仿宋" w:hAnsi="仿宋" w:cs="仿宋" w:hint="eastAsia"/>
          <w:sz w:val="28"/>
          <w:lang w:eastAsia="zh-CN"/>
        </w:rPr>
        <w:t>三、宝石白玉项目土建工程</w:t>
      </w:r>
      <w:bookmarkEnd w:id="12"/>
    </w:p>
    <w:p>
      <w:pPr>
        <w:pStyle w:val="Heading2"/>
        <w:rPr>
          <w:rFonts w:ascii="仿宋" w:eastAsia="仿宋" w:hAnsi="仿宋" w:cs="仿宋" w:hint="eastAsia"/>
          <w:lang w:eastAsia="zh-CN"/>
        </w:rPr>
      </w:pPr>
      <w:bookmarkStart w:id="13" w:name="_Toc315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在宝石白玉项目的建筑工程设计中，我们将秉承一系列重要的设计原则，以确保宝石白玉项目建筑在功能、美观、可持续性等方面达到最佳效果。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首要原则是确保建筑的功能性得到最大化的发挥。我们将充分理解宝石白玉项目的实际需求，合理布局各个功能区域，保证建筑在满足业务需求的同时，提供高效的工作环境。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在建筑设计中，我们将综合考虑建设和运营成本。通过精细的经济效益分析，确保设计方案在高效利用资源的同时，对宝石白玉项目的长期盈利能力有积极的贡献。</w:t>
      </w:r>
    </w:p>
    <w:p>
      <w:pPr>
        <w:pStyle w:val="Heading2"/>
        <w:ind w:firstLine="560" w:firstLineChars="200"/>
        <w:rPr>
          <w:rFonts w:ascii="仿宋" w:eastAsia="仿宋" w:hAnsi="仿宋" w:cs="仿宋" w:hint="eastAsia"/>
          <w:sz w:val="28"/>
          <w:lang w:eastAsia="zh-CN"/>
        </w:rPr>
      </w:pPr>
      <w:bookmarkStart w:id="14" w:name="_Toc1171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土建工程设计中，我们将精准设定设计年限，结合宝石白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石白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83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宝石白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石白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石白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本期工程宝石白玉项目预计总建筑面积XXX平方米，其中：计容建筑面积XXX平方米，计划建筑工程投资XX万元，占宝石白玉项目总投资的XX%。</w:t>
      </w:r>
    </w:p>
    <w:p>
      <w:pPr>
        <w:pStyle w:val="Heading1"/>
        <w:ind w:firstLine="560" w:firstLineChars="200"/>
        <w:rPr>
          <w:rFonts w:ascii="仿宋" w:eastAsia="仿宋" w:hAnsi="仿宋" w:cs="仿宋" w:hint="eastAsia"/>
          <w:sz w:val="28"/>
          <w:lang w:eastAsia="zh-CN"/>
        </w:rPr>
      </w:pPr>
      <w:bookmarkStart w:id="17" w:name="_Toc19686"/>
      <w:r>
        <w:rPr>
          <w:rFonts w:ascii="仿宋" w:eastAsia="仿宋" w:hAnsi="仿宋" w:cs="仿宋" w:hint="eastAsia"/>
          <w:sz w:val="28"/>
          <w:lang w:eastAsia="zh-CN"/>
        </w:rPr>
        <w:t>四、宝石白玉项目可持续发展</w:t>
      </w:r>
      <w:bookmarkEnd w:id="17"/>
    </w:p>
    <w:p>
      <w:pPr>
        <w:pStyle w:val="Heading2"/>
        <w:rPr>
          <w:rFonts w:ascii="仿宋" w:eastAsia="仿宋" w:hAnsi="仿宋" w:cs="仿宋" w:hint="eastAsia"/>
          <w:lang w:eastAsia="zh-CN"/>
        </w:rPr>
      </w:pPr>
      <w:bookmarkStart w:id="18" w:name="_Toc283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中，宝石白玉项目团队着眼于未来，明确了可持续发展的战略方向。制定的具体可持续发展目标包括降低资源使用、采用环保技术、最大化社会效益等。这一步骤不仅有助于宝石白玉项目在环保和社会责任方面达到最高标准，也为未来提供了明确的指引，确保宝石白玉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可持续实践的融入宝石白玉项目管理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石白玉项目管理周期。从宝石白玉项目规划开始，宝石白玉项目团队就考虑了环境和社会的因素。在执行阶段，宝石白玉项目团队积极推动绿色技术的应用，优化资源利用。此外，关注员工的社会责任，通过培训和沟通活动提高员工对可持续发展的认知，使他们能够在日常工作中践行可持续实践。这些举措不仅为宝石白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902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扎根于宝石白玉项目的可持续发展理念，我们深信环保与社会责任是宝石白玉项目成功的关键支柱。在宝石白玉项目的每一步，我们都致力于通过创新和实践，履行对环境和社会的坚定责任。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团队通过引入先进的环保技术、建立高效的废物处理系统以及推动能源节约措施，积极履行环保责任。定期的环保监测和评估确保宝石白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https://d.book118.com/237121022014006044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62C5B"/>
    <w:rsid w:val="69E62C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2102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2024-02-24T07:36:00Z</dcterms:created>
  <dcterms:modified xsi:type="dcterms:W3CDTF">2024-02-24T07:36:29Z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627F40CDC1674479ABF32F5B968BC62C_11</vt:lpwstr>
  </property>
  <property fmtid="{D5CDD505-2E9C-101B-9397-08002B2CF9AE}" pid="3" name="KSOProductBuildVer">
    <vt:lpwstr>2052-12.1.0.16388</vt:lpwstr>
  </property>
</Properties>
</file>