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救护车项目规划设计方案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737" w:history="1">
        <w:r>
          <w:rPr>
            <w:rFonts w:ascii="仿宋" w:eastAsia="仿宋" w:hAnsi="仿宋" w:cs="仿宋" w:hint="eastAsia"/>
            <w:lang w:eastAsia="zh-CN"/>
          </w:rPr>
          <w:t>概论</w:t>
        </w:r>
        <w:r>
          <w:tab/>
        </w:r>
        <w:r>
          <w:fldChar w:fldCharType="begin"/>
        </w:r>
        <w:r>
          <w:instrText xml:space="preserve"> PAGEREF _Toc32737 \h </w:instrText>
        </w:r>
        <w:r>
          <w:fldChar w:fldCharType="separate"/>
        </w:r>
        <w:r>
          <w:t>3</w:t>
        </w:r>
        <w:r>
          <w:fldChar w:fldCharType="end"/>
        </w:r>
      </w:hyperlink>
    </w:p>
    <w:p>
      <w:pPr>
        <w:pStyle w:val="TOC1"/>
        <w:tabs>
          <w:tab w:val="right" w:leader="dot" w:pos="8306"/>
        </w:tabs>
      </w:pPr>
      <w:hyperlink w:anchor="_Toc14122" w:history="1">
        <w:r>
          <w:rPr>
            <w:rFonts w:ascii="仿宋" w:eastAsia="仿宋" w:hAnsi="仿宋" w:cs="仿宋" w:hint="eastAsia"/>
            <w:lang w:eastAsia="zh-CN"/>
          </w:rPr>
          <w:t>一、救护车项目文档管理</w:t>
        </w:r>
        <w:r>
          <w:tab/>
        </w:r>
        <w:r>
          <w:fldChar w:fldCharType="begin"/>
        </w:r>
        <w:r>
          <w:instrText xml:space="preserve"> PAGEREF _Toc14122 \h </w:instrText>
        </w:r>
        <w:r>
          <w:fldChar w:fldCharType="separate"/>
        </w:r>
        <w:r>
          <w:t>3</w:t>
        </w:r>
        <w:r>
          <w:fldChar w:fldCharType="end"/>
        </w:r>
      </w:hyperlink>
    </w:p>
    <w:p>
      <w:pPr>
        <w:pStyle w:val="TOC2"/>
        <w:tabs>
          <w:tab w:val="right" w:leader="dot" w:pos="8306"/>
        </w:tabs>
      </w:pPr>
      <w:hyperlink w:anchor="_Toc15954" w:history="1">
        <w:r>
          <w:rPr>
            <w:rFonts w:ascii="仿宋" w:eastAsia="仿宋" w:hAnsi="仿宋" w:cs="仿宋" w:hint="eastAsia"/>
            <w:lang w:eastAsia="zh-CN"/>
          </w:rPr>
          <w:t>(一)、文档编制与审查</w:t>
        </w:r>
        <w:r>
          <w:tab/>
        </w:r>
        <w:r>
          <w:fldChar w:fldCharType="begin"/>
        </w:r>
        <w:r>
          <w:instrText xml:space="preserve"> PAGEREF _Toc15954 \h </w:instrText>
        </w:r>
        <w:r>
          <w:fldChar w:fldCharType="separate"/>
        </w:r>
        <w:r>
          <w:t>3</w:t>
        </w:r>
        <w:r>
          <w:fldChar w:fldCharType="end"/>
        </w:r>
      </w:hyperlink>
    </w:p>
    <w:p>
      <w:pPr>
        <w:pStyle w:val="TOC2"/>
        <w:tabs>
          <w:tab w:val="right" w:leader="dot" w:pos="8306"/>
        </w:tabs>
      </w:pPr>
      <w:hyperlink w:anchor="_Toc10050" w:history="1">
        <w:r>
          <w:rPr>
            <w:rFonts w:ascii="仿宋" w:eastAsia="仿宋" w:hAnsi="仿宋" w:cs="仿宋" w:hint="eastAsia"/>
            <w:lang w:eastAsia="zh-CN"/>
          </w:rPr>
          <w:t>(二)、文档发布与分发</w:t>
        </w:r>
        <w:r>
          <w:tab/>
        </w:r>
        <w:r>
          <w:fldChar w:fldCharType="begin"/>
        </w:r>
        <w:r>
          <w:instrText xml:space="preserve"> PAGEREF _Toc10050 \h </w:instrText>
        </w:r>
        <w:r>
          <w:fldChar w:fldCharType="separate"/>
        </w:r>
        <w:r>
          <w:t>4</w:t>
        </w:r>
        <w:r>
          <w:fldChar w:fldCharType="end"/>
        </w:r>
      </w:hyperlink>
    </w:p>
    <w:p>
      <w:pPr>
        <w:pStyle w:val="TOC2"/>
        <w:tabs>
          <w:tab w:val="right" w:leader="dot" w:pos="8306"/>
        </w:tabs>
      </w:pPr>
      <w:hyperlink w:anchor="_Toc8427" w:history="1">
        <w:r>
          <w:rPr>
            <w:rFonts w:ascii="仿宋" w:eastAsia="仿宋" w:hAnsi="仿宋" w:cs="仿宋" w:hint="eastAsia"/>
            <w:lang w:eastAsia="zh-CN"/>
          </w:rPr>
          <w:t>(三)、文档存档与归档</w:t>
        </w:r>
        <w:r>
          <w:tab/>
        </w:r>
        <w:r>
          <w:fldChar w:fldCharType="begin"/>
        </w:r>
        <w:r>
          <w:instrText xml:space="preserve"> PAGEREF _Toc8427 \h </w:instrText>
        </w:r>
        <w:r>
          <w:fldChar w:fldCharType="separate"/>
        </w:r>
        <w:r>
          <w:t>5</w:t>
        </w:r>
        <w:r>
          <w:fldChar w:fldCharType="end"/>
        </w:r>
      </w:hyperlink>
    </w:p>
    <w:p>
      <w:pPr>
        <w:pStyle w:val="TOC1"/>
        <w:tabs>
          <w:tab w:val="right" w:leader="dot" w:pos="8306"/>
        </w:tabs>
      </w:pPr>
      <w:hyperlink w:anchor="_Toc18296" w:history="1">
        <w:r>
          <w:rPr>
            <w:rFonts w:ascii="仿宋" w:eastAsia="仿宋" w:hAnsi="仿宋" w:cs="仿宋" w:hint="eastAsia"/>
            <w:lang w:eastAsia="zh-CN"/>
          </w:rPr>
          <w:t>二、救护车项目选址可行性分析</w:t>
        </w:r>
        <w:r>
          <w:tab/>
        </w:r>
        <w:r>
          <w:fldChar w:fldCharType="begin"/>
        </w:r>
        <w:r>
          <w:instrText xml:space="preserve"> PAGEREF _Toc18296 \h </w:instrText>
        </w:r>
        <w:r>
          <w:fldChar w:fldCharType="separate"/>
        </w:r>
        <w:r>
          <w:t>6</w:t>
        </w:r>
        <w:r>
          <w:fldChar w:fldCharType="end"/>
        </w:r>
      </w:hyperlink>
    </w:p>
    <w:p>
      <w:pPr>
        <w:pStyle w:val="TOC2"/>
        <w:tabs>
          <w:tab w:val="right" w:leader="dot" w:pos="8306"/>
        </w:tabs>
      </w:pPr>
      <w:hyperlink w:anchor="_Toc18019" w:history="1">
        <w:r>
          <w:rPr>
            <w:rFonts w:ascii="仿宋" w:eastAsia="仿宋" w:hAnsi="仿宋" w:cs="仿宋" w:hint="eastAsia"/>
            <w:lang w:eastAsia="zh-CN"/>
          </w:rPr>
          <w:t>(一)、救护车项目选址</w:t>
        </w:r>
        <w:r>
          <w:tab/>
        </w:r>
        <w:r>
          <w:fldChar w:fldCharType="begin"/>
        </w:r>
        <w:r>
          <w:instrText xml:space="preserve"> PAGEREF _Toc18019 \h </w:instrText>
        </w:r>
        <w:r>
          <w:fldChar w:fldCharType="separate"/>
        </w:r>
        <w:r>
          <w:t>6</w:t>
        </w:r>
        <w:r>
          <w:fldChar w:fldCharType="end"/>
        </w:r>
      </w:hyperlink>
    </w:p>
    <w:p>
      <w:pPr>
        <w:pStyle w:val="TOC2"/>
        <w:tabs>
          <w:tab w:val="right" w:leader="dot" w:pos="8306"/>
        </w:tabs>
      </w:pPr>
      <w:hyperlink w:anchor="_Toc10840" w:history="1">
        <w:r>
          <w:rPr>
            <w:rFonts w:ascii="仿宋" w:eastAsia="仿宋" w:hAnsi="仿宋" w:cs="仿宋" w:hint="eastAsia"/>
            <w:lang w:eastAsia="zh-CN"/>
          </w:rPr>
          <w:t>(二)、用地控制指标</w:t>
        </w:r>
        <w:r>
          <w:tab/>
        </w:r>
        <w:r>
          <w:fldChar w:fldCharType="begin"/>
        </w:r>
        <w:r>
          <w:instrText xml:space="preserve"> PAGEREF _Toc10840 \h </w:instrText>
        </w:r>
        <w:r>
          <w:fldChar w:fldCharType="separate"/>
        </w:r>
        <w:r>
          <w:t>6</w:t>
        </w:r>
        <w:r>
          <w:fldChar w:fldCharType="end"/>
        </w:r>
      </w:hyperlink>
    </w:p>
    <w:p>
      <w:pPr>
        <w:pStyle w:val="TOC2"/>
        <w:tabs>
          <w:tab w:val="right" w:leader="dot" w:pos="8306"/>
        </w:tabs>
      </w:pPr>
      <w:hyperlink w:anchor="_Toc29448" w:history="1">
        <w:r>
          <w:rPr>
            <w:rFonts w:ascii="仿宋" w:eastAsia="仿宋" w:hAnsi="仿宋" w:cs="仿宋" w:hint="eastAsia"/>
            <w:lang w:eastAsia="zh-CN"/>
          </w:rPr>
          <w:t>(三)、节约用地措施</w:t>
        </w:r>
        <w:r>
          <w:tab/>
        </w:r>
        <w:r>
          <w:fldChar w:fldCharType="begin"/>
        </w:r>
        <w:r>
          <w:instrText xml:space="preserve"> PAGEREF _Toc29448 \h </w:instrText>
        </w:r>
        <w:r>
          <w:fldChar w:fldCharType="separate"/>
        </w:r>
        <w:r>
          <w:t>8</w:t>
        </w:r>
        <w:r>
          <w:fldChar w:fldCharType="end"/>
        </w:r>
      </w:hyperlink>
    </w:p>
    <w:p>
      <w:pPr>
        <w:pStyle w:val="TOC2"/>
        <w:tabs>
          <w:tab w:val="right" w:leader="dot" w:pos="8306"/>
        </w:tabs>
      </w:pPr>
      <w:hyperlink w:anchor="_Toc14143" w:history="1">
        <w:r>
          <w:rPr>
            <w:rFonts w:ascii="仿宋" w:eastAsia="仿宋" w:hAnsi="仿宋" w:cs="仿宋" w:hint="eastAsia"/>
            <w:lang w:eastAsia="zh-CN"/>
          </w:rPr>
          <w:t>(四)、总图布置方案</w:t>
        </w:r>
        <w:r>
          <w:tab/>
        </w:r>
        <w:r>
          <w:fldChar w:fldCharType="begin"/>
        </w:r>
        <w:r>
          <w:instrText xml:space="preserve"> PAGEREF _Toc14143 \h </w:instrText>
        </w:r>
        <w:r>
          <w:fldChar w:fldCharType="separate"/>
        </w:r>
        <w:r>
          <w:t>9</w:t>
        </w:r>
        <w:r>
          <w:fldChar w:fldCharType="end"/>
        </w:r>
      </w:hyperlink>
    </w:p>
    <w:p>
      <w:pPr>
        <w:pStyle w:val="TOC2"/>
        <w:tabs>
          <w:tab w:val="right" w:leader="dot" w:pos="8306"/>
        </w:tabs>
      </w:pPr>
      <w:hyperlink w:anchor="_Toc23545" w:history="1">
        <w:r>
          <w:rPr>
            <w:rFonts w:ascii="仿宋" w:eastAsia="仿宋" w:hAnsi="仿宋" w:cs="仿宋" w:hint="eastAsia"/>
            <w:lang w:eastAsia="zh-CN"/>
          </w:rPr>
          <w:t>(五)、选址综合评价</w:t>
        </w:r>
        <w:r>
          <w:tab/>
        </w:r>
        <w:r>
          <w:fldChar w:fldCharType="begin"/>
        </w:r>
        <w:r>
          <w:instrText xml:space="preserve"> PAGEREF _Toc23545 \h </w:instrText>
        </w:r>
        <w:r>
          <w:fldChar w:fldCharType="separate"/>
        </w:r>
        <w:r>
          <w:t>10</w:t>
        </w:r>
        <w:r>
          <w:fldChar w:fldCharType="end"/>
        </w:r>
      </w:hyperlink>
    </w:p>
    <w:p>
      <w:pPr>
        <w:pStyle w:val="TOC1"/>
        <w:tabs>
          <w:tab w:val="right" w:leader="dot" w:pos="8306"/>
        </w:tabs>
      </w:pPr>
      <w:hyperlink w:anchor="_Toc29978" w:history="1">
        <w:r>
          <w:rPr>
            <w:rFonts w:ascii="仿宋" w:eastAsia="仿宋" w:hAnsi="仿宋" w:cs="仿宋" w:hint="eastAsia"/>
            <w:lang w:eastAsia="zh-CN"/>
          </w:rPr>
          <w:t>三、救护车项目可持续发展</w:t>
        </w:r>
        <w:r>
          <w:tab/>
        </w:r>
        <w:r>
          <w:fldChar w:fldCharType="begin"/>
        </w:r>
        <w:r>
          <w:instrText xml:space="preserve"> PAGEREF _Toc29978 \h </w:instrText>
        </w:r>
        <w:r>
          <w:fldChar w:fldCharType="separate"/>
        </w:r>
        <w:r>
          <w:t>11</w:t>
        </w:r>
        <w:r>
          <w:fldChar w:fldCharType="end"/>
        </w:r>
      </w:hyperlink>
    </w:p>
    <w:p>
      <w:pPr>
        <w:pStyle w:val="TOC2"/>
        <w:tabs>
          <w:tab w:val="right" w:leader="dot" w:pos="8306"/>
        </w:tabs>
      </w:pPr>
      <w:hyperlink w:anchor="_Toc16761" w:history="1">
        <w:r>
          <w:rPr>
            <w:rFonts w:ascii="仿宋" w:eastAsia="仿宋" w:hAnsi="仿宋" w:cs="仿宋" w:hint="eastAsia"/>
            <w:lang w:eastAsia="zh-CN"/>
          </w:rPr>
          <w:t>(一)、可持续战略与实践</w:t>
        </w:r>
        <w:r>
          <w:tab/>
        </w:r>
        <w:r>
          <w:fldChar w:fldCharType="begin"/>
        </w:r>
        <w:r>
          <w:instrText xml:space="preserve"> PAGEREF _Toc16761 \h </w:instrText>
        </w:r>
        <w:r>
          <w:fldChar w:fldCharType="separate"/>
        </w:r>
        <w:r>
          <w:t>11</w:t>
        </w:r>
        <w:r>
          <w:fldChar w:fldCharType="end"/>
        </w:r>
      </w:hyperlink>
    </w:p>
    <w:p>
      <w:pPr>
        <w:pStyle w:val="TOC2"/>
        <w:tabs>
          <w:tab w:val="right" w:leader="dot" w:pos="8306"/>
        </w:tabs>
      </w:pPr>
      <w:hyperlink w:anchor="_Toc19465" w:history="1">
        <w:r>
          <w:rPr>
            <w:rFonts w:ascii="仿宋" w:eastAsia="仿宋" w:hAnsi="仿宋" w:cs="仿宋" w:hint="eastAsia"/>
            <w:lang w:eastAsia="zh-CN"/>
          </w:rPr>
          <w:t>(二)、环保与社会责任</w:t>
        </w:r>
        <w:r>
          <w:tab/>
        </w:r>
        <w:r>
          <w:fldChar w:fldCharType="begin"/>
        </w:r>
        <w:r>
          <w:instrText xml:space="preserve"> PAGEREF _Toc19465 \h </w:instrText>
        </w:r>
        <w:r>
          <w:fldChar w:fldCharType="separate"/>
        </w:r>
        <w:r>
          <w:t>12</w:t>
        </w:r>
        <w:r>
          <w:fldChar w:fldCharType="end"/>
        </w:r>
      </w:hyperlink>
    </w:p>
    <w:p>
      <w:pPr>
        <w:pStyle w:val="TOC1"/>
        <w:tabs>
          <w:tab w:val="right" w:leader="dot" w:pos="8306"/>
        </w:tabs>
      </w:pPr>
      <w:hyperlink w:anchor="_Toc30850" w:history="1">
        <w:r>
          <w:rPr>
            <w:rFonts w:ascii="仿宋" w:eastAsia="仿宋" w:hAnsi="仿宋" w:cs="仿宋" w:hint="eastAsia"/>
            <w:lang w:eastAsia="zh-CN"/>
          </w:rPr>
          <w:t>四、救护车项目建设背景及必要性分析</w:t>
        </w:r>
        <w:r>
          <w:tab/>
        </w:r>
        <w:r>
          <w:fldChar w:fldCharType="begin"/>
        </w:r>
        <w:r>
          <w:instrText xml:space="preserve"> PAGEREF _Toc30850 \h </w:instrText>
        </w:r>
        <w:r>
          <w:fldChar w:fldCharType="separate"/>
        </w:r>
        <w:r>
          <w:t>13</w:t>
        </w:r>
        <w:r>
          <w:fldChar w:fldCharType="end"/>
        </w:r>
      </w:hyperlink>
    </w:p>
    <w:p>
      <w:pPr>
        <w:pStyle w:val="TOC2"/>
        <w:tabs>
          <w:tab w:val="right" w:leader="dot" w:pos="8306"/>
        </w:tabs>
      </w:pPr>
      <w:hyperlink w:anchor="_Toc32012" w:history="1">
        <w:r>
          <w:rPr>
            <w:rFonts w:ascii="仿宋" w:eastAsia="仿宋" w:hAnsi="仿宋" w:cs="仿宋" w:hint="eastAsia"/>
            <w:lang w:eastAsia="zh-CN"/>
          </w:rPr>
          <w:t>(一)、救护车项目背景分析</w:t>
        </w:r>
        <w:r>
          <w:tab/>
        </w:r>
        <w:r>
          <w:fldChar w:fldCharType="begin"/>
        </w:r>
        <w:r>
          <w:instrText xml:space="preserve"> PAGEREF _Toc32012 \h </w:instrText>
        </w:r>
        <w:r>
          <w:fldChar w:fldCharType="separate"/>
        </w:r>
        <w:r>
          <w:t>13</w:t>
        </w:r>
        <w:r>
          <w:fldChar w:fldCharType="end"/>
        </w:r>
      </w:hyperlink>
    </w:p>
    <w:p>
      <w:pPr>
        <w:pStyle w:val="TOC2"/>
        <w:tabs>
          <w:tab w:val="right" w:leader="dot" w:pos="8306"/>
        </w:tabs>
      </w:pPr>
      <w:hyperlink w:anchor="_Toc17983" w:history="1">
        <w:r>
          <w:rPr>
            <w:rFonts w:ascii="仿宋" w:eastAsia="仿宋" w:hAnsi="仿宋" w:cs="仿宋" w:hint="eastAsia"/>
            <w:lang w:eastAsia="zh-CN"/>
          </w:rPr>
          <w:t>(二)、救护车项目建设必要性分析</w:t>
        </w:r>
        <w:r>
          <w:tab/>
        </w:r>
        <w:r>
          <w:fldChar w:fldCharType="begin"/>
        </w:r>
        <w:r>
          <w:instrText xml:space="preserve"> PAGEREF _Toc17983 \h </w:instrText>
        </w:r>
        <w:r>
          <w:fldChar w:fldCharType="separate"/>
        </w:r>
        <w:r>
          <w:t>15</w:t>
        </w:r>
        <w:r>
          <w:fldChar w:fldCharType="end"/>
        </w:r>
      </w:hyperlink>
    </w:p>
    <w:p>
      <w:pPr>
        <w:pStyle w:val="TOC1"/>
        <w:tabs>
          <w:tab w:val="right" w:leader="dot" w:pos="8306"/>
        </w:tabs>
      </w:pPr>
      <w:hyperlink w:anchor="_Toc18471" w:history="1">
        <w:r>
          <w:rPr>
            <w:rFonts w:ascii="仿宋" w:eastAsia="仿宋" w:hAnsi="仿宋" w:cs="仿宋" w:hint="eastAsia"/>
            <w:lang w:eastAsia="zh-CN"/>
          </w:rPr>
          <w:t>五、工艺说明</w:t>
        </w:r>
        <w:r>
          <w:tab/>
        </w:r>
        <w:r>
          <w:fldChar w:fldCharType="begin"/>
        </w:r>
        <w:r>
          <w:instrText xml:space="preserve"> PAGEREF _Toc18471 \h </w:instrText>
        </w:r>
        <w:r>
          <w:fldChar w:fldCharType="separate"/>
        </w:r>
        <w:r>
          <w:t>16</w:t>
        </w:r>
        <w:r>
          <w:fldChar w:fldCharType="end"/>
        </w:r>
      </w:hyperlink>
    </w:p>
    <w:p>
      <w:pPr>
        <w:pStyle w:val="TOC2"/>
        <w:tabs>
          <w:tab w:val="right" w:leader="dot" w:pos="8306"/>
        </w:tabs>
      </w:pPr>
      <w:hyperlink w:anchor="_Toc17436" w:history="1">
        <w:r>
          <w:rPr>
            <w:rFonts w:ascii="仿宋" w:eastAsia="仿宋" w:hAnsi="仿宋" w:cs="仿宋" w:hint="eastAsia"/>
            <w:lang w:eastAsia="zh-CN"/>
          </w:rPr>
          <w:t>(一)、技术管理特点</w:t>
        </w:r>
        <w:r>
          <w:tab/>
        </w:r>
        <w:r>
          <w:fldChar w:fldCharType="begin"/>
        </w:r>
        <w:r>
          <w:instrText xml:space="preserve"> PAGEREF _Toc17436 \h </w:instrText>
        </w:r>
        <w:r>
          <w:fldChar w:fldCharType="separate"/>
        </w:r>
        <w:r>
          <w:t>16</w:t>
        </w:r>
        <w:r>
          <w:fldChar w:fldCharType="end"/>
        </w:r>
      </w:hyperlink>
    </w:p>
    <w:p>
      <w:pPr>
        <w:pStyle w:val="TOC2"/>
        <w:tabs>
          <w:tab w:val="right" w:leader="dot" w:pos="8306"/>
        </w:tabs>
      </w:pPr>
      <w:hyperlink w:anchor="_Toc15522" w:history="1">
        <w:r>
          <w:rPr>
            <w:rFonts w:ascii="仿宋" w:eastAsia="仿宋" w:hAnsi="仿宋" w:cs="仿宋" w:hint="eastAsia"/>
            <w:lang w:eastAsia="zh-CN"/>
          </w:rPr>
          <w:t>(二)、救护车项目工艺技术设计方案</w:t>
        </w:r>
        <w:r>
          <w:tab/>
        </w:r>
        <w:r>
          <w:fldChar w:fldCharType="begin"/>
        </w:r>
        <w:r>
          <w:instrText xml:space="preserve"> PAGEREF _Toc15522 \h </w:instrText>
        </w:r>
        <w:r>
          <w:fldChar w:fldCharType="separate"/>
        </w:r>
        <w:r>
          <w:t>17</w:t>
        </w:r>
        <w:r>
          <w:fldChar w:fldCharType="end"/>
        </w:r>
      </w:hyperlink>
    </w:p>
    <w:p>
      <w:pPr>
        <w:pStyle w:val="TOC2"/>
        <w:tabs>
          <w:tab w:val="right" w:leader="dot" w:pos="8306"/>
        </w:tabs>
      </w:pPr>
      <w:hyperlink w:anchor="_Toc31115" w:history="1">
        <w:r>
          <w:rPr>
            <w:rFonts w:ascii="仿宋" w:eastAsia="仿宋" w:hAnsi="仿宋" w:cs="仿宋" w:hint="eastAsia"/>
            <w:lang w:eastAsia="zh-CN"/>
          </w:rPr>
          <w:t>(三)、设备选型方案</w:t>
        </w:r>
        <w:r>
          <w:tab/>
        </w:r>
        <w:r>
          <w:fldChar w:fldCharType="begin"/>
        </w:r>
        <w:r>
          <w:instrText xml:space="preserve"> PAGEREF _Toc31115 \h </w:instrText>
        </w:r>
        <w:r>
          <w:fldChar w:fldCharType="separate"/>
        </w:r>
        <w:r>
          <w:t>18</w:t>
        </w:r>
        <w:r>
          <w:fldChar w:fldCharType="end"/>
        </w:r>
      </w:hyperlink>
    </w:p>
    <w:p>
      <w:pPr>
        <w:pStyle w:val="TOC1"/>
        <w:tabs>
          <w:tab w:val="right" w:leader="dot" w:pos="8306"/>
        </w:tabs>
      </w:pPr>
      <w:hyperlink w:anchor="_Toc19538" w:history="1">
        <w:r>
          <w:rPr>
            <w:rFonts w:ascii="仿宋" w:eastAsia="仿宋" w:hAnsi="仿宋" w:cs="仿宋" w:hint="eastAsia"/>
            <w:lang w:eastAsia="zh-CN"/>
          </w:rPr>
          <w:t>六、救护车项目绩效评估</w:t>
        </w:r>
        <w:r>
          <w:tab/>
        </w:r>
        <w:r>
          <w:fldChar w:fldCharType="begin"/>
        </w:r>
        <w:r>
          <w:instrText xml:space="preserve"> PAGEREF _Toc19538 \h </w:instrText>
        </w:r>
        <w:r>
          <w:fldChar w:fldCharType="separate"/>
        </w:r>
        <w:r>
          <w:t>20</w:t>
        </w:r>
        <w:r>
          <w:fldChar w:fldCharType="end"/>
        </w:r>
      </w:hyperlink>
    </w:p>
    <w:p>
      <w:pPr>
        <w:pStyle w:val="TOC2"/>
        <w:tabs>
          <w:tab w:val="right" w:leader="dot" w:pos="8306"/>
        </w:tabs>
      </w:pPr>
      <w:hyperlink w:anchor="_Toc171" w:history="1">
        <w:r>
          <w:rPr>
            <w:rFonts w:ascii="仿宋" w:eastAsia="仿宋" w:hAnsi="仿宋" w:cs="仿宋" w:hint="eastAsia"/>
            <w:lang w:eastAsia="zh-CN"/>
          </w:rPr>
          <w:t>(一)、绩效评估指标</w:t>
        </w:r>
        <w:r>
          <w:tab/>
        </w:r>
        <w:r>
          <w:fldChar w:fldCharType="begin"/>
        </w:r>
        <w:r>
          <w:instrText xml:space="preserve"> PAGEREF _Toc171 \h </w:instrText>
        </w:r>
        <w:r>
          <w:fldChar w:fldCharType="separate"/>
        </w:r>
        <w:r>
          <w:t>20</w:t>
        </w:r>
        <w:r>
          <w:fldChar w:fldCharType="end"/>
        </w:r>
      </w:hyperlink>
    </w:p>
    <w:p>
      <w:pPr>
        <w:pStyle w:val="TOC2"/>
        <w:tabs>
          <w:tab w:val="right" w:leader="dot" w:pos="8306"/>
        </w:tabs>
      </w:pPr>
      <w:hyperlink w:anchor="_Toc16902" w:history="1">
        <w:r>
          <w:rPr>
            <w:rFonts w:ascii="仿宋" w:eastAsia="仿宋" w:hAnsi="仿宋" w:cs="仿宋" w:hint="eastAsia"/>
            <w:lang w:eastAsia="zh-CN"/>
          </w:rPr>
          <w:t>(二)、绩效评估方法</w:t>
        </w:r>
        <w:r>
          <w:tab/>
        </w:r>
        <w:r>
          <w:fldChar w:fldCharType="begin"/>
        </w:r>
        <w:r>
          <w:instrText xml:space="preserve"> PAGEREF _Toc16902 \h </w:instrText>
        </w:r>
        <w:r>
          <w:fldChar w:fldCharType="separate"/>
        </w:r>
        <w:r>
          <w:t>21</w:t>
        </w:r>
        <w:r>
          <w:fldChar w:fldCharType="end"/>
        </w:r>
      </w:hyperlink>
    </w:p>
    <w:p>
      <w:pPr>
        <w:pStyle w:val="TOC2"/>
        <w:tabs>
          <w:tab w:val="right" w:leader="dot" w:pos="8306"/>
        </w:tabs>
      </w:pPr>
      <w:hyperlink w:anchor="_Toc30070" w:history="1">
        <w:r>
          <w:rPr>
            <w:rFonts w:ascii="仿宋" w:eastAsia="仿宋" w:hAnsi="仿宋" w:cs="仿宋" w:hint="eastAsia"/>
            <w:lang w:eastAsia="zh-CN"/>
          </w:rPr>
          <w:t>(三)、绩效评估周期</w:t>
        </w:r>
        <w:r>
          <w:tab/>
        </w:r>
        <w:r>
          <w:fldChar w:fldCharType="begin"/>
        </w:r>
        <w:r>
          <w:instrText xml:space="preserve"> PAGEREF _Toc30070 \h </w:instrText>
        </w:r>
        <w:r>
          <w:fldChar w:fldCharType="separate"/>
        </w:r>
        <w:r>
          <w:t>22</w:t>
        </w:r>
        <w:r>
          <w:fldChar w:fldCharType="end"/>
        </w:r>
      </w:hyperlink>
    </w:p>
    <w:p>
      <w:pPr>
        <w:pStyle w:val="TOC1"/>
        <w:tabs>
          <w:tab w:val="right" w:leader="dot" w:pos="8306"/>
        </w:tabs>
      </w:pPr>
      <w:hyperlink w:anchor="_Toc31890" w:history="1">
        <w:r>
          <w:rPr>
            <w:rFonts w:ascii="仿宋" w:eastAsia="仿宋" w:hAnsi="仿宋" w:cs="仿宋" w:hint="eastAsia"/>
            <w:lang w:eastAsia="zh-CN"/>
          </w:rPr>
          <w:t>七、救护车项目人力资源管理</w:t>
        </w:r>
        <w:r>
          <w:tab/>
        </w:r>
        <w:r>
          <w:fldChar w:fldCharType="begin"/>
        </w:r>
        <w:r>
          <w:instrText xml:space="preserve"> PAGEREF _Toc31890 \h </w:instrText>
        </w:r>
        <w:r>
          <w:fldChar w:fldCharType="separate"/>
        </w:r>
        <w:r>
          <w:t>23</w:t>
        </w:r>
        <w:r>
          <w:fldChar w:fldCharType="end"/>
        </w:r>
      </w:hyperlink>
    </w:p>
    <w:p>
      <w:pPr>
        <w:pStyle w:val="TOC2"/>
        <w:tabs>
          <w:tab w:val="right" w:leader="dot" w:pos="8306"/>
        </w:tabs>
      </w:pPr>
      <w:hyperlink w:anchor="_Toc11048" w:history="1">
        <w:r>
          <w:rPr>
            <w:rFonts w:ascii="仿宋" w:eastAsia="仿宋" w:hAnsi="仿宋" w:cs="仿宋" w:hint="eastAsia"/>
            <w:lang w:eastAsia="zh-CN"/>
          </w:rPr>
          <w:t>(一)、建立健全的预算管理制度</w:t>
        </w:r>
        <w:r>
          <w:tab/>
        </w:r>
        <w:r>
          <w:fldChar w:fldCharType="begin"/>
        </w:r>
        <w:r>
          <w:instrText xml:space="preserve"> PAGEREF _Toc11048 \h </w:instrText>
        </w:r>
        <w:r>
          <w:fldChar w:fldCharType="separate"/>
        </w:r>
        <w:r>
          <w:t>23</w:t>
        </w:r>
        <w:r>
          <w:fldChar w:fldCharType="end"/>
        </w:r>
      </w:hyperlink>
    </w:p>
    <w:p>
      <w:pPr>
        <w:pStyle w:val="TOC2"/>
        <w:tabs>
          <w:tab w:val="right" w:leader="dot" w:pos="8306"/>
        </w:tabs>
      </w:pPr>
      <w:hyperlink w:anchor="_Toc6933" w:history="1">
        <w:r>
          <w:rPr>
            <w:rFonts w:ascii="仿宋" w:eastAsia="仿宋" w:hAnsi="仿宋" w:cs="仿宋" w:hint="eastAsia"/>
            <w:lang w:eastAsia="zh-CN"/>
          </w:rPr>
          <w:t>(二)、加强资金流动监控</w:t>
        </w:r>
        <w:r>
          <w:tab/>
        </w:r>
        <w:r>
          <w:fldChar w:fldCharType="begin"/>
        </w:r>
        <w:r>
          <w:instrText xml:space="preserve"> PAGEREF _Toc6933 \h </w:instrText>
        </w:r>
        <w:r>
          <w:fldChar w:fldCharType="separate"/>
        </w:r>
        <w:r>
          <w:t>24</w:t>
        </w:r>
        <w:r>
          <w:fldChar w:fldCharType="end"/>
        </w:r>
      </w:hyperlink>
    </w:p>
    <w:p>
      <w:pPr>
        <w:pStyle w:val="TOC2"/>
        <w:tabs>
          <w:tab w:val="right" w:leader="dot" w:pos="8306"/>
        </w:tabs>
      </w:pPr>
      <w:hyperlink w:anchor="_Toc16882" w:history="1">
        <w:r>
          <w:rPr>
            <w:rFonts w:ascii="仿宋" w:eastAsia="仿宋" w:hAnsi="仿宋" w:cs="仿宋" w:hint="eastAsia"/>
            <w:lang w:eastAsia="zh-CN"/>
          </w:rPr>
          <w:t>(三)、制定完善的风险控制机制</w:t>
        </w:r>
        <w:r>
          <w:tab/>
        </w:r>
        <w:r>
          <w:fldChar w:fldCharType="begin"/>
        </w:r>
        <w:r>
          <w:instrText xml:space="preserve"> PAGEREF _Toc16882 \h </w:instrText>
        </w:r>
        <w:r>
          <w:fldChar w:fldCharType="separate"/>
        </w:r>
        <w:r>
          <w:t>25</w:t>
        </w:r>
        <w:r>
          <w:fldChar w:fldCharType="end"/>
        </w:r>
      </w:hyperlink>
    </w:p>
    <w:p>
      <w:pPr>
        <w:pStyle w:val="TOC2"/>
        <w:tabs>
          <w:tab w:val="right" w:leader="dot" w:pos="8306"/>
        </w:tabs>
      </w:pPr>
      <w:hyperlink w:anchor="_Toc27743" w:history="1">
        <w:r>
          <w:rPr>
            <w:rFonts w:ascii="仿宋" w:eastAsia="仿宋" w:hAnsi="仿宋" w:cs="仿宋" w:hint="eastAsia"/>
            <w:lang w:eastAsia="zh-CN"/>
          </w:rPr>
          <w:t>(四)、优化成本管理</w:t>
        </w:r>
        <w:r>
          <w:tab/>
        </w:r>
        <w:r>
          <w:fldChar w:fldCharType="begin"/>
        </w:r>
        <w:r>
          <w:instrText xml:space="preserve"> PAGEREF _Toc27743 \h </w:instrText>
        </w:r>
        <w:r>
          <w:fldChar w:fldCharType="separate"/>
        </w:r>
        <w:r>
          <w:t>27</w:t>
        </w:r>
        <w:r>
          <w:fldChar w:fldCharType="end"/>
        </w:r>
      </w:hyperlink>
    </w:p>
    <w:p>
      <w:pPr>
        <w:pStyle w:val="TOC1"/>
        <w:tabs>
          <w:tab w:val="right" w:leader="dot" w:pos="8306"/>
        </w:tabs>
      </w:pPr>
      <w:hyperlink w:anchor="_Toc18236" w:history="1">
        <w:r>
          <w:rPr>
            <w:rFonts w:ascii="仿宋" w:eastAsia="仿宋" w:hAnsi="仿宋" w:cs="仿宋" w:hint="eastAsia"/>
            <w:lang w:eastAsia="zh-CN"/>
          </w:rPr>
          <w:t>八、救护车项目技术管理</w:t>
        </w:r>
        <w:r>
          <w:tab/>
        </w:r>
        <w:r>
          <w:fldChar w:fldCharType="begin"/>
        </w:r>
        <w:r>
          <w:instrText xml:space="preserve"> PAGEREF _Toc18236 \h </w:instrText>
        </w:r>
        <w:r>
          <w:fldChar w:fldCharType="separate"/>
        </w:r>
        <w:r>
          <w:t>28</w:t>
        </w:r>
        <w:r>
          <w:fldChar w:fldCharType="end"/>
        </w:r>
      </w:hyperlink>
    </w:p>
    <w:p>
      <w:pPr>
        <w:pStyle w:val="TOC2"/>
        <w:tabs>
          <w:tab w:val="right" w:leader="dot" w:pos="8306"/>
        </w:tabs>
      </w:pPr>
      <w:hyperlink w:anchor="_Toc17066" w:history="1">
        <w:r>
          <w:rPr>
            <w:rFonts w:ascii="仿宋" w:eastAsia="仿宋" w:hAnsi="仿宋" w:cs="仿宋" w:hint="eastAsia"/>
            <w:lang w:eastAsia="zh-CN"/>
          </w:rPr>
          <w:t>(一)、技术方案选用方向</w:t>
        </w:r>
        <w:r>
          <w:tab/>
        </w:r>
        <w:r>
          <w:fldChar w:fldCharType="begin"/>
        </w:r>
        <w:r>
          <w:instrText xml:space="preserve"> PAGEREF _Toc17066 \h </w:instrText>
        </w:r>
        <w:r>
          <w:fldChar w:fldCharType="separate"/>
        </w:r>
        <w:r>
          <w:t>28</w:t>
        </w:r>
        <w:r>
          <w:fldChar w:fldCharType="end"/>
        </w:r>
      </w:hyperlink>
    </w:p>
    <w:p>
      <w:pPr>
        <w:pStyle w:val="TOC2"/>
        <w:tabs>
          <w:tab w:val="right" w:leader="dot" w:pos="8306"/>
        </w:tabs>
      </w:pPr>
      <w:hyperlink w:anchor="_Toc7424" w:history="1">
        <w:r>
          <w:rPr>
            <w:rFonts w:ascii="仿宋" w:eastAsia="仿宋" w:hAnsi="仿宋" w:cs="仿宋" w:hint="eastAsia"/>
            <w:lang w:eastAsia="zh-CN"/>
          </w:rPr>
          <w:t>(二)、工艺技术方案选用原则</w:t>
        </w:r>
        <w:r>
          <w:tab/>
        </w:r>
        <w:r>
          <w:fldChar w:fldCharType="begin"/>
        </w:r>
        <w:r>
          <w:instrText xml:space="preserve"> PAGEREF _Toc7424 \h </w:instrText>
        </w:r>
        <w:r>
          <w:fldChar w:fldCharType="separate"/>
        </w:r>
        <w:r>
          <w:t>30</w:t>
        </w:r>
        <w:r>
          <w:fldChar w:fldCharType="end"/>
        </w:r>
      </w:hyperlink>
    </w:p>
    <w:p>
      <w:pPr>
        <w:pStyle w:val="TOC2"/>
        <w:tabs>
          <w:tab w:val="right" w:leader="dot" w:pos="8306"/>
        </w:tabs>
      </w:pPr>
      <w:hyperlink w:anchor="_Toc5638" w:history="1">
        <w:r>
          <w:rPr>
            <w:rFonts w:ascii="仿宋" w:eastAsia="仿宋" w:hAnsi="仿宋" w:cs="仿宋" w:hint="eastAsia"/>
            <w:lang w:eastAsia="zh-CN"/>
          </w:rPr>
          <w:t>(三)、工艺技术方案要求</w:t>
        </w:r>
        <w:r>
          <w:tab/>
        </w:r>
        <w:r>
          <w:fldChar w:fldCharType="begin"/>
        </w:r>
        <w:r>
          <w:instrText xml:space="preserve"> PAGEREF _Toc5638 \h </w:instrText>
        </w:r>
        <w:r>
          <w:fldChar w:fldCharType="separate"/>
        </w:r>
        <w:r>
          <w:t>32</w:t>
        </w:r>
        <w:r>
          <w:fldChar w:fldCharType="end"/>
        </w:r>
      </w:hyperlink>
    </w:p>
    <w:p>
      <w:pPr>
        <w:pStyle w:val="TOC1"/>
        <w:tabs>
          <w:tab w:val="right" w:leader="dot" w:pos="8306"/>
        </w:tabs>
      </w:pPr>
      <w:hyperlink w:anchor="_Toc2317" w:history="1">
        <w:r>
          <w:rPr>
            <w:rFonts w:ascii="仿宋" w:eastAsia="仿宋" w:hAnsi="仿宋" w:cs="仿宋" w:hint="eastAsia"/>
            <w:lang w:eastAsia="zh-CN"/>
          </w:rPr>
          <w:t>九、救护车项目经营效益</w:t>
        </w:r>
        <w:r>
          <w:tab/>
        </w:r>
        <w:r>
          <w:fldChar w:fldCharType="begin"/>
        </w:r>
        <w:r>
          <w:instrText xml:space="preserve"> PAGEREF _Toc2317 \h </w:instrText>
        </w:r>
        <w:r>
          <w:fldChar w:fldCharType="separate"/>
        </w:r>
        <w:r>
          <w:t>34</w:t>
        </w:r>
        <w:r>
          <w:fldChar w:fldCharType="end"/>
        </w:r>
      </w:hyperlink>
    </w:p>
    <w:p>
      <w:pPr>
        <w:pStyle w:val="TOC2"/>
        <w:tabs>
          <w:tab w:val="right" w:leader="dot" w:pos="8306"/>
        </w:tabs>
      </w:pPr>
      <w:hyperlink w:anchor="_Toc29472" w:history="1">
        <w:r>
          <w:rPr>
            <w:rFonts w:ascii="仿宋" w:eastAsia="仿宋" w:hAnsi="仿宋" w:cs="仿宋" w:hint="eastAsia"/>
            <w:lang w:eastAsia="zh-CN"/>
          </w:rPr>
          <w:t>(一)、经济评价财务测算</w:t>
        </w:r>
        <w:r>
          <w:tab/>
        </w:r>
        <w:r>
          <w:fldChar w:fldCharType="begin"/>
        </w:r>
        <w:r>
          <w:instrText xml:space="preserve"> PAGEREF _Toc29472 \h </w:instrText>
        </w:r>
        <w:r>
          <w:fldChar w:fldCharType="separate"/>
        </w:r>
        <w:r>
          <w:t>34</w:t>
        </w:r>
        <w:r>
          <w:fldChar w:fldCharType="end"/>
        </w:r>
      </w:hyperlink>
    </w:p>
    <w:p>
      <w:pPr>
        <w:pStyle w:val="TOC2"/>
        <w:tabs>
          <w:tab w:val="right" w:leader="dot" w:pos="8306"/>
        </w:tabs>
      </w:pPr>
      <w:hyperlink w:anchor="_Toc4900" w:history="1">
        <w:r>
          <w:rPr>
            <w:rFonts w:ascii="仿宋" w:eastAsia="仿宋" w:hAnsi="仿宋" w:cs="仿宋" w:hint="eastAsia"/>
            <w:lang w:eastAsia="zh-CN"/>
          </w:rPr>
          <w:t>(二)、救护车项目盈利能力分析</w:t>
        </w:r>
        <w:r>
          <w:tab/>
        </w:r>
        <w:r>
          <w:fldChar w:fldCharType="begin"/>
        </w:r>
        <w:r>
          <w:instrText xml:space="preserve"> PAGEREF _Toc4900 \h </w:instrText>
        </w:r>
        <w:r>
          <w:fldChar w:fldCharType="separate"/>
        </w:r>
        <w:r>
          <w:t>35</w:t>
        </w:r>
        <w:r>
          <w:fldChar w:fldCharType="end"/>
        </w:r>
      </w:hyperlink>
    </w:p>
    <w:p>
      <w:pPr>
        <w:pStyle w:val="TOC1"/>
        <w:tabs>
          <w:tab w:val="right" w:leader="dot" w:pos="8306"/>
        </w:tabs>
      </w:pPr>
      <w:hyperlink w:anchor="_Toc24911" w:history="1">
        <w:r>
          <w:rPr>
            <w:rFonts w:ascii="仿宋" w:eastAsia="仿宋" w:hAnsi="仿宋" w:cs="仿宋" w:hint="eastAsia"/>
            <w:lang w:eastAsia="zh-CN"/>
          </w:rPr>
          <w:t>十、救护车项目人力资源培养与发展</w:t>
        </w:r>
        <w:r>
          <w:tab/>
        </w:r>
        <w:r>
          <w:fldChar w:fldCharType="begin"/>
        </w:r>
        <w:r>
          <w:instrText xml:space="preserve"> PAGEREF _Toc24911 \h </w:instrText>
        </w:r>
        <w:r>
          <w:fldChar w:fldCharType="separate"/>
        </w:r>
        <w:r>
          <w:t>36</w:t>
        </w:r>
        <w:r>
          <w:fldChar w:fldCharType="end"/>
        </w:r>
      </w:hyperlink>
    </w:p>
    <w:p>
      <w:pPr>
        <w:pStyle w:val="TOC2"/>
        <w:tabs>
          <w:tab w:val="right" w:leader="dot" w:pos="8306"/>
        </w:tabs>
      </w:pPr>
      <w:hyperlink w:anchor="_Toc20824" w:history="1">
        <w:r>
          <w:rPr>
            <w:rFonts w:ascii="仿宋" w:eastAsia="仿宋" w:hAnsi="仿宋" w:cs="仿宋" w:hint="eastAsia"/>
            <w:lang w:eastAsia="zh-CN"/>
          </w:rPr>
          <w:t>(一)、人才需求与规划</w:t>
        </w:r>
        <w:r>
          <w:tab/>
        </w:r>
        <w:r>
          <w:fldChar w:fldCharType="begin"/>
        </w:r>
        <w:r>
          <w:instrText xml:space="preserve"> PAGEREF _Toc20824 \h </w:instrText>
        </w:r>
        <w:r>
          <w:fldChar w:fldCharType="separate"/>
        </w:r>
        <w:r>
          <w:t>36</w:t>
        </w:r>
        <w:r>
          <w:fldChar w:fldCharType="end"/>
        </w:r>
      </w:hyperlink>
    </w:p>
    <w:p>
      <w:pPr>
        <w:pStyle w:val="TOC2"/>
        <w:tabs>
          <w:tab w:val="right" w:leader="dot" w:pos="8306"/>
        </w:tabs>
      </w:pPr>
      <w:hyperlink w:anchor="_Toc530" w:history="1">
        <w:r>
          <w:rPr>
            <w:rFonts w:ascii="仿宋" w:eastAsia="仿宋" w:hAnsi="仿宋" w:cs="仿宋" w:hint="eastAsia"/>
            <w:lang w:eastAsia="zh-CN"/>
          </w:rPr>
          <w:t>(二)、培训与发展计划</w:t>
        </w:r>
        <w:r>
          <w:tab/>
        </w:r>
        <w:r>
          <w:fldChar w:fldCharType="begin"/>
        </w:r>
        <w:r>
          <w:instrText xml:space="preserve"> PAGEREF _Toc530 \h </w:instrText>
        </w:r>
        <w:r>
          <w:fldChar w:fldCharType="separate"/>
        </w:r>
        <w:r>
          <w:t>36</w:t>
        </w:r>
        <w:r>
          <w:fldChar w:fldCharType="end"/>
        </w:r>
      </w:hyperlink>
    </w:p>
    <w:p>
      <w:pPr>
        <w:pStyle w:val="TOC1"/>
        <w:tabs>
          <w:tab w:val="right" w:leader="dot" w:pos="8306"/>
        </w:tabs>
      </w:pPr>
      <w:hyperlink w:anchor="_Toc31766" w:history="1">
        <w:r>
          <w:rPr>
            <w:rFonts w:ascii="仿宋" w:eastAsia="仿宋" w:hAnsi="仿宋" w:cs="仿宋" w:hint="eastAsia"/>
            <w:lang w:eastAsia="zh-CN"/>
          </w:rPr>
          <w:t>十一、救护车项目风险管理</w:t>
        </w:r>
        <w:r>
          <w:tab/>
        </w:r>
        <w:r>
          <w:fldChar w:fldCharType="begin"/>
        </w:r>
        <w:r>
          <w:instrText xml:space="preserve"> PAGEREF _Toc31766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093" w:history="1">
        <w:r>
          <w:rPr>
            <w:rFonts w:ascii="仿宋" w:eastAsia="仿宋" w:hAnsi="仿宋" w:cs="仿宋" w:hint="eastAsia"/>
            <w:lang w:eastAsia="zh-CN"/>
          </w:rPr>
          <w:t>(一)、风险识别与评估</w:t>
        </w:r>
        <w:r>
          <w:tab/>
        </w:r>
        <w:r>
          <w:fldChar w:fldCharType="begin"/>
        </w:r>
        <w:r>
          <w:instrText xml:space="preserve"> PAGEREF _Toc32093 \h </w:instrText>
        </w:r>
        <w:r>
          <w:fldChar w:fldCharType="separate"/>
        </w:r>
        <w:r>
          <w:t>37</w:t>
        </w:r>
        <w:r>
          <w:fldChar w:fldCharType="end"/>
        </w:r>
      </w:hyperlink>
    </w:p>
    <w:p>
      <w:pPr>
        <w:pStyle w:val="TOC2"/>
        <w:tabs>
          <w:tab w:val="right" w:leader="dot" w:pos="8306"/>
        </w:tabs>
      </w:pPr>
      <w:hyperlink w:anchor="_Toc12224" w:history="1">
        <w:r>
          <w:rPr>
            <w:rFonts w:ascii="仿宋" w:eastAsia="仿宋" w:hAnsi="仿宋" w:cs="仿宋" w:hint="eastAsia"/>
            <w:lang w:eastAsia="zh-CN"/>
          </w:rPr>
          <w:t>(二)、风险应对策略</w:t>
        </w:r>
        <w:r>
          <w:tab/>
        </w:r>
        <w:r>
          <w:fldChar w:fldCharType="begin"/>
        </w:r>
        <w:r>
          <w:instrText xml:space="preserve"> PAGEREF _Toc12224 \h </w:instrText>
        </w:r>
        <w:r>
          <w:fldChar w:fldCharType="separate"/>
        </w:r>
        <w:r>
          <w:t>38</w:t>
        </w:r>
        <w:r>
          <w:fldChar w:fldCharType="end"/>
        </w:r>
      </w:hyperlink>
    </w:p>
    <w:p>
      <w:pPr>
        <w:pStyle w:val="TOC2"/>
        <w:tabs>
          <w:tab w:val="right" w:leader="dot" w:pos="8306"/>
        </w:tabs>
      </w:pPr>
      <w:hyperlink w:anchor="_Toc10597" w:history="1">
        <w:r>
          <w:rPr>
            <w:rFonts w:ascii="仿宋" w:eastAsia="仿宋" w:hAnsi="仿宋" w:cs="仿宋" w:hint="eastAsia"/>
            <w:lang w:eastAsia="zh-CN"/>
          </w:rPr>
          <w:t>(三)、风险监控与控制</w:t>
        </w:r>
        <w:r>
          <w:tab/>
        </w:r>
        <w:r>
          <w:fldChar w:fldCharType="begin"/>
        </w:r>
        <w:r>
          <w:instrText xml:space="preserve"> PAGEREF _Toc10597 \h </w:instrText>
        </w:r>
        <w:r>
          <w:fldChar w:fldCharType="separate"/>
        </w:r>
        <w:r>
          <w:t>40</w:t>
        </w:r>
        <w:r>
          <w:fldChar w:fldCharType="end"/>
        </w:r>
      </w:hyperlink>
    </w:p>
    <w:p>
      <w:pPr>
        <w:pStyle w:val="TOC1"/>
        <w:tabs>
          <w:tab w:val="right" w:leader="dot" w:pos="8306"/>
        </w:tabs>
      </w:pPr>
      <w:hyperlink w:anchor="_Toc12219" w:history="1">
        <w:r>
          <w:rPr>
            <w:rFonts w:ascii="仿宋" w:eastAsia="仿宋" w:hAnsi="仿宋" w:cs="仿宋" w:hint="eastAsia"/>
            <w:lang w:eastAsia="zh-CN"/>
          </w:rPr>
          <w:t>十二、救护车项目财务管理</w:t>
        </w:r>
        <w:r>
          <w:tab/>
        </w:r>
        <w:r>
          <w:fldChar w:fldCharType="begin"/>
        </w:r>
        <w:r>
          <w:instrText xml:space="preserve"> PAGEREF _Toc12219 \h </w:instrText>
        </w:r>
        <w:r>
          <w:fldChar w:fldCharType="separate"/>
        </w:r>
        <w:r>
          <w:t>41</w:t>
        </w:r>
        <w:r>
          <w:fldChar w:fldCharType="end"/>
        </w:r>
      </w:hyperlink>
    </w:p>
    <w:p>
      <w:pPr>
        <w:pStyle w:val="TOC2"/>
        <w:tabs>
          <w:tab w:val="right" w:leader="dot" w:pos="8306"/>
        </w:tabs>
      </w:pPr>
      <w:hyperlink w:anchor="_Toc4565" w:history="1">
        <w:r>
          <w:rPr>
            <w:rFonts w:ascii="仿宋" w:eastAsia="仿宋" w:hAnsi="仿宋" w:cs="仿宋" w:hint="eastAsia"/>
            <w:lang w:eastAsia="zh-CN"/>
          </w:rPr>
          <w:t>(一)、资金需求大</w:t>
        </w:r>
        <w:r>
          <w:tab/>
        </w:r>
        <w:r>
          <w:fldChar w:fldCharType="begin"/>
        </w:r>
        <w:r>
          <w:instrText xml:space="preserve"> PAGEREF _Toc4565 \h </w:instrText>
        </w:r>
        <w:r>
          <w:fldChar w:fldCharType="separate"/>
        </w:r>
        <w:r>
          <w:t>41</w:t>
        </w:r>
        <w:r>
          <w:fldChar w:fldCharType="end"/>
        </w:r>
      </w:hyperlink>
    </w:p>
    <w:p>
      <w:pPr>
        <w:pStyle w:val="TOC2"/>
        <w:tabs>
          <w:tab w:val="right" w:leader="dot" w:pos="8306"/>
        </w:tabs>
      </w:pPr>
      <w:hyperlink w:anchor="_Toc24421" w:history="1">
        <w:r>
          <w:rPr>
            <w:rFonts w:ascii="仿宋" w:eastAsia="仿宋" w:hAnsi="仿宋" w:cs="仿宋" w:hint="eastAsia"/>
            <w:lang w:eastAsia="zh-CN"/>
          </w:rPr>
          <w:t>(二)、研发周期长</w:t>
        </w:r>
        <w:r>
          <w:tab/>
        </w:r>
        <w:r>
          <w:fldChar w:fldCharType="begin"/>
        </w:r>
        <w:r>
          <w:instrText xml:space="preserve"> PAGEREF _Toc24421 \h </w:instrText>
        </w:r>
        <w:r>
          <w:fldChar w:fldCharType="separate"/>
        </w:r>
        <w:r>
          <w:t>42</w:t>
        </w:r>
        <w:r>
          <w:fldChar w:fldCharType="end"/>
        </w:r>
      </w:hyperlink>
    </w:p>
    <w:p>
      <w:pPr>
        <w:pStyle w:val="TOC2"/>
        <w:tabs>
          <w:tab w:val="right" w:leader="dot" w:pos="8306"/>
        </w:tabs>
      </w:pPr>
      <w:hyperlink w:anchor="_Toc24969" w:history="1">
        <w:r>
          <w:rPr>
            <w:rFonts w:ascii="仿宋" w:eastAsia="仿宋" w:hAnsi="仿宋" w:cs="仿宋" w:hint="eastAsia"/>
            <w:lang w:eastAsia="zh-CN"/>
          </w:rPr>
          <w:t>(三)、市场风险大</w:t>
        </w:r>
        <w:r>
          <w:tab/>
        </w:r>
        <w:r>
          <w:fldChar w:fldCharType="begin"/>
        </w:r>
        <w:r>
          <w:instrText xml:space="preserve"> PAGEREF _Toc24969 \h </w:instrText>
        </w:r>
        <w:r>
          <w:fldChar w:fldCharType="separate"/>
        </w:r>
        <w:r>
          <w:t>43</w:t>
        </w:r>
        <w:r>
          <w:fldChar w:fldCharType="end"/>
        </w:r>
      </w:hyperlink>
    </w:p>
    <w:p>
      <w:pPr>
        <w:pStyle w:val="TOC2"/>
        <w:tabs>
          <w:tab w:val="right" w:leader="dot" w:pos="8306"/>
        </w:tabs>
      </w:pPr>
      <w:hyperlink w:anchor="_Toc1875" w:history="1">
        <w:r>
          <w:rPr>
            <w:rFonts w:ascii="仿宋" w:eastAsia="仿宋" w:hAnsi="仿宋" w:cs="仿宋" w:hint="eastAsia"/>
            <w:lang w:eastAsia="zh-CN"/>
          </w:rPr>
          <w:t>(四)、利润率高</w:t>
        </w:r>
        <w:r>
          <w:tab/>
        </w:r>
        <w:r>
          <w:fldChar w:fldCharType="begin"/>
        </w:r>
        <w:r>
          <w:instrText xml:space="preserve"> PAGEREF _Toc1875 \h </w:instrText>
        </w:r>
        <w:r>
          <w:fldChar w:fldCharType="separate"/>
        </w:r>
        <w:r>
          <w:t>46</w:t>
        </w:r>
        <w:r>
          <w:fldChar w:fldCharType="end"/>
        </w:r>
      </w:hyperlink>
    </w:p>
    <w:p>
      <w:pPr>
        <w:pStyle w:val="TOC1"/>
        <w:tabs>
          <w:tab w:val="right" w:leader="dot" w:pos="8306"/>
        </w:tabs>
      </w:pPr>
      <w:hyperlink w:anchor="_Toc2883" w:history="1">
        <w:r>
          <w:rPr>
            <w:rFonts w:ascii="仿宋" w:eastAsia="仿宋" w:hAnsi="仿宋" w:cs="仿宋" w:hint="eastAsia"/>
            <w:lang w:eastAsia="zh-CN"/>
          </w:rPr>
          <w:t>十三、救护车项目实施保障措施</w:t>
        </w:r>
        <w:r>
          <w:tab/>
        </w:r>
        <w:r>
          <w:fldChar w:fldCharType="begin"/>
        </w:r>
        <w:r>
          <w:instrText xml:space="preserve"> PAGEREF _Toc2883 \h </w:instrText>
        </w:r>
        <w:r>
          <w:fldChar w:fldCharType="separate"/>
        </w:r>
        <w:r>
          <w:t>48</w:t>
        </w:r>
        <w:r>
          <w:fldChar w:fldCharType="end"/>
        </w:r>
      </w:hyperlink>
    </w:p>
    <w:p>
      <w:pPr>
        <w:pStyle w:val="TOC2"/>
        <w:tabs>
          <w:tab w:val="right" w:leader="dot" w:pos="8306"/>
        </w:tabs>
      </w:pPr>
      <w:hyperlink w:anchor="_Toc29113" w:history="1">
        <w:r>
          <w:rPr>
            <w:rFonts w:ascii="仿宋" w:eastAsia="仿宋" w:hAnsi="仿宋" w:cs="仿宋" w:hint="eastAsia"/>
            <w:lang w:eastAsia="zh-CN"/>
          </w:rPr>
          <w:t>(一)、救护车项目实施保障机制</w:t>
        </w:r>
        <w:r>
          <w:tab/>
        </w:r>
        <w:r>
          <w:fldChar w:fldCharType="begin"/>
        </w:r>
        <w:r>
          <w:instrText xml:space="preserve"> PAGEREF _Toc29113 \h </w:instrText>
        </w:r>
        <w:r>
          <w:fldChar w:fldCharType="separate"/>
        </w:r>
        <w:r>
          <w:t>48</w:t>
        </w:r>
        <w:r>
          <w:fldChar w:fldCharType="end"/>
        </w:r>
      </w:hyperlink>
    </w:p>
    <w:p>
      <w:pPr>
        <w:pStyle w:val="TOC2"/>
        <w:tabs>
          <w:tab w:val="right" w:leader="dot" w:pos="8306"/>
        </w:tabs>
      </w:pPr>
      <w:hyperlink w:anchor="_Toc12539" w:history="1">
        <w:r>
          <w:rPr>
            <w:rFonts w:ascii="仿宋" w:eastAsia="仿宋" w:hAnsi="仿宋" w:cs="仿宋" w:hint="eastAsia"/>
            <w:lang w:eastAsia="zh-CN"/>
          </w:rPr>
          <w:t>(二)、救护车项目法律合规要求</w:t>
        </w:r>
        <w:r>
          <w:tab/>
        </w:r>
        <w:r>
          <w:fldChar w:fldCharType="begin"/>
        </w:r>
        <w:r>
          <w:instrText xml:space="preserve"> PAGEREF _Toc12539 \h </w:instrText>
        </w:r>
        <w:r>
          <w:fldChar w:fldCharType="separate"/>
        </w:r>
        <w:r>
          <w:t>51</w:t>
        </w:r>
        <w:r>
          <w:fldChar w:fldCharType="end"/>
        </w:r>
      </w:hyperlink>
    </w:p>
    <w:p>
      <w:pPr>
        <w:pStyle w:val="TOC2"/>
        <w:tabs>
          <w:tab w:val="right" w:leader="dot" w:pos="8306"/>
        </w:tabs>
      </w:pPr>
      <w:hyperlink w:anchor="_Toc32500" w:history="1">
        <w:r>
          <w:rPr>
            <w:rFonts w:ascii="仿宋" w:eastAsia="仿宋" w:hAnsi="仿宋" w:cs="仿宋" w:hint="eastAsia"/>
            <w:lang w:eastAsia="zh-CN"/>
          </w:rPr>
          <w:t>(三)、救护车项目合同管理与法律事务</w:t>
        </w:r>
        <w:r>
          <w:tab/>
        </w:r>
        <w:r>
          <w:fldChar w:fldCharType="begin"/>
        </w:r>
        <w:r>
          <w:instrText xml:space="preserve"> PAGEREF _Toc32500 \h </w:instrText>
        </w:r>
        <w:r>
          <w:fldChar w:fldCharType="separate"/>
        </w:r>
        <w:r>
          <w:t>55</w:t>
        </w:r>
        <w:r>
          <w:fldChar w:fldCharType="end"/>
        </w:r>
      </w:hyperlink>
    </w:p>
    <w:p>
      <w:pPr>
        <w:pStyle w:val="TOC2"/>
        <w:tabs>
          <w:tab w:val="right" w:leader="dot" w:pos="8306"/>
        </w:tabs>
      </w:pPr>
      <w:hyperlink w:anchor="_Toc1721" w:history="1">
        <w:r>
          <w:rPr>
            <w:rFonts w:ascii="仿宋" w:eastAsia="仿宋" w:hAnsi="仿宋" w:cs="仿宋" w:hint="eastAsia"/>
            <w:lang w:eastAsia="zh-CN"/>
          </w:rPr>
          <w:t>(四)、救护车项目知识产权保护策略</w:t>
        </w:r>
        <w:r>
          <w:tab/>
        </w:r>
        <w:r>
          <w:fldChar w:fldCharType="begin"/>
        </w:r>
        <w:r>
          <w:instrText xml:space="preserve"> PAGEREF _Toc1721 \h </w:instrText>
        </w:r>
        <w:r>
          <w:fldChar w:fldCharType="separate"/>
        </w:r>
        <w:r>
          <w:t>62</w:t>
        </w:r>
        <w:r>
          <w:fldChar w:fldCharType="end"/>
        </w:r>
      </w:hyperlink>
    </w:p>
    <w:p>
      <w:pPr>
        <w:pStyle w:val="TOC1"/>
        <w:tabs>
          <w:tab w:val="right" w:leader="dot" w:pos="8306"/>
        </w:tabs>
      </w:pPr>
      <w:hyperlink w:anchor="_Toc7055" w:history="1">
        <w:r>
          <w:rPr>
            <w:rFonts w:ascii="仿宋" w:eastAsia="仿宋" w:hAnsi="仿宋" w:cs="仿宋" w:hint="eastAsia"/>
            <w:lang w:eastAsia="zh-CN"/>
          </w:rPr>
          <w:t>十四、营销与推广策略</w:t>
        </w:r>
        <w:r>
          <w:tab/>
        </w:r>
        <w:r>
          <w:fldChar w:fldCharType="begin"/>
        </w:r>
        <w:r>
          <w:instrText xml:space="preserve"> PAGEREF _Toc7055 \h </w:instrText>
        </w:r>
        <w:r>
          <w:fldChar w:fldCharType="separate"/>
        </w:r>
        <w:r>
          <w:t>64</w:t>
        </w:r>
        <w:r>
          <w:fldChar w:fldCharType="end"/>
        </w:r>
      </w:hyperlink>
    </w:p>
    <w:p>
      <w:pPr>
        <w:pStyle w:val="TOC2"/>
        <w:tabs>
          <w:tab w:val="right" w:leader="dot" w:pos="8306"/>
        </w:tabs>
      </w:pPr>
      <w:hyperlink w:anchor="_Toc5391" w:history="1">
        <w:r>
          <w:rPr>
            <w:rFonts w:ascii="仿宋" w:eastAsia="仿宋" w:hAnsi="仿宋" w:cs="仿宋" w:hint="eastAsia"/>
            <w:lang w:eastAsia="zh-CN"/>
          </w:rPr>
          <w:t>(一)、产品/服务定位与特点</w:t>
        </w:r>
        <w:r>
          <w:tab/>
        </w:r>
        <w:r>
          <w:fldChar w:fldCharType="begin"/>
        </w:r>
        <w:r>
          <w:instrText xml:space="preserve"> PAGEREF _Toc5391 \h </w:instrText>
        </w:r>
        <w:r>
          <w:fldChar w:fldCharType="separate"/>
        </w:r>
        <w:r>
          <w:t>64</w:t>
        </w:r>
        <w:r>
          <w:fldChar w:fldCharType="end"/>
        </w:r>
      </w:hyperlink>
    </w:p>
    <w:p>
      <w:pPr>
        <w:pStyle w:val="TOC2"/>
        <w:tabs>
          <w:tab w:val="right" w:leader="dot" w:pos="8306"/>
        </w:tabs>
      </w:pPr>
      <w:hyperlink w:anchor="_Toc2871" w:history="1">
        <w:r>
          <w:rPr>
            <w:rFonts w:ascii="仿宋" w:eastAsia="仿宋" w:hAnsi="仿宋" w:cs="仿宋" w:hint="eastAsia"/>
            <w:lang w:eastAsia="zh-CN"/>
          </w:rPr>
          <w:t>(二)、市场定位与竞争分析</w:t>
        </w:r>
        <w:r>
          <w:tab/>
        </w:r>
        <w:r>
          <w:fldChar w:fldCharType="begin"/>
        </w:r>
        <w:r>
          <w:instrText xml:space="preserve"> PAGEREF _Toc2871 \h </w:instrText>
        </w:r>
        <w:r>
          <w:fldChar w:fldCharType="separate"/>
        </w:r>
        <w:r>
          <w:t>65</w:t>
        </w:r>
        <w:r>
          <w:fldChar w:fldCharType="end"/>
        </w:r>
      </w:hyperlink>
    </w:p>
    <w:p>
      <w:pPr>
        <w:pStyle w:val="TOC2"/>
        <w:tabs>
          <w:tab w:val="right" w:leader="dot" w:pos="8306"/>
        </w:tabs>
      </w:pPr>
      <w:hyperlink w:anchor="_Toc8377" w:history="1">
        <w:r>
          <w:rPr>
            <w:rFonts w:ascii="仿宋" w:eastAsia="仿宋" w:hAnsi="仿宋" w:cs="仿宋" w:hint="eastAsia"/>
            <w:lang w:eastAsia="zh-CN"/>
          </w:rPr>
          <w:t>(三)、营销渠道与策略</w:t>
        </w:r>
        <w:r>
          <w:tab/>
        </w:r>
        <w:r>
          <w:fldChar w:fldCharType="begin"/>
        </w:r>
        <w:r>
          <w:instrText xml:space="preserve"> PAGEREF _Toc8377 \h </w:instrText>
        </w:r>
        <w:r>
          <w:fldChar w:fldCharType="separate"/>
        </w:r>
        <w:r>
          <w:t>67</w:t>
        </w:r>
        <w:r>
          <w:fldChar w:fldCharType="end"/>
        </w:r>
      </w:hyperlink>
    </w:p>
    <w:p>
      <w:pPr>
        <w:pStyle w:val="TOC2"/>
        <w:tabs>
          <w:tab w:val="right" w:leader="dot" w:pos="8306"/>
        </w:tabs>
      </w:pPr>
      <w:hyperlink w:anchor="_Toc22645" w:history="1">
        <w:r>
          <w:rPr>
            <w:rFonts w:ascii="仿宋" w:eastAsia="仿宋" w:hAnsi="仿宋" w:cs="仿宋" w:hint="eastAsia"/>
            <w:lang w:eastAsia="zh-CN"/>
          </w:rPr>
          <w:t>(四)、推广与宣传活动</w:t>
        </w:r>
        <w:r>
          <w:tab/>
        </w:r>
        <w:r>
          <w:fldChar w:fldCharType="begin"/>
        </w:r>
        <w:r>
          <w:instrText xml:space="preserve"> PAGEREF _Toc22645 \h </w:instrText>
        </w:r>
        <w:r>
          <w:fldChar w:fldCharType="separate"/>
        </w:r>
        <w:r>
          <w:t>68</w:t>
        </w:r>
        <w:r>
          <w:fldChar w:fldCharType="end"/>
        </w:r>
      </w:hyperlink>
    </w:p>
    <w:p>
      <w:pPr>
        <w:pStyle w:val="TOC1"/>
        <w:tabs>
          <w:tab w:val="right" w:leader="dot" w:pos="8306"/>
        </w:tabs>
      </w:pPr>
      <w:hyperlink w:anchor="_Toc26604" w:history="1">
        <w:r>
          <w:rPr>
            <w:rFonts w:ascii="仿宋" w:eastAsia="仿宋" w:hAnsi="仿宋" w:cs="仿宋" w:hint="eastAsia"/>
            <w:lang w:eastAsia="zh-CN"/>
          </w:rPr>
          <w:t>十五、利益相关者分析与沟通计划</w:t>
        </w:r>
        <w:r>
          <w:tab/>
        </w:r>
        <w:r>
          <w:fldChar w:fldCharType="begin"/>
        </w:r>
        <w:r>
          <w:instrText xml:space="preserve"> PAGEREF _Toc26604 \h </w:instrText>
        </w:r>
        <w:r>
          <w:fldChar w:fldCharType="separate"/>
        </w:r>
        <w:r>
          <w:t>73</w:t>
        </w:r>
        <w:r>
          <w:fldChar w:fldCharType="end"/>
        </w:r>
      </w:hyperlink>
    </w:p>
    <w:p>
      <w:pPr>
        <w:pStyle w:val="TOC2"/>
        <w:tabs>
          <w:tab w:val="right" w:leader="dot" w:pos="8306"/>
        </w:tabs>
      </w:pPr>
      <w:hyperlink w:anchor="_Toc30513" w:history="1">
        <w:r>
          <w:rPr>
            <w:rFonts w:ascii="仿宋" w:eastAsia="仿宋" w:hAnsi="仿宋" w:cs="仿宋" w:hint="eastAsia"/>
            <w:lang w:eastAsia="zh-CN"/>
          </w:rPr>
          <w:t>(一)、利益相关者分析</w:t>
        </w:r>
        <w:r>
          <w:tab/>
        </w:r>
        <w:r>
          <w:fldChar w:fldCharType="begin"/>
        </w:r>
        <w:r>
          <w:instrText xml:space="preserve"> PAGEREF _Toc30513 \h </w:instrText>
        </w:r>
        <w:r>
          <w:fldChar w:fldCharType="separate"/>
        </w:r>
        <w:r>
          <w:t>73</w:t>
        </w:r>
        <w:r>
          <w:fldChar w:fldCharType="end"/>
        </w:r>
      </w:hyperlink>
    </w:p>
    <w:p>
      <w:pPr>
        <w:pStyle w:val="TOC2"/>
        <w:tabs>
          <w:tab w:val="right" w:leader="dot" w:pos="8306"/>
        </w:tabs>
      </w:pPr>
      <w:hyperlink w:anchor="_Toc11092" w:history="1">
        <w:r>
          <w:rPr>
            <w:rFonts w:ascii="仿宋" w:eastAsia="仿宋" w:hAnsi="仿宋" w:cs="仿宋" w:hint="eastAsia"/>
            <w:lang w:eastAsia="zh-CN"/>
          </w:rPr>
          <w:t>(二)、沟通计划</w:t>
        </w:r>
        <w:r>
          <w:tab/>
        </w:r>
        <w:r>
          <w:fldChar w:fldCharType="begin"/>
        </w:r>
        <w:r>
          <w:instrText xml:space="preserve"> PAGEREF _Toc11092 \h </w:instrText>
        </w:r>
        <w:r>
          <w:fldChar w:fldCharType="separate"/>
        </w:r>
        <w:r>
          <w:t>74</w:t>
        </w:r>
        <w:r>
          <w:fldChar w:fldCharType="end"/>
        </w:r>
      </w:hyperlink>
    </w:p>
    <w:p>
      <w:pPr>
        <w:pStyle w:val="TOC1"/>
        <w:tabs>
          <w:tab w:val="right" w:leader="dot" w:pos="8306"/>
        </w:tabs>
      </w:pPr>
      <w:hyperlink w:anchor="_Toc22596" w:history="1">
        <w:r>
          <w:rPr>
            <w:rFonts w:ascii="仿宋" w:eastAsia="仿宋" w:hAnsi="仿宋" w:cs="仿宋" w:hint="eastAsia"/>
            <w:lang w:eastAsia="zh-CN"/>
          </w:rPr>
          <w:t>十六、供应链管理</w:t>
        </w:r>
        <w:r>
          <w:tab/>
        </w:r>
        <w:r>
          <w:fldChar w:fldCharType="begin"/>
        </w:r>
        <w:r>
          <w:instrText xml:space="preserve"> PAGEREF _Toc22596 \h </w:instrText>
        </w:r>
        <w:r>
          <w:fldChar w:fldCharType="separate"/>
        </w:r>
        <w:r>
          <w:t>75</w:t>
        </w:r>
        <w:r>
          <w:fldChar w:fldCharType="end"/>
        </w:r>
      </w:hyperlink>
    </w:p>
    <w:p>
      <w:pPr>
        <w:pStyle w:val="TOC2"/>
        <w:tabs>
          <w:tab w:val="right" w:leader="dot" w:pos="8306"/>
        </w:tabs>
      </w:pPr>
      <w:hyperlink w:anchor="_Toc26584" w:history="1">
        <w:r>
          <w:rPr>
            <w:rFonts w:ascii="仿宋" w:eastAsia="仿宋" w:hAnsi="仿宋" w:cs="仿宋" w:hint="eastAsia"/>
            <w:lang w:eastAsia="zh-CN"/>
          </w:rPr>
          <w:t>(一)、供应链战略规划</w:t>
        </w:r>
        <w:r>
          <w:tab/>
        </w:r>
        <w:r>
          <w:fldChar w:fldCharType="begin"/>
        </w:r>
        <w:r>
          <w:instrText xml:space="preserve"> PAGEREF _Toc26584 \h </w:instrText>
        </w:r>
        <w:r>
          <w:fldChar w:fldCharType="separate"/>
        </w:r>
        <w:r>
          <w:t>75</w:t>
        </w:r>
        <w:r>
          <w:fldChar w:fldCharType="end"/>
        </w:r>
      </w:hyperlink>
    </w:p>
    <w:p>
      <w:pPr>
        <w:pStyle w:val="TOC2"/>
        <w:tabs>
          <w:tab w:val="right" w:leader="dot" w:pos="8306"/>
        </w:tabs>
      </w:pPr>
      <w:hyperlink w:anchor="_Toc24229" w:history="1">
        <w:r>
          <w:rPr>
            <w:rFonts w:ascii="仿宋" w:eastAsia="仿宋" w:hAnsi="仿宋" w:cs="仿宋" w:hint="eastAsia"/>
            <w:lang w:eastAsia="zh-CN"/>
          </w:rPr>
          <w:t>(二)、供应商选择与合作</w:t>
        </w:r>
        <w:r>
          <w:tab/>
        </w:r>
        <w:r>
          <w:fldChar w:fldCharType="begin"/>
        </w:r>
        <w:r>
          <w:instrText xml:space="preserve"> PAGEREF _Toc24229 \h </w:instrText>
        </w:r>
        <w:r>
          <w:fldChar w:fldCharType="separate"/>
        </w:r>
        <w:r>
          <w:t>77</w:t>
        </w:r>
        <w:r>
          <w:fldChar w:fldCharType="end"/>
        </w:r>
      </w:hyperlink>
    </w:p>
    <w:p>
      <w:pPr>
        <w:pStyle w:val="TOC2"/>
        <w:tabs>
          <w:tab w:val="right" w:leader="dot" w:pos="8306"/>
        </w:tabs>
      </w:pPr>
      <w:hyperlink w:anchor="_Toc3988" w:history="1">
        <w:r>
          <w:rPr>
            <w:rFonts w:ascii="仿宋" w:eastAsia="仿宋" w:hAnsi="仿宋" w:cs="仿宋" w:hint="eastAsia"/>
            <w:lang w:eastAsia="zh-CN"/>
          </w:rPr>
          <w:t>(三)、物流与库存管理</w:t>
        </w:r>
        <w:r>
          <w:tab/>
        </w:r>
        <w:r>
          <w:fldChar w:fldCharType="begin"/>
        </w:r>
        <w:r>
          <w:instrText xml:space="preserve"> PAGEREF _Toc3988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73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4122"/>
      <w:r>
        <w:rPr>
          <w:rFonts w:ascii="仿宋" w:eastAsia="仿宋" w:hAnsi="仿宋" w:cs="仿宋" w:hint="eastAsia"/>
          <w:sz w:val="28"/>
          <w:lang w:eastAsia="zh-CN"/>
        </w:rPr>
        <w:t>一、救护车项目文档管理</w:t>
      </w:r>
      <w:bookmarkEnd w:id="2"/>
    </w:p>
    <w:p>
      <w:pPr>
        <w:pStyle w:val="Heading2"/>
        <w:rPr>
          <w:rFonts w:ascii="仿宋" w:eastAsia="仿宋" w:hAnsi="仿宋" w:cs="仿宋" w:hint="eastAsia"/>
          <w:lang w:eastAsia="zh-CN"/>
        </w:rPr>
      </w:pPr>
      <w:bookmarkStart w:id="3" w:name="_Toc15954"/>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救护车项目高度重视文档的质量和准确性，以支持救护车项目的各项活动和决策。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救护车项目文档的编制始于救护车项目计划的初期，我们制定了详细的文档编制计划，明确了每个文档的内容、格式和编写责任人。在救护车项目启动阶段，我们首先编制了救护车项目章程，明确定义了救护车项目的目标、范围、风险等关键要素。随后，救护车项目团队根据计划陆续编制了需求文档、设计文档、测试文档等各类文档，确保救护车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救护车项目管理中的重要环节，旨在确保救护车项目文档符合质量标准和救护车项目需求。在救护车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除了内部审查，我们还进行了外部审查，邀请救护车项目相关利益方和专业领域的专家对文档进行独立审查。这有助于获取更全面、客观的反馈，确保救护车项目文档不仅符合内部标准，也满足外部需求。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救护车项目在文档编制与审查方面建立了严格的管理机制，通过规范的流程和多维度的审查，确保救护车项目文档的质量、准确性和可靠性，为救护车项目的顺利推进提供了有力支持。</w:t>
      </w:r>
    </w:p>
    <w:p>
      <w:pPr>
        <w:pStyle w:val="Heading2"/>
        <w:ind w:firstLine="560" w:firstLineChars="200"/>
        <w:rPr>
          <w:rFonts w:ascii="仿宋" w:eastAsia="仿宋" w:hAnsi="仿宋" w:cs="仿宋" w:hint="eastAsia"/>
          <w:sz w:val="28"/>
          <w:lang w:eastAsia="zh-CN"/>
        </w:rPr>
      </w:pPr>
      <w:bookmarkStart w:id="4" w:name="_Toc10050"/>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在救护车项目中，我们致力于优化文档发布与分发过程，以确保信息的高效传递和团队间协作的顺畅进行。以下是我们采取的关键优化策略：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我们通过多渠道发布文档，包括电子邮件、救护车项目管理平台、内部网站等，以满足不同团队成员的偏好和需求。多渠道发布确保了信息的全面覆盖。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我们采用了精细的权限控制，确保只有授权人员可以访问敏感信息。这种安全措施保护了救护车项目文档的机密性，防止了未经授权的信息泄露。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8427"/>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文档存档与归档是救护车项目生命周期中一个至关重要的环节，直接关系到救护车项目信息的长期保存和历史记录的完整性。在救护车项目中，我们实施了一系列有效的文档存档与归档管理策略：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8296"/>
      <w:r>
        <w:rPr>
          <w:rFonts w:ascii="仿宋" w:eastAsia="仿宋" w:hAnsi="仿宋" w:cs="仿宋" w:hint="eastAsia"/>
          <w:sz w:val="28"/>
          <w:lang w:eastAsia="zh-CN"/>
        </w:rPr>
        <w:t>二、救护车项目选址可行性分析</w:t>
      </w:r>
      <w:bookmarkEnd w:id="6"/>
    </w:p>
    <w:p>
      <w:pPr>
        <w:pStyle w:val="Heading2"/>
        <w:rPr>
          <w:rFonts w:ascii="仿宋" w:eastAsia="仿宋" w:hAnsi="仿宋" w:cs="仿宋" w:hint="eastAsia"/>
          <w:lang w:eastAsia="zh-CN"/>
        </w:rPr>
      </w:pPr>
      <w:bookmarkStart w:id="7" w:name="_Toc18019"/>
      <w:r>
        <w:rPr>
          <w:rFonts w:ascii="仿宋" w:eastAsia="仿宋" w:hAnsi="仿宋" w:cs="仿宋" w:hint="eastAsia"/>
          <w:lang w:eastAsia="zh-CN"/>
        </w:rPr>
        <w:t>(一)、救护车项目选址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该救护车项目选址位于XX省XX市XX区XXX街道</w:t>
      </w:r>
    </w:p>
    <w:p>
      <w:pPr>
        <w:pStyle w:val="Heading2"/>
        <w:ind w:firstLine="560" w:firstLineChars="200"/>
        <w:rPr>
          <w:rFonts w:ascii="仿宋" w:eastAsia="仿宋" w:hAnsi="仿宋" w:cs="仿宋" w:hint="eastAsia"/>
          <w:sz w:val="28"/>
          <w:lang w:eastAsia="zh-CN"/>
        </w:rPr>
      </w:pPr>
      <w:bookmarkStart w:id="8" w:name="_Toc10840"/>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 征地面积： 救护车项目的征地面积将根据救护车项目的实际规模和需求进行精确规划。具体面积XXX平方米，旨在确保救护车项目不仅能够满足当前的发展需求，还能够预留空间以适应未来的扩展。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净用地面积是在征地面积基础上去除不可利用面积后的实际可开发用地。具体面积XXX平方米，考虑到环保、交通、安全等多方面因素，以确保救护车项目在整体利用效率上达到最优。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救护车项目计划建设的建筑总规模具体面积XXX平方米。这一规模的确定综合考虑了救护车项目的性质、规模，以及城市规划的相关要求，确保建筑布局与周边环境协调一致。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绿地率是救护车项目用地中被规划为绿地的比例。具体面积XXX平方米，旨在通过合理规划绿地，改善救护车项目周边环境，提升居民生活质量，并符合城市整体绿化规划。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容积率是用地上可以建设的建筑总体积与用地面积之比。具体面积XXX，通过合理的容积率规划，确保救护车项目建筑规模与周边环境和谐共生。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确保救护车项目选址与当地城市规划相一致，具体面积XXX平方米。通过与城市规划部门深入沟通，确保救护车项目不仅符合城市的整体发展方向，还能够融入城市的发展布局，为城市的长远发展贡献力量。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充分了解并确保救护车项目选址符合当地产业政策，具体面积XXX平方米。这包括救护车项目对当地经济的促进作用，以及对相关产业的带动效应，确保救护车项目与地方政府的产业政策保持一致，促进共赢合作。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用地总体要求必须符合环保和可持续发展的原则，具体面积XXX平方米。通过采用绿色建筑设计、节能减排等措施，确保救护车项目在建设和运营过程中对环境的影响最小化，达到可持续发展的要求。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确保救护车项目选址具备必要的公共设施配套，具体面积XXX平方米。这包括交通便利性、教育、医疗等基础设施，以提高居民生活品质，使得救护车项目选址更具吸引力。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考虑用地总体要求对当地社会稳定性的影响，具体面积XXX平方米。通过深入了解当地社区反馈，确保救护车项目的选址和建设过程对当地社会和谐稳定产生积极作用。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救护车项目选址不仅符合法规和规划，还在实际操作中具有可行性。这一全面规划将为救护车项目的成功实施提供坚实的基础，确保救护车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9448"/>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救护车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救护车项目的设备规划和空间设计中，我们将采取灵活设备布局的措施。设备布局将根据实际需求进行灵活设计，避免不必要的浪费。通过合理规划设备摆放位置，我们将提高设备的利用率，减少设备间距，以确保救护车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救护车项目内部引入共享设施的概念，例如共享会议室、办公区等。通过这种方式，我们可以减少对资源的重复建设，提高资源共享效率，从而减小救护车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14143"/>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 在救护车项目的总图布置中，我们将不同功能区域进行明确的规划，以最大程度满足救护车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3545"/>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我们首先关注市场因素，包括潜在客户分布、竞争对手位置、市场需求等。通过深入的市场调研，我们能够更准确地评估选址对于市场开拓和产品销售的影响，确保救护车项目能够在有利的市场环境中蓬勃发展。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救护车项目对环境的影响是综合评价的重要因素之一。我们将详细考虑选址周边的自然环境、生态保护区、水源地等情况，确保救护车项目的建设和运营对环境影响最小化，并符合当地的环保法规标准。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对选址的评价还需充分考虑当地政府的产业政策和法规。我们将详细了解救护车项目所在地的相关政策，确保救护车项目的规划和运营与当地法规相符，降低不必要的法律风险。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考虑到社会稳定性对企业运营的重要性，我们将评估选址地区的社会安全情况、劳工关系、社区反馈等方面，以确保救护车项目的建设和运营不会受到社会稳定性的负面影响。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最后，我们将综合考虑用地成本，包括土地购置费用、土地开发成本等。通过对用地成本的详细评估，我们能够做出更为精确的经济效益分析，为救护车项目的投资决策提供有力支持。</w:t>
      </w:r>
    </w:p>
    <w:p>
      <w:pPr>
        <w:pStyle w:val="Heading1"/>
        <w:ind w:firstLine="560" w:firstLineChars="200"/>
        <w:rPr>
          <w:rFonts w:ascii="仿宋" w:eastAsia="仿宋" w:hAnsi="仿宋" w:cs="仿宋" w:hint="eastAsia"/>
          <w:sz w:val="28"/>
          <w:lang w:eastAsia="zh-CN"/>
        </w:rPr>
      </w:pPr>
      <w:bookmarkStart w:id="12" w:name="_Toc29978"/>
      <w:r>
        <w:rPr>
          <w:rFonts w:ascii="仿宋" w:eastAsia="仿宋" w:hAnsi="仿宋" w:cs="仿宋" w:hint="eastAsia"/>
          <w:sz w:val="28"/>
          <w:lang w:eastAsia="zh-CN"/>
        </w:rPr>
        <w:t>三、救护车项目可持续发展</w:t>
      </w:r>
      <w:bookmarkEnd w:id="12"/>
    </w:p>
    <w:p>
      <w:pPr>
        <w:pStyle w:val="Heading2"/>
        <w:rPr>
          <w:rFonts w:ascii="仿宋" w:eastAsia="仿宋" w:hAnsi="仿宋" w:cs="仿宋" w:hint="eastAsia"/>
          <w:lang w:eastAsia="zh-CN"/>
        </w:rPr>
      </w:pPr>
      <w:bookmarkStart w:id="13" w:name="_Toc16761"/>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救护车项目中，救护车项目团队着眼于未来，明确了可持续发展的战略方向。制定的具体可持续发展目标包括降低资源使用、采用环保技术、最大化社会效益等。这一步骤不仅有助于救护车项目在环保和社会责任方面达到最高标准，也为未来提供了明确的指引，确保救护车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可持续实践的融入救护车项目管理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救护车项目管理周期。从救护车项目规划开始，救护车项目团队就考虑了环境和社会的因素。在执行阶段，救护车项目团队积极推动绿色技术的应用，优化资源利用。此外，关注员工的社会责任，通过培训和沟通活动提高员工对可持续发展的认知，使他们能够在日常工作中践行可持续实践。这些举措不仅为救护车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19465"/>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扎根于救护车项目的可持续发展理念，我们深信环保与社会责任是救护车项目成功的关键支柱。在救护车项目的每一步，我们都致力于通过创新和实践，履行对环境和社会的坚定责任。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救护车项目团队通过引入先进的环保技术、建立高效的废物处理系统以及推动能源节约措施，积极履行环保责任。定期的环保监测和评估确保救护车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救护车项目不仅致力于自身可持续发展，还注重对社会的回馈。通过支持社区救护车项目、参与慈善事业、提供培训机会等方式，救护车项目积极履行社会责任。与当地社区建立积极互动，关注员工的工作与生活平衡，以及员工的身心健康，是救护车项目在社会责任层面的关键举措。这样的实践不仅增强了救护车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30850"/>
      <w:r>
        <w:rPr>
          <w:rFonts w:ascii="仿宋" w:eastAsia="仿宋" w:hAnsi="仿宋" w:cs="仿宋" w:hint="eastAsia"/>
          <w:sz w:val="28"/>
          <w:lang w:eastAsia="zh-CN"/>
        </w:rPr>
        <w:t>四、救护车项目建设背景及必要性分析</w:t>
      </w:r>
      <w:bookmarkEnd w:id="15"/>
    </w:p>
    <w:p>
      <w:pPr>
        <w:pStyle w:val="Heading2"/>
        <w:rPr>
          <w:rFonts w:ascii="仿宋" w:eastAsia="仿宋" w:hAnsi="仿宋" w:cs="仿宋" w:hint="eastAsia"/>
          <w:lang w:eastAsia="zh-CN"/>
        </w:rPr>
      </w:pPr>
      <w:bookmarkStart w:id="16" w:name="_Toc32012"/>
      <w:r>
        <w:rPr>
          <w:rFonts w:ascii="仿宋" w:eastAsia="仿宋" w:hAnsi="仿宋" w:cs="仿宋" w:hint="eastAsia"/>
          <w:lang w:eastAsia="zh-CN"/>
        </w:rPr>
        <w:t>(一)、救护车项目背景分析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救护车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救护车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我们的背景分析将深入挖掘当前行业的发展趋势，通过对竞争态势的全面审视，找到救护车项目在这个潮流中的定位。同时，我们将关注行业内涌现的新兴机遇，以便救护车项目更好地融入行业发展的潮流中。</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救护车项目提供了强大的发展动力。我们将聚焦于行业内最新的技术发展趋势，包括但不限于人工智能、大数据分析、物联网等领域。通过深度的技术研究，我们将确保救护车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救护车项目发展的源泉。我们将投入更多的精力对市场需求进行深入剖析，超越表面的需求，深入挖掘潜在的市场痛点和机遇。通过对市场需求的细致了解，救护车项目将更有针对性地设计解决方案，满足市场的多样化需求，从而更好地促进救护车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救护车项目战略至关重要。我们将对竞争态势进行更为深入的分析，包括但不限于市场份额、产品特点、客户满意度等多个维度。通过深度的竞争分析，救护车项目将能够更准确地把握市场脉搏，制定具有竞争力的救护车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行业内的法规和政策环境对救护车项目的发展具有直接的影响。我们将进行更为全面的法规和政策分析，了解行业发展中的潜在法律风险和合规挑战。通过充分了解和遵守相关法规，救护车项目将确保在法律框架内合法合规运营，为救护车项目的稳健发展提供有力支持。</w:t>
      </w:r>
    </w:p>
    <w:p>
      <w:pPr>
        <w:pStyle w:val="Heading2"/>
        <w:ind w:firstLine="560" w:firstLineChars="200"/>
        <w:rPr>
          <w:rFonts w:ascii="仿宋" w:eastAsia="仿宋" w:hAnsi="仿宋" w:cs="仿宋" w:hint="eastAsia"/>
          <w:sz w:val="28"/>
          <w:lang w:eastAsia="zh-CN"/>
        </w:rPr>
      </w:pPr>
      <w:bookmarkStart w:id="17" w:name="_Toc17983"/>
      <w:r>
        <w:rPr>
          <w:rFonts w:ascii="仿宋" w:eastAsia="仿宋" w:hAnsi="仿宋" w:cs="仿宋" w:hint="eastAsia"/>
          <w:sz w:val="28"/>
          <w:lang w:eastAsia="zh-CN"/>
        </w:rPr>
        <w:t>(二)、救护车项目建设必要性分析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救护车项目建设的迫切性源于对行业发展趋势的深刻洞察。我们正处于一个行业变革的时代，科技创新、数字化转型成为企业发展的关键动力。救护车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救护车项目建设不仅仅是为了跟上潮流，更是为了通过技术创新推动企业的持续发展。通过引入先进的技术和解决方案，救护车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救护车项目的建设成为必然选择，通过提高产品质量、拓展服务领域，从而在竞争中获得更多的机会。救护车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救护车项目建设的必要性体现在对客户需求更精准的满足。通过救护车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救护车项目建设的背后是对企业持续创新的追求。只有通过不断创新，企业才能在竞争中立于不败之地。救护车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8" w:name="_Toc18471"/>
      <w:r>
        <w:rPr>
          <w:rFonts w:ascii="仿宋" w:eastAsia="仿宋" w:hAnsi="仿宋" w:cs="仿宋" w:hint="eastAsia"/>
          <w:sz w:val="28"/>
          <w:lang w:eastAsia="zh-CN"/>
        </w:rPr>
        <w:t>五、工艺说明</w:t>
      </w:r>
      <w:bookmarkEnd w:id="18"/>
    </w:p>
    <w:p>
      <w:pPr>
        <w:pStyle w:val="Heading2"/>
        <w:rPr>
          <w:rFonts w:ascii="仿宋" w:eastAsia="仿宋" w:hAnsi="仿宋" w:cs="仿宋" w:hint="eastAsia"/>
          <w:lang w:eastAsia="zh-CN"/>
        </w:rPr>
      </w:pPr>
      <w:bookmarkStart w:id="19" w:name="_Toc17436"/>
      <w:r>
        <w:rPr>
          <w:rFonts w:ascii="仿宋" w:eastAsia="仿宋" w:hAnsi="仿宋" w:cs="仿宋" w:hint="eastAsia"/>
          <w:lang w:eastAsia="zh-CN"/>
        </w:rPr>
        <w:t>(一)、技术管理特点</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救护车项目的技术管理特点体现在其创新导向。通过引入最先进的技术趋势和解决方案，救护车项目致力于提升科技含量、提高质量和效率水平。这意味着我们将采用最新的工具和方法，确保救护车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救护车项目技术管理的显著特征。通过整合不同领域的技术资源，我们实现了跨学科的协同工作。这有助于优化技术架构，提高整体效能。此外，整合性策略还促进了不同技术团队之间的紧密沟通和高效合作，确保救护车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救护车项目所采用的技术。通过不断优化技术方案，救护车项目将能够灵活应对市场和行业的变化，确保技术一直处于领先地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https://d.book118.com/237124155026006040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救护车项目规划设计方案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574DB2"/>
    <w:rsid w:val="66574DB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712415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2024-02-01T19:10:00Z</dcterms:created>
  <dcterms:modified xsi:type="dcterms:W3CDTF">2024-02-01T19:11:00Z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723D050909354A8CA893130EFF385BEF_11</vt:lpwstr>
  </property>
  <property fmtid="{D5CDD505-2E9C-101B-9397-08002B2CF9AE}" pid="3" name="KSOProductBuildVer">
    <vt:lpwstr>2052-12.1.0.16250</vt:lpwstr>
  </property>
</Properties>
</file>