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阜新细河区2023-2024学年九年级上学期期末物理提升卷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（2022年春•辽阳县校级月考）下列说法正确的是（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.马路两旁的路灯，晚上同时亮，早上同时灭，它们是串联的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.在家庭电路中，同时工作的用电器越多，总电阻越小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.电热毯内的电阻丝断了，将电阻丝的两个断头接上后仍可安全使用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.有些电学实验室铺有掺杂着金属丝的地毯，主要是为了增加地毯强度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（2021•道外区一模）下列给出的用电器中连接方式属于串联的是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.烘托节日气氛的小彩灯</w:t>
      </w:r>
      <w:r>
        <w:pict>
          <v:shape id="_x0000_i1027" type="#_x0000_t75" style="width:15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--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​满天星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.道路两旁的路灯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.家中的电视和电脑等家用电器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.教室里照明用的日光灯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（北京市海淀区九年级（上）期中物理试卷）在国际单位制中，电流的单位是（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.欧姆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.安培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.焦耳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.伏特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  （江苏省扬州市仪征市九年级（上）期中物理试卷）小灯泡的结构如图甲，按图中的连接能让完好的灯泡点亮的是（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8" type="#_x0000_t75" style="width:87pt;height:56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9" type="#_x0000_t75" style="width:44pt;height:48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0" type="#_x0000_t75" style="width:49pt;height:48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1" type="#_x0000_t75" style="width:31pt;height:53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2" type="#_x0000_t75" style="width:34pt;height:54pt">
            <v:imagedata r:id="rId16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庐江县模拟）如图是一款外出购物好帮手电子秤，它的工作原理如图甲，其中E为电池组；电子枰示数表盘由电流表A改装而成；R是一根长为6cm阻值为15Ω的均匀电阻丝，滑片在a端时，电流表示数为0.6A；在b端时，电流表示数为0.15A，C是一根弹簧，其所受压力F与压缩量△L的关系如图乙所示．（挂钩的重力不计，不称重物时滑片P刚好在电阻丝的a端，所称物重最大时P在b端）．下列说法正确的是（　　）</w:t>
      </w:r>
      <w:r>
        <w:pict>
          <v:shape id="_x0000_i1033" type="#_x0000_t75" style="width:188pt;height:61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.该电子秤中R</w:t>
      </w:r>
      <w:r w:rsidRPr="004E0094">
        <w:rPr>
          <w:vertAlign w:val="subscript"/>
        </w:rPr>
        <w:t>0</w:t>
      </w:r>
      <w:r>
        <w:t>阻值为6Ω．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.闭合开关，不称重物时电阻R</w:t>
      </w:r>
      <w:r w:rsidRPr="004E0094">
        <w:rPr>
          <w:vertAlign w:val="subscript"/>
        </w:rPr>
        <w:t>0</w:t>
      </w:r>
      <w:r>
        <w:t>两端电压为6V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.电子秤工作时电路中电阻R</w:t>
      </w:r>
      <w:r w:rsidRPr="004E0094">
        <w:rPr>
          <w:vertAlign w:val="subscript"/>
        </w:rPr>
        <w:t>0</w:t>
      </w:r>
      <w:r>
        <w:t>消耗的电功率范围是0.1125W～1.8W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.当电路中的电流为0.3A时，电子称称重示数为4kg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（重庆模拟）（重庆模拟）重庆火锅是重庆一张靓丽的名片，让全国人民对重庆美食充满了期待．重庆火锅具有麻辣烫鲜香脆、色香味俱全的特点．如图所示，以下说法不正确的是（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52pt;height:37pt">
            <v:imagedata r:id="rId18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https://d.book118.com/237126026024006034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0"/>
      <w:headerReference w:type="default" r:id="rId21"/>
      <w:footerReference w:type="even" r:id="rId22"/>
      <w:footerReference w:type="default" r:id="rId23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hyperlink" Target="https://d.book118.com/237126026024006034" TargetMode="External" /><Relationship Id="rId2" Type="http://schemas.openxmlformats.org/officeDocument/2006/relationships/webSettings" Target="webSettings.xml" /><Relationship Id="rId20" Type="http://schemas.openxmlformats.org/officeDocument/2006/relationships/header" Target="header3.xml" /><Relationship Id="rId21" Type="http://schemas.openxmlformats.org/officeDocument/2006/relationships/header" Target="header4.xml" /><Relationship Id="rId22" Type="http://schemas.openxmlformats.org/officeDocument/2006/relationships/footer" Target="footer3.xml" /><Relationship Id="rId23" Type="http://schemas.openxmlformats.org/officeDocument/2006/relationships/footer" Target="footer4.xml" /><Relationship Id="rId24" Type="http://schemas.openxmlformats.org/officeDocument/2006/relationships/theme" Target="theme/theme1.xml" /><Relationship Id="rId25" Type="http://schemas.openxmlformats.org/officeDocument/2006/relationships/numbering" Target="numbering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