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0" w:history="1">
        <w:r>
          <w:rPr>
            <w:rFonts w:ascii="仿宋" w:eastAsia="仿宋" w:hAnsi="仿宋" w:cs="仿宋" w:hint="eastAsia"/>
            <w:lang w:eastAsia="zh-CN"/>
          </w:rPr>
          <w:t>序言</w:t>
        </w:r>
        <w:r>
          <w:tab/>
        </w:r>
        <w:r>
          <w:fldChar w:fldCharType="begin"/>
        </w:r>
        <w:r>
          <w:instrText xml:space="preserve"> PAGEREF _Toc1430 \h </w:instrText>
        </w:r>
        <w:r>
          <w:fldChar w:fldCharType="separate"/>
        </w:r>
        <w:r>
          <w:t>3</w:t>
        </w:r>
        <w:r>
          <w:fldChar w:fldCharType="end"/>
        </w:r>
      </w:hyperlink>
    </w:p>
    <w:p>
      <w:pPr>
        <w:pStyle w:val="TOC1"/>
        <w:tabs>
          <w:tab w:val="right" w:leader="dot" w:pos="8306"/>
        </w:tabs>
      </w:pPr>
      <w:hyperlink w:anchor="_Toc12327" w:history="1">
        <w:r>
          <w:rPr>
            <w:rFonts w:ascii="仿宋" w:eastAsia="仿宋" w:hAnsi="仿宋" w:cs="仿宋" w:hint="eastAsia"/>
            <w:lang w:eastAsia="zh-CN"/>
          </w:rPr>
          <w:t>一、工艺说明</w:t>
        </w:r>
        <w:r>
          <w:tab/>
        </w:r>
        <w:r>
          <w:fldChar w:fldCharType="begin"/>
        </w:r>
        <w:r>
          <w:instrText xml:space="preserve"> PAGEREF _Toc12327 \h </w:instrText>
        </w:r>
        <w:r>
          <w:fldChar w:fldCharType="separate"/>
        </w:r>
        <w:r>
          <w:t>3</w:t>
        </w:r>
        <w:r>
          <w:fldChar w:fldCharType="end"/>
        </w:r>
      </w:hyperlink>
    </w:p>
    <w:p>
      <w:pPr>
        <w:pStyle w:val="TOC2"/>
        <w:tabs>
          <w:tab w:val="right" w:leader="dot" w:pos="8306"/>
        </w:tabs>
      </w:pPr>
      <w:hyperlink w:anchor="_Toc26184" w:history="1">
        <w:r>
          <w:rPr>
            <w:rFonts w:ascii="仿宋" w:eastAsia="仿宋" w:hAnsi="仿宋" w:cs="仿宋" w:hint="eastAsia"/>
            <w:lang w:eastAsia="zh-CN"/>
          </w:rPr>
          <w:t>(一)、技术管理特点</w:t>
        </w:r>
        <w:r>
          <w:tab/>
        </w:r>
        <w:r>
          <w:fldChar w:fldCharType="begin"/>
        </w:r>
        <w:r>
          <w:instrText xml:space="preserve"> PAGEREF _Toc26184 \h </w:instrText>
        </w:r>
        <w:r>
          <w:fldChar w:fldCharType="separate"/>
        </w:r>
        <w:r>
          <w:t>3</w:t>
        </w:r>
        <w:r>
          <w:fldChar w:fldCharType="end"/>
        </w:r>
      </w:hyperlink>
    </w:p>
    <w:p>
      <w:pPr>
        <w:pStyle w:val="TOC2"/>
        <w:tabs>
          <w:tab w:val="right" w:leader="dot" w:pos="8306"/>
        </w:tabs>
      </w:pPr>
      <w:hyperlink w:anchor="_Toc25301" w:history="1">
        <w:r>
          <w:rPr>
            <w:rFonts w:ascii="仿宋" w:eastAsia="仿宋" w:hAnsi="仿宋" w:cs="仿宋" w:hint="eastAsia"/>
            <w:lang w:eastAsia="zh-CN"/>
          </w:rPr>
          <w:t>(二)、智能设备项目工艺技术设计方案</w:t>
        </w:r>
        <w:r>
          <w:tab/>
        </w:r>
        <w:r>
          <w:fldChar w:fldCharType="begin"/>
        </w:r>
        <w:r>
          <w:instrText xml:space="preserve"> PAGEREF _Toc25301 \h </w:instrText>
        </w:r>
        <w:r>
          <w:fldChar w:fldCharType="separate"/>
        </w:r>
        <w:r>
          <w:t>4</w:t>
        </w:r>
        <w:r>
          <w:fldChar w:fldCharType="end"/>
        </w:r>
      </w:hyperlink>
    </w:p>
    <w:p>
      <w:pPr>
        <w:pStyle w:val="TOC2"/>
        <w:tabs>
          <w:tab w:val="right" w:leader="dot" w:pos="8306"/>
        </w:tabs>
      </w:pPr>
      <w:hyperlink w:anchor="_Toc3856" w:history="1">
        <w:r>
          <w:rPr>
            <w:rFonts w:ascii="仿宋" w:eastAsia="仿宋" w:hAnsi="仿宋" w:cs="仿宋" w:hint="eastAsia"/>
            <w:lang w:eastAsia="zh-CN"/>
          </w:rPr>
          <w:t>(三)、设备选型方案</w:t>
        </w:r>
        <w:r>
          <w:tab/>
        </w:r>
        <w:r>
          <w:fldChar w:fldCharType="begin"/>
        </w:r>
        <w:r>
          <w:instrText xml:space="preserve"> PAGEREF _Toc3856 \h </w:instrText>
        </w:r>
        <w:r>
          <w:fldChar w:fldCharType="separate"/>
        </w:r>
        <w:r>
          <w:t>5</w:t>
        </w:r>
        <w:r>
          <w:fldChar w:fldCharType="end"/>
        </w:r>
      </w:hyperlink>
    </w:p>
    <w:p>
      <w:pPr>
        <w:pStyle w:val="TOC1"/>
        <w:tabs>
          <w:tab w:val="right" w:leader="dot" w:pos="8306"/>
        </w:tabs>
      </w:pPr>
      <w:hyperlink w:anchor="_Toc26796" w:history="1">
        <w:r>
          <w:rPr>
            <w:rFonts w:ascii="仿宋" w:eastAsia="仿宋" w:hAnsi="仿宋" w:cs="仿宋" w:hint="eastAsia"/>
            <w:lang w:eastAsia="zh-CN"/>
          </w:rPr>
          <w:t>二、智能设备项目可持续发展</w:t>
        </w:r>
        <w:r>
          <w:tab/>
        </w:r>
        <w:r>
          <w:fldChar w:fldCharType="begin"/>
        </w:r>
        <w:r>
          <w:instrText xml:space="preserve"> PAGEREF _Toc26796 \h </w:instrText>
        </w:r>
        <w:r>
          <w:fldChar w:fldCharType="separate"/>
        </w:r>
        <w:r>
          <w:t>7</w:t>
        </w:r>
        <w:r>
          <w:fldChar w:fldCharType="end"/>
        </w:r>
      </w:hyperlink>
    </w:p>
    <w:p>
      <w:pPr>
        <w:pStyle w:val="TOC2"/>
        <w:tabs>
          <w:tab w:val="right" w:leader="dot" w:pos="8306"/>
        </w:tabs>
      </w:pPr>
      <w:hyperlink w:anchor="_Toc13595" w:history="1">
        <w:r>
          <w:rPr>
            <w:rFonts w:ascii="仿宋" w:eastAsia="仿宋" w:hAnsi="仿宋" w:cs="仿宋" w:hint="eastAsia"/>
            <w:lang w:eastAsia="zh-CN"/>
          </w:rPr>
          <w:t>(一)、可持续战略与实践</w:t>
        </w:r>
        <w:r>
          <w:tab/>
        </w:r>
        <w:r>
          <w:fldChar w:fldCharType="begin"/>
        </w:r>
        <w:r>
          <w:instrText xml:space="preserve"> PAGEREF _Toc13595 \h </w:instrText>
        </w:r>
        <w:r>
          <w:fldChar w:fldCharType="separate"/>
        </w:r>
        <w:r>
          <w:t>7</w:t>
        </w:r>
        <w:r>
          <w:fldChar w:fldCharType="end"/>
        </w:r>
      </w:hyperlink>
    </w:p>
    <w:p>
      <w:pPr>
        <w:pStyle w:val="TOC2"/>
        <w:tabs>
          <w:tab w:val="right" w:leader="dot" w:pos="8306"/>
        </w:tabs>
      </w:pPr>
      <w:hyperlink w:anchor="_Toc10105" w:history="1">
        <w:r>
          <w:rPr>
            <w:rFonts w:ascii="仿宋" w:eastAsia="仿宋" w:hAnsi="仿宋" w:cs="仿宋" w:hint="eastAsia"/>
            <w:lang w:eastAsia="zh-CN"/>
          </w:rPr>
          <w:t>(二)、环保与社会责任</w:t>
        </w:r>
        <w:r>
          <w:tab/>
        </w:r>
        <w:r>
          <w:fldChar w:fldCharType="begin"/>
        </w:r>
        <w:r>
          <w:instrText xml:space="preserve"> PAGEREF _Toc10105 \h </w:instrText>
        </w:r>
        <w:r>
          <w:fldChar w:fldCharType="separate"/>
        </w:r>
        <w:r>
          <w:t>7</w:t>
        </w:r>
        <w:r>
          <w:fldChar w:fldCharType="end"/>
        </w:r>
      </w:hyperlink>
    </w:p>
    <w:p>
      <w:pPr>
        <w:pStyle w:val="TOC1"/>
        <w:tabs>
          <w:tab w:val="right" w:leader="dot" w:pos="8306"/>
        </w:tabs>
      </w:pPr>
      <w:hyperlink w:anchor="_Toc24338" w:history="1">
        <w:r>
          <w:rPr>
            <w:rFonts w:ascii="仿宋" w:eastAsia="仿宋" w:hAnsi="仿宋" w:cs="仿宋" w:hint="eastAsia"/>
            <w:lang w:eastAsia="zh-CN"/>
          </w:rPr>
          <w:t>三、智能设备项目建设单位说明</w:t>
        </w:r>
        <w:r>
          <w:tab/>
        </w:r>
        <w:r>
          <w:fldChar w:fldCharType="begin"/>
        </w:r>
        <w:r>
          <w:instrText xml:space="preserve"> PAGEREF _Toc24338 \h </w:instrText>
        </w:r>
        <w:r>
          <w:fldChar w:fldCharType="separate"/>
        </w:r>
        <w:r>
          <w:t>8</w:t>
        </w:r>
        <w:r>
          <w:fldChar w:fldCharType="end"/>
        </w:r>
      </w:hyperlink>
    </w:p>
    <w:p>
      <w:pPr>
        <w:pStyle w:val="TOC2"/>
        <w:tabs>
          <w:tab w:val="right" w:leader="dot" w:pos="8306"/>
        </w:tabs>
      </w:pPr>
      <w:hyperlink w:anchor="_Toc2844" w:history="1">
        <w:r>
          <w:rPr>
            <w:rFonts w:ascii="仿宋" w:eastAsia="仿宋" w:hAnsi="仿宋" w:cs="仿宋" w:hint="eastAsia"/>
            <w:lang w:eastAsia="zh-CN"/>
          </w:rPr>
          <w:t>(一)、智能设备项目承办单位基本情况</w:t>
        </w:r>
        <w:r>
          <w:tab/>
        </w:r>
        <w:r>
          <w:fldChar w:fldCharType="begin"/>
        </w:r>
        <w:r>
          <w:instrText xml:space="preserve"> PAGEREF _Toc2844 \h </w:instrText>
        </w:r>
        <w:r>
          <w:fldChar w:fldCharType="separate"/>
        </w:r>
        <w:r>
          <w:t>8</w:t>
        </w:r>
        <w:r>
          <w:fldChar w:fldCharType="end"/>
        </w:r>
      </w:hyperlink>
    </w:p>
    <w:p>
      <w:pPr>
        <w:pStyle w:val="TOC2"/>
        <w:tabs>
          <w:tab w:val="right" w:leader="dot" w:pos="8306"/>
        </w:tabs>
      </w:pPr>
      <w:hyperlink w:anchor="_Toc20906" w:history="1">
        <w:r>
          <w:rPr>
            <w:rFonts w:ascii="仿宋" w:eastAsia="仿宋" w:hAnsi="仿宋" w:cs="仿宋" w:hint="eastAsia"/>
            <w:lang w:eastAsia="zh-CN"/>
          </w:rPr>
          <w:t>(二)、公司经济效益分析</w:t>
        </w:r>
        <w:r>
          <w:tab/>
        </w:r>
        <w:r>
          <w:fldChar w:fldCharType="begin"/>
        </w:r>
        <w:r>
          <w:instrText xml:space="preserve"> PAGEREF _Toc20906 \h </w:instrText>
        </w:r>
        <w:r>
          <w:fldChar w:fldCharType="separate"/>
        </w:r>
        <w:r>
          <w:t>9</w:t>
        </w:r>
        <w:r>
          <w:fldChar w:fldCharType="end"/>
        </w:r>
      </w:hyperlink>
    </w:p>
    <w:p>
      <w:pPr>
        <w:pStyle w:val="TOC1"/>
        <w:tabs>
          <w:tab w:val="right" w:leader="dot" w:pos="8306"/>
        </w:tabs>
      </w:pPr>
      <w:hyperlink w:anchor="_Toc5231" w:history="1">
        <w:r>
          <w:rPr>
            <w:rFonts w:ascii="仿宋" w:eastAsia="仿宋" w:hAnsi="仿宋" w:cs="仿宋" w:hint="eastAsia"/>
            <w:lang w:eastAsia="zh-CN"/>
          </w:rPr>
          <w:t>四、智能设备项目土建工程</w:t>
        </w:r>
        <w:r>
          <w:tab/>
        </w:r>
        <w:r>
          <w:fldChar w:fldCharType="begin"/>
        </w:r>
        <w:r>
          <w:instrText xml:space="preserve"> PAGEREF _Toc5231 \h </w:instrText>
        </w:r>
        <w:r>
          <w:fldChar w:fldCharType="separate"/>
        </w:r>
        <w:r>
          <w:t>10</w:t>
        </w:r>
        <w:r>
          <w:fldChar w:fldCharType="end"/>
        </w:r>
      </w:hyperlink>
    </w:p>
    <w:p>
      <w:pPr>
        <w:pStyle w:val="TOC2"/>
        <w:tabs>
          <w:tab w:val="right" w:leader="dot" w:pos="8306"/>
        </w:tabs>
      </w:pPr>
      <w:hyperlink w:anchor="_Toc25986" w:history="1">
        <w:r>
          <w:rPr>
            <w:rFonts w:ascii="仿宋" w:eastAsia="仿宋" w:hAnsi="仿宋" w:cs="仿宋" w:hint="eastAsia"/>
            <w:lang w:eastAsia="zh-CN"/>
          </w:rPr>
          <w:t>(一)、建筑工程设计原则</w:t>
        </w:r>
        <w:r>
          <w:tab/>
        </w:r>
        <w:r>
          <w:fldChar w:fldCharType="begin"/>
        </w:r>
        <w:r>
          <w:instrText xml:space="preserve"> PAGEREF _Toc25986 \h </w:instrText>
        </w:r>
        <w:r>
          <w:fldChar w:fldCharType="separate"/>
        </w:r>
        <w:r>
          <w:t>10</w:t>
        </w:r>
        <w:r>
          <w:fldChar w:fldCharType="end"/>
        </w:r>
      </w:hyperlink>
    </w:p>
    <w:p>
      <w:pPr>
        <w:pStyle w:val="TOC2"/>
        <w:tabs>
          <w:tab w:val="right" w:leader="dot" w:pos="8306"/>
        </w:tabs>
      </w:pPr>
      <w:hyperlink w:anchor="_Toc20501" w:history="1">
        <w:r>
          <w:rPr>
            <w:rFonts w:ascii="仿宋" w:eastAsia="仿宋" w:hAnsi="仿宋" w:cs="仿宋" w:hint="eastAsia"/>
            <w:lang w:eastAsia="zh-CN"/>
          </w:rPr>
          <w:t>(二)、土建工程设计年限及安全等级</w:t>
        </w:r>
        <w:r>
          <w:tab/>
        </w:r>
        <w:r>
          <w:fldChar w:fldCharType="begin"/>
        </w:r>
        <w:r>
          <w:instrText xml:space="preserve"> PAGEREF _Toc20501 \h </w:instrText>
        </w:r>
        <w:r>
          <w:fldChar w:fldCharType="separate"/>
        </w:r>
        <w:r>
          <w:t>11</w:t>
        </w:r>
        <w:r>
          <w:fldChar w:fldCharType="end"/>
        </w:r>
      </w:hyperlink>
    </w:p>
    <w:p>
      <w:pPr>
        <w:pStyle w:val="TOC2"/>
        <w:tabs>
          <w:tab w:val="right" w:leader="dot" w:pos="8306"/>
        </w:tabs>
      </w:pPr>
      <w:hyperlink w:anchor="_Toc14635" w:history="1">
        <w:r>
          <w:rPr>
            <w:rFonts w:ascii="仿宋" w:eastAsia="仿宋" w:hAnsi="仿宋" w:cs="仿宋" w:hint="eastAsia"/>
            <w:lang w:eastAsia="zh-CN"/>
          </w:rPr>
          <w:t>(三)、建筑工程设计总体要求</w:t>
        </w:r>
        <w:r>
          <w:tab/>
        </w:r>
        <w:r>
          <w:fldChar w:fldCharType="begin"/>
        </w:r>
        <w:r>
          <w:instrText xml:space="preserve"> PAGEREF _Toc14635 \h </w:instrText>
        </w:r>
        <w:r>
          <w:fldChar w:fldCharType="separate"/>
        </w:r>
        <w:r>
          <w:t>12</w:t>
        </w:r>
        <w:r>
          <w:fldChar w:fldCharType="end"/>
        </w:r>
      </w:hyperlink>
    </w:p>
    <w:p>
      <w:pPr>
        <w:pStyle w:val="TOC2"/>
        <w:tabs>
          <w:tab w:val="right" w:leader="dot" w:pos="8306"/>
        </w:tabs>
      </w:pPr>
      <w:hyperlink w:anchor="_Toc31979" w:history="1">
        <w:r>
          <w:rPr>
            <w:rFonts w:ascii="仿宋" w:eastAsia="仿宋" w:hAnsi="仿宋" w:cs="仿宋" w:hint="eastAsia"/>
            <w:lang w:eastAsia="zh-CN"/>
          </w:rPr>
          <w:t>(四)、土建工程建设指标</w:t>
        </w:r>
        <w:r>
          <w:tab/>
        </w:r>
        <w:r>
          <w:fldChar w:fldCharType="begin"/>
        </w:r>
        <w:r>
          <w:instrText xml:space="preserve"> PAGEREF _Toc31979 \h </w:instrText>
        </w:r>
        <w:r>
          <w:fldChar w:fldCharType="separate"/>
        </w:r>
        <w:r>
          <w:t>13</w:t>
        </w:r>
        <w:r>
          <w:fldChar w:fldCharType="end"/>
        </w:r>
      </w:hyperlink>
    </w:p>
    <w:p>
      <w:pPr>
        <w:pStyle w:val="TOC1"/>
        <w:tabs>
          <w:tab w:val="right" w:leader="dot" w:pos="8306"/>
        </w:tabs>
      </w:pPr>
      <w:hyperlink w:anchor="_Toc2134" w:history="1">
        <w:r>
          <w:rPr>
            <w:rFonts w:ascii="仿宋" w:eastAsia="仿宋" w:hAnsi="仿宋" w:cs="仿宋" w:hint="eastAsia"/>
            <w:lang w:eastAsia="zh-CN"/>
          </w:rPr>
          <w:t>五、产品规划分析</w:t>
        </w:r>
        <w:r>
          <w:tab/>
        </w:r>
        <w:r>
          <w:fldChar w:fldCharType="begin"/>
        </w:r>
        <w:r>
          <w:instrText xml:space="preserve"> PAGEREF _Toc2134 \h </w:instrText>
        </w:r>
        <w:r>
          <w:fldChar w:fldCharType="separate"/>
        </w:r>
        <w:r>
          <w:t>13</w:t>
        </w:r>
        <w:r>
          <w:fldChar w:fldCharType="end"/>
        </w:r>
      </w:hyperlink>
    </w:p>
    <w:p>
      <w:pPr>
        <w:pStyle w:val="TOC2"/>
        <w:tabs>
          <w:tab w:val="right" w:leader="dot" w:pos="8306"/>
        </w:tabs>
      </w:pPr>
      <w:hyperlink w:anchor="_Toc9983" w:history="1">
        <w:r>
          <w:rPr>
            <w:rFonts w:ascii="仿宋" w:eastAsia="仿宋" w:hAnsi="仿宋" w:cs="仿宋" w:hint="eastAsia"/>
            <w:lang w:eastAsia="zh-CN"/>
          </w:rPr>
          <w:t>(一)、产品规划</w:t>
        </w:r>
        <w:r>
          <w:tab/>
        </w:r>
        <w:r>
          <w:fldChar w:fldCharType="begin"/>
        </w:r>
        <w:r>
          <w:instrText xml:space="preserve"> PAGEREF _Toc9983 \h </w:instrText>
        </w:r>
        <w:r>
          <w:fldChar w:fldCharType="separate"/>
        </w:r>
        <w:r>
          <w:t>13</w:t>
        </w:r>
        <w:r>
          <w:fldChar w:fldCharType="end"/>
        </w:r>
      </w:hyperlink>
    </w:p>
    <w:p>
      <w:pPr>
        <w:pStyle w:val="TOC2"/>
        <w:tabs>
          <w:tab w:val="right" w:leader="dot" w:pos="8306"/>
        </w:tabs>
      </w:pPr>
      <w:hyperlink w:anchor="_Toc31093" w:history="1">
        <w:r>
          <w:rPr>
            <w:rFonts w:ascii="仿宋" w:eastAsia="仿宋" w:hAnsi="仿宋" w:cs="仿宋" w:hint="eastAsia"/>
            <w:lang w:eastAsia="zh-CN"/>
          </w:rPr>
          <w:t>(二)、建设规模</w:t>
        </w:r>
        <w:r>
          <w:tab/>
        </w:r>
        <w:r>
          <w:fldChar w:fldCharType="begin"/>
        </w:r>
        <w:r>
          <w:instrText xml:space="preserve"> PAGEREF _Toc31093 \h </w:instrText>
        </w:r>
        <w:r>
          <w:fldChar w:fldCharType="separate"/>
        </w:r>
        <w:r>
          <w:t>14</w:t>
        </w:r>
        <w:r>
          <w:fldChar w:fldCharType="end"/>
        </w:r>
      </w:hyperlink>
    </w:p>
    <w:p>
      <w:pPr>
        <w:pStyle w:val="TOC1"/>
        <w:tabs>
          <w:tab w:val="right" w:leader="dot" w:pos="8306"/>
        </w:tabs>
      </w:pPr>
      <w:hyperlink w:anchor="_Toc25394" w:history="1">
        <w:r>
          <w:rPr>
            <w:rFonts w:ascii="仿宋" w:eastAsia="仿宋" w:hAnsi="仿宋" w:cs="仿宋" w:hint="eastAsia"/>
            <w:lang w:eastAsia="zh-CN"/>
          </w:rPr>
          <w:t>六、市场分析、调研</w:t>
        </w:r>
        <w:r>
          <w:tab/>
        </w:r>
        <w:r>
          <w:fldChar w:fldCharType="begin"/>
        </w:r>
        <w:r>
          <w:instrText xml:space="preserve"> PAGEREF _Toc25394 \h </w:instrText>
        </w:r>
        <w:r>
          <w:fldChar w:fldCharType="separate"/>
        </w:r>
        <w:r>
          <w:t>15</w:t>
        </w:r>
        <w:r>
          <w:fldChar w:fldCharType="end"/>
        </w:r>
      </w:hyperlink>
    </w:p>
    <w:p>
      <w:pPr>
        <w:pStyle w:val="TOC2"/>
        <w:tabs>
          <w:tab w:val="right" w:leader="dot" w:pos="8306"/>
        </w:tabs>
      </w:pPr>
      <w:hyperlink w:anchor="_Toc32078" w:history="1">
        <w:r>
          <w:rPr>
            <w:rFonts w:ascii="仿宋" w:eastAsia="仿宋" w:hAnsi="仿宋" w:cs="仿宋" w:hint="eastAsia"/>
            <w:lang w:eastAsia="zh-CN"/>
          </w:rPr>
          <w:t>(一)、智能设备行业分析</w:t>
        </w:r>
        <w:r>
          <w:tab/>
        </w:r>
        <w:r>
          <w:fldChar w:fldCharType="begin"/>
        </w:r>
        <w:r>
          <w:instrText xml:space="preserve"> PAGEREF _Toc32078 \h </w:instrText>
        </w:r>
        <w:r>
          <w:fldChar w:fldCharType="separate"/>
        </w:r>
        <w:r>
          <w:t>15</w:t>
        </w:r>
        <w:r>
          <w:fldChar w:fldCharType="end"/>
        </w:r>
      </w:hyperlink>
    </w:p>
    <w:p>
      <w:pPr>
        <w:pStyle w:val="TOC2"/>
        <w:tabs>
          <w:tab w:val="right" w:leader="dot" w:pos="8306"/>
        </w:tabs>
      </w:pPr>
      <w:hyperlink w:anchor="_Toc30959" w:history="1">
        <w:r>
          <w:rPr>
            <w:rFonts w:ascii="仿宋" w:eastAsia="仿宋" w:hAnsi="仿宋" w:cs="仿宋" w:hint="eastAsia"/>
            <w:lang w:eastAsia="zh-CN"/>
          </w:rPr>
          <w:t>(二)、智能设备市场分析预测</w:t>
        </w:r>
        <w:r>
          <w:tab/>
        </w:r>
        <w:r>
          <w:fldChar w:fldCharType="begin"/>
        </w:r>
        <w:r>
          <w:instrText xml:space="preserve"> PAGEREF _Toc30959 \h </w:instrText>
        </w:r>
        <w:r>
          <w:fldChar w:fldCharType="separate"/>
        </w:r>
        <w:r>
          <w:t>16</w:t>
        </w:r>
        <w:r>
          <w:fldChar w:fldCharType="end"/>
        </w:r>
      </w:hyperlink>
    </w:p>
    <w:p>
      <w:pPr>
        <w:pStyle w:val="TOC1"/>
        <w:tabs>
          <w:tab w:val="right" w:leader="dot" w:pos="8306"/>
        </w:tabs>
      </w:pPr>
      <w:hyperlink w:anchor="_Toc30810" w:history="1">
        <w:r>
          <w:rPr>
            <w:rFonts w:ascii="仿宋" w:eastAsia="仿宋" w:hAnsi="仿宋" w:cs="仿宋" w:hint="eastAsia"/>
            <w:lang w:eastAsia="zh-CN"/>
          </w:rPr>
          <w:t>七、智能设备项目人力资源培养与发展</w:t>
        </w:r>
        <w:r>
          <w:tab/>
        </w:r>
        <w:r>
          <w:fldChar w:fldCharType="begin"/>
        </w:r>
        <w:r>
          <w:instrText xml:space="preserve"> PAGEREF _Toc30810 \h </w:instrText>
        </w:r>
        <w:r>
          <w:fldChar w:fldCharType="separate"/>
        </w:r>
        <w:r>
          <w:t>17</w:t>
        </w:r>
        <w:r>
          <w:fldChar w:fldCharType="end"/>
        </w:r>
      </w:hyperlink>
    </w:p>
    <w:p>
      <w:pPr>
        <w:pStyle w:val="TOC2"/>
        <w:tabs>
          <w:tab w:val="right" w:leader="dot" w:pos="8306"/>
        </w:tabs>
      </w:pPr>
      <w:hyperlink w:anchor="_Toc29345" w:history="1">
        <w:r>
          <w:rPr>
            <w:rFonts w:ascii="仿宋" w:eastAsia="仿宋" w:hAnsi="仿宋" w:cs="仿宋" w:hint="eastAsia"/>
            <w:lang w:eastAsia="zh-CN"/>
          </w:rPr>
          <w:t>(一)、人才需求与规划</w:t>
        </w:r>
        <w:r>
          <w:tab/>
        </w:r>
        <w:r>
          <w:fldChar w:fldCharType="begin"/>
        </w:r>
        <w:r>
          <w:instrText xml:space="preserve"> PAGEREF _Toc29345 \h </w:instrText>
        </w:r>
        <w:r>
          <w:fldChar w:fldCharType="separate"/>
        </w:r>
        <w:r>
          <w:t>17</w:t>
        </w:r>
        <w:r>
          <w:fldChar w:fldCharType="end"/>
        </w:r>
      </w:hyperlink>
    </w:p>
    <w:p>
      <w:pPr>
        <w:pStyle w:val="TOC2"/>
        <w:tabs>
          <w:tab w:val="right" w:leader="dot" w:pos="8306"/>
        </w:tabs>
      </w:pPr>
      <w:hyperlink w:anchor="_Toc27619" w:history="1">
        <w:r>
          <w:rPr>
            <w:rFonts w:ascii="仿宋" w:eastAsia="仿宋" w:hAnsi="仿宋" w:cs="仿宋" w:hint="eastAsia"/>
            <w:lang w:eastAsia="zh-CN"/>
          </w:rPr>
          <w:t>(二)、培训与发展计划</w:t>
        </w:r>
        <w:r>
          <w:tab/>
        </w:r>
        <w:r>
          <w:fldChar w:fldCharType="begin"/>
        </w:r>
        <w:r>
          <w:instrText xml:space="preserve"> PAGEREF _Toc27619 \h </w:instrText>
        </w:r>
        <w:r>
          <w:fldChar w:fldCharType="separate"/>
        </w:r>
        <w:r>
          <w:t>17</w:t>
        </w:r>
        <w:r>
          <w:fldChar w:fldCharType="end"/>
        </w:r>
      </w:hyperlink>
    </w:p>
    <w:p>
      <w:pPr>
        <w:pStyle w:val="TOC1"/>
        <w:tabs>
          <w:tab w:val="right" w:leader="dot" w:pos="8306"/>
        </w:tabs>
      </w:pPr>
      <w:hyperlink w:anchor="_Toc4811" w:history="1">
        <w:r>
          <w:rPr>
            <w:rFonts w:ascii="仿宋" w:eastAsia="仿宋" w:hAnsi="仿宋" w:cs="仿宋" w:hint="eastAsia"/>
            <w:lang w:eastAsia="zh-CN"/>
          </w:rPr>
          <w:t>八、智能设备项目投资规划</w:t>
        </w:r>
        <w:r>
          <w:tab/>
        </w:r>
        <w:r>
          <w:fldChar w:fldCharType="begin"/>
        </w:r>
        <w:r>
          <w:instrText xml:space="preserve"> PAGEREF _Toc4811 \h </w:instrText>
        </w:r>
        <w:r>
          <w:fldChar w:fldCharType="separate"/>
        </w:r>
        <w:r>
          <w:t>18</w:t>
        </w:r>
        <w:r>
          <w:fldChar w:fldCharType="end"/>
        </w:r>
      </w:hyperlink>
    </w:p>
    <w:p>
      <w:pPr>
        <w:pStyle w:val="TOC2"/>
        <w:tabs>
          <w:tab w:val="right" w:leader="dot" w:pos="8306"/>
        </w:tabs>
      </w:pPr>
      <w:hyperlink w:anchor="_Toc17720" w:history="1">
        <w:r>
          <w:rPr>
            <w:rFonts w:ascii="仿宋" w:eastAsia="仿宋" w:hAnsi="仿宋" w:cs="仿宋" w:hint="eastAsia"/>
            <w:lang w:eastAsia="zh-CN"/>
          </w:rPr>
          <w:t>(一)、智能设备项目总投资估算</w:t>
        </w:r>
        <w:r>
          <w:tab/>
        </w:r>
        <w:r>
          <w:fldChar w:fldCharType="begin"/>
        </w:r>
        <w:r>
          <w:instrText xml:space="preserve"> PAGEREF _Toc17720 \h </w:instrText>
        </w:r>
        <w:r>
          <w:fldChar w:fldCharType="separate"/>
        </w:r>
        <w:r>
          <w:t>18</w:t>
        </w:r>
        <w:r>
          <w:fldChar w:fldCharType="end"/>
        </w:r>
      </w:hyperlink>
    </w:p>
    <w:p>
      <w:pPr>
        <w:pStyle w:val="TOC2"/>
        <w:tabs>
          <w:tab w:val="right" w:leader="dot" w:pos="8306"/>
        </w:tabs>
      </w:pPr>
      <w:hyperlink w:anchor="_Toc23281" w:history="1">
        <w:r>
          <w:rPr>
            <w:rFonts w:ascii="仿宋" w:eastAsia="仿宋" w:hAnsi="仿宋" w:cs="仿宋" w:hint="eastAsia"/>
            <w:lang w:eastAsia="zh-CN"/>
          </w:rPr>
          <w:t>(二)、资金筹措</w:t>
        </w:r>
        <w:r>
          <w:tab/>
        </w:r>
        <w:r>
          <w:fldChar w:fldCharType="begin"/>
        </w:r>
        <w:r>
          <w:instrText xml:space="preserve"> PAGEREF _Toc23281 \h </w:instrText>
        </w:r>
        <w:r>
          <w:fldChar w:fldCharType="separate"/>
        </w:r>
        <w:r>
          <w:t>19</w:t>
        </w:r>
        <w:r>
          <w:fldChar w:fldCharType="end"/>
        </w:r>
      </w:hyperlink>
    </w:p>
    <w:p>
      <w:pPr>
        <w:pStyle w:val="TOC1"/>
        <w:tabs>
          <w:tab w:val="right" w:leader="dot" w:pos="8306"/>
        </w:tabs>
      </w:pPr>
      <w:hyperlink w:anchor="_Toc27515" w:history="1">
        <w:r>
          <w:rPr>
            <w:rFonts w:ascii="仿宋" w:eastAsia="仿宋" w:hAnsi="仿宋" w:cs="仿宋" w:hint="eastAsia"/>
            <w:lang w:eastAsia="zh-CN"/>
          </w:rPr>
          <w:t>九、智能设备项目创新与研发</w:t>
        </w:r>
        <w:r>
          <w:tab/>
        </w:r>
        <w:r>
          <w:fldChar w:fldCharType="begin"/>
        </w:r>
        <w:r>
          <w:instrText xml:space="preserve"> PAGEREF _Toc27515 \h </w:instrText>
        </w:r>
        <w:r>
          <w:fldChar w:fldCharType="separate"/>
        </w:r>
        <w:r>
          <w:t>20</w:t>
        </w:r>
        <w:r>
          <w:fldChar w:fldCharType="end"/>
        </w:r>
      </w:hyperlink>
    </w:p>
    <w:p>
      <w:pPr>
        <w:pStyle w:val="TOC2"/>
        <w:tabs>
          <w:tab w:val="right" w:leader="dot" w:pos="8306"/>
        </w:tabs>
      </w:pPr>
      <w:hyperlink w:anchor="_Toc31408" w:history="1">
        <w:r>
          <w:rPr>
            <w:rFonts w:ascii="仿宋" w:eastAsia="仿宋" w:hAnsi="仿宋" w:cs="仿宋" w:hint="eastAsia"/>
            <w:lang w:eastAsia="zh-CN"/>
          </w:rPr>
          <w:t>(一)、创新策略与方向</w:t>
        </w:r>
        <w:r>
          <w:tab/>
        </w:r>
        <w:r>
          <w:fldChar w:fldCharType="begin"/>
        </w:r>
        <w:r>
          <w:instrText xml:space="preserve"> PAGEREF _Toc31408 \h </w:instrText>
        </w:r>
        <w:r>
          <w:fldChar w:fldCharType="separate"/>
        </w:r>
        <w:r>
          <w:t>20</w:t>
        </w:r>
        <w:r>
          <w:fldChar w:fldCharType="end"/>
        </w:r>
      </w:hyperlink>
    </w:p>
    <w:p>
      <w:pPr>
        <w:pStyle w:val="TOC2"/>
        <w:tabs>
          <w:tab w:val="right" w:leader="dot" w:pos="8306"/>
        </w:tabs>
      </w:pPr>
      <w:hyperlink w:anchor="_Toc10443" w:history="1">
        <w:r>
          <w:rPr>
            <w:rFonts w:ascii="仿宋" w:eastAsia="仿宋" w:hAnsi="仿宋" w:cs="仿宋" w:hint="eastAsia"/>
            <w:lang w:eastAsia="zh-CN"/>
          </w:rPr>
          <w:t>(二)、研发规划与投入</w:t>
        </w:r>
        <w:r>
          <w:tab/>
        </w:r>
        <w:r>
          <w:fldChar w:fldCharType="begin"/>
        </w:r>
        <w:r>
          <w:instrText xml:space="preserve"> PAGEREF _Toc10443 \h </w:instrText>
        </w:r>
        <w:r>
          <w:fldChar w:fldCharType="separate"/>
        </w:r>
        <w:r>
          <w:t>21</w:t>
        </w:r>
        <w:r>
          <w:fldChar w:fldCharType="end"/>
        </w:r>
      </w:hyperlink>
    </w:p>
    <w:p>
      <w:pPr>
        <w:pStyle w:val="TOC1"/>
        <w:tabs>
          <w:tab w:val="right" w:leader="dot" w:pos="8306"/>
        </w:tabs>
      </w:pPr>
      <w:hyperlink w:anchor="_Toc28857" w:history="1">
        <w:r>
          <w:rPr>
            <w:rFonts w:ascii="仿宋" w:eastAsia="仿宋" w:hAnsi="仿宋" w:cs="仿宋" w:hint="eastAsia"/>
            <w:lang w:eastAsia="zh-CN"/>
          </w:rPr>
          <w:t>十、智能设备项目人力资源管理</w:t>
        </w:r>
        <w:r>
          <w:tab/>
        </w:r>
        <w:r>
          <w:fldChar w:fldCharType="begin"/>
        </w:r>
        <w:r>
          <w:instrText xml:space="preserve"> PAGEREF _Toc28857 \h </w:instrText>
        </w:r>
        <w:r>
          <w:fldChar w:fldCharType="separate"/>
        </w:r>
        <w:r>
          <w:t>23</w:t>
        </w:r>
        <w:r>
          <w:fldChar w:fldCharType="end"/>
        </w:r>
      </w:hyperlink>
    </w:p>
    <w:p>
      <w:pPr>
        <w:pStyle w:val="TOC2"/>
        <w:tabs>
          <w:tab w:val="right" w:leader="dot" w:pos="8306"/>
        </w:tabs>
      </w:pPr>
      <w:hyperlink w:anchor="_Toc12766" w:history="1">
        <w:r>
          <w:rPr>
            <w:rFonts w:ascii="仿宋" w:eastAsia="仿宋" w:hAnsi="仿宋" w:cs="仿宋" w:hint="eastAsia"/>
            <w:lang w:eastAsia="zh-CN"/>
          </w:rPr>
          <w:t>(一)、建立健全的预算管理制度</w:t>
        </w:r>
        <w:r>
          <w:tab/>
        </w:r>
        <w:r>
          <w:fldChar w:fldCharType="begin"/>
        </w:r>
        <w:r>
          <w:instrText xml:space="preserve"> PAGEREF _Toc12766 \h </w:instrText>
        </w:r>
        <w:r>
          <w:fldChar w:fldCharType="separate"/>
        </w:r>
        <w:r>
          <w:t>23</w:t>
        </w:r>
        <w:r>
          <w:fldChar w:fldCharType="end"/>
        </w:r>
      </w:hyperlink>
    </w:p>
    <w:p>
      <w:pPr>
        <w:pStyle w:val="TOC2"/>
        <w:tabs>
          <w:tab w:val="right" w:leader="dot" w:pos="8306"/>
        </w:tabs>
      </w:pPr>
      <w:hyperlink w:anchor="_Toc13456" w:history="1">
        <w:r>
          <w:rPr>
            <w:rFonts w:ascii="仿宋" w:eastAsia="仿宋" w:hAnsi="仿宋" w:cs="仿宋" w:hint="eastAsia"/>
            <w:lang w:eastAsia="zh-CN"/>
          </w:rPr>
          <w:t>(二)、加强资金流动监控</w:t>
        </w:r>
        <w:r>
          <w:tab/>
        </w:r>
        <w:r>
          <w:fldChar w:fldCharType="begin"/>
        </w:r>
        <w:r>
          <w:instrText xml:space="preserve"> PAGEREF _Toc13456 \h </w:instrText>
        </w:r>
        <w:r>
          <w:fldChar w:fldCharType="separate"/>
        </w:r>
        <w:r>
          <w:t>24</w:t>
        </w:r>
        <w:r>
          <w:fldChar w:fldCharType="end"/>
        </w:r>
      </w:hyperlink>
    </w:p>
    <w:p>
      <w:pPr>
        <w:pStyle w:val="TOC2"/>
        <w:tabs>
          <w:tab w:val="right" w:leader="dot" w:pos="8306"/>
        </w:tabs>
      </w:pPr>
      <w:hyperlink w:anchor="_Toc26437" w:history="1">
        <w:r>
          <w:rPr>
            <w:rFonts w:ascii="仿宋" w:eastAsia="仿宋" w:hAnsi="仿宋" w:cs="仿宋" w:hint="eastAsia"/>
            <w:lang w:eastAsia="zh-CN"/>
          </w:rPr>
          <w:t>(三)、制定完善的风险控制机制</w:t>
        </w:r>
        <w:r>
          <w:tab/>
        </w:r>
        <w:r>
          <w:fldChar w:fldCharType="begin"/>
        </w:r>
        <w:r>
          <w:instrText xml:space="preserve"> PAGEREF _Toc26437 \h </w:instrText>
        </w:r>
        <w:r>
          <w:fldChar w:fldCharType="separate"/>
        </w:r>
        <w:r>
          <w:t>25</w:t>
        </w:r>
        <w:r>
          <w:fldChar w:fldCharType="end"/>
        </w:r>
      </w:hyperlink>
    </w:p>
    <w:p>
      <w:pPr>
        <w:pStyle w:val="TOC2"/>
        <w:tabs>
          <w:tab w:val="right" w:leader="dot" w:pos="8306"/>
        </w:tabs>
      </w:pPr>
      <w:hyperlink w:anchor="_Toc14132" w:history="1">
        <w:r>
          <w:rPr>
            <w:rFonts w:ascii="仿宋" w:eastAsia="仿宋" w:hAnsi="仿宋" w:cs="仿宋" w:hint="eastAsia"/>
            <w:lang w:eastAsia="zh-CN"/>
          </w:rPr>
          <w:t>(四)、优化成本管理</w:t>
        </w:r>
        <w:r>
          <w:tab/>
        </w:r>
        <w:r>
          <w:fldChar w:fldCharType="begin"/>
        </w:r>
        <w:r>
          <w:instrText xml:space="preserve"> PAGEREF _Toc14132 \h </w:instrText>
        </w:r>
        <w:r>
          <w:fldChar w:fldCharType="separate"/>
        </w:r>
        <w:r>
          <w:t>27</w:t>
        </w:r>
        <w:r>
          <w:fldChar w:fldCharType="end"/>
        </w:r>
      </w:hyperlink>
    </w:p>
    <w:p>
      <w:pPr>
        <w:pStyle w:val="TOC1"/>
        <w:tabs>
          <w:tab w:val="right" w:leader="dot" w:pos="8306"/>
        </w:tabs>
      </w:pPr>
      <w:hyperlink w:anchor="_Toc1517" w:history="1">
        <w:r>
          <w:rPr>
            <w:rFonts w:ascii="仿宋" w:eastAsia="仿宋" w:hAnsi="仿宋" w:cs="仿宋" w:hint="eastAsia"/>
            <w:lang w:eastAsia="zh-CN"/>
          </w:rPr>
          <w:t>十一、智能设备项目风险管理</w:t>
        </w:r>
        <w:r>
          <w:tab/>
        </w:r>
        <w:r>
          <w:fldChar w:fldCharType="begin"/>
        </w:r>
        <w:r>
          <w:instrText xml:space="preserve"> PAGEREF _Toc1517 \h </w:instrText>
        </w:r>
        <w:r>
          <w:fldChar w:fldCharType="separate"/>
        </w:r>
        <w:r>
          <w:t>28</w:t>
        </w:r>
        <w:r>
          <w:fldChar w:fldCharType="end"/>
        </w:r>
      </w:hyperlink>
    </w:p>
    <w:p>
      <w:pPr>
        <w:pStyle w:val="TOC2"/>
        <w:tabs>
          <w:tab w:val="right" w:leader="dot" w:pos="8306"/>
        </w:tabs>
      </w:pPr>
      <w:hyperlink w:anchor="_Toc14880" w:history="1">
        <w:r>
          <w:rPr>
            <w:rFonts w:ascii="仿宋" w:eastAsia="仿宋" w:hAnsi="仿宋" w:cs="仿宋" w:hint="eastAsia"/>
            <w:lang w:eastAsia="zh-CN"/>
          </w:rPr>
          <w:t>(一)、风险识别与评估</w:t>
        </w:r>
        <w:r>
          <w:tab/>
        </w:r>
        <w:r>
          <w:fldChar w:fldCharType="begin"/>
        </w:r>
        <w:r>
          <w:instrText xml:space="preserve"> PAGEREF _Toc14880 \h </w:instrText>
        </w:r>
        <w:r>
          <w:fldChar w:fldCharType="separate"/>
        </w:r>
        <w:r>
          <w:t>28</w:t>
        </w:r>
        <w:r>
          <w:fldChar w:fldCharType="end"/>
        </w:r>
      </w:hyperlink>
    </w:p>
    <w:p>
      <w:pPr>
        <w:pStyle w:val="TOC2"/>
        <w:tabs>
          <w:tab w:val="right" w:leader="dot" w:pos="8306"/>
        </w:tabs>
      </w:pPr>
      <w:hyperlink w:anchor="_Toc26785" w:history="1">
        <w:r>
          <w:rPr>
            <w:rFonts w:ascii="仿宋" w:eastAsia="仿宋" w:hAnsi="仿宋" w:cs="仿宋" w:hint="eastAsia"/>
            <w:lang w:eastAsia="zh-CN"/>
          </w:rPr>
          <w:t>(二)、风险应对策略</w:t>
        </w:r>
        <w:r>
          <w:tab/>
        </w:r>
        <w:r>
          <w:fldChar w:fldCharType="begin"/>
        </w:r>
        <w:r>
          <w:instrText xml:space="preserve"> PAGEREF _Toc26785 \h </w:instrText>
        </w:r>
        <w:r>
          <w:fldChar w:fldCharType="separate"/>
        </w:r>
        <w:r>
          <w:t>29</w:t>
        </w:r>
        <w:r>
          <w:fldChar w:fldCharType="end"/>
        </w:r>
      </w:hyperlink>
    </w:p>
    <w:p>
      <w:pPr>
        <w:pStyle w:val="TOC2"/>
        <w:tabs>
          <w:tab w:val="right" w:leader="dot" w:pos="8306"/>
        </w:tabs>
      </w:pPr>
      <w:hyperlink w:anchor="_Toc14149" w:history="1">
        <w:r>
          <w:rPr>
            <w:rFonts w:ascii="仿宋" w:eastAsia="仿宋" w:hAnsi="仿宋" w:cs="仿宋" w:hint="eastAsia"/>
            <w:lang w:eastAsia="zh-CN"/>
          </w:rPr>
          <w:t>(三)、风险监控与控制</w:t>
        </w:r>
        <w:r>
          <w:tab/>
        </w:r>
        <w:r>
          <w:fldChar w:fldCharType="begin"/>
        </w:r>
        <w:r>
          <w:instrText xml:space="preserve"> PAGEREF _Toc14149 \h </w:instrText>
        </w:r>
        <w:r>
          <w:fldChar w:fldCharType="separate"/>
        </w:r>
        <w:r>
          <w:t>31</w:t>
        </w:r>
        <w:r>
          <w:fldChar w:fldCharType="end"/>
        </w:r>
      </w:hyperlink>
    </w:p>
    <w:p>
      <w:pPr>
        <w:pStyle w:val="TOC1"/>
        <w:tabs>
          <w:tab w:val="right" w:leader="dot" w:pos="8306"/>
        </w:tabs>
      </w:pPr>
      <w:hyperlink w:anchor="_Toc19090" w:history="1">
        <w:r>
          <w:rPr>
            <w:rFonts w:ascii="仿宋" w:eastAsia="仿宋" w:hAnsi="仿宋" w:cs="仿宋" w:hint="eastAsia"/>
            <w:lang w:eastAsia="zh-CN"/>
          </w:rPr>
          <w:t>十二、智能设备项目技术管理</w:t>
        </w:r>
        <w:r>
          <w:tab/>
        </w:r>
        <w:r>
          <w:fldChar w:fldCharType="begin"/>
        </w:r>
        <w:r>
          <w:instrText xml:space="preserve"> PAGEREF _Toc19090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37" w:history="1">
        <w:r>
          <w:rPr>
            <w:rFonts w:ascii="仿宋" w:eastAsia="仿宋" w:hAnsi="仿宋" w:cs="仿宋" w:hint="eastAsia"/>
            <w:lang w:eastAsia="zh-CN"/>
          </w:rPr>
          <w:t>(一)、技术方案选用方向</w:t>
        </w:r>
        <w:r>
          <w:tab/>
        </w:r>
        <w:r>
          <w:fldChar w:fldCharType="begin"/>
        </w:r>
        <w:r>
          <w:instrText xml:space="preserve"> PAGEREF _Toc10737 \h </w:instrText>
        </w:r>
        <w:r>
          <w:fldChar w:fldCharType="separate"/>
        </w:r>
        <w:r>
          <w:t>32</w:t>
        </w:r>
        <w:r>
          <w:fldChar w:fldCharType="end"/>
        </w:r>
      </w:hyperlink>
    </w:p>
    <w:p>
      <w:pPr>
        <w:pStyle w:val="TOC2"/>
        <w:tabs>
          <w:tab w:val="right" w:leader="dot" w:pos="8306"/>
        </w:tabs>
      </w:pPr>
      <w:hyperlink w:anchor="_Toc15156" w:history="1">
        <w:r>
          <w:rPr>
            <w:rFonts w:ascii="仿宋" w:eastAsia="仿宋" w:hAnsi="仿宋" w:cs="仿宋" w:hint="eastAsia"/>
            <w:lang w:eastAsia="zh-CN"/>
          </w:rPr>
          <w:t>(二)、工艺技术方案选用原则</w:t>
        </w:r>
        <w:r>
          <w:tab/>
        </w:r>
        <w:r>
          <w:fldChar w:fldCharType="begin"/>
        </w:r>
        <w:r>
          <w:instrText xml:space="preserve"> PAGEREF _Toc15156 \h </w:instrText>
        </w:r>
        <w:r>
          <w:fldChar w:fldCharType="separate"/>
        </w:r>
        <w:r>
          <w:t>34</w:t>
        </w:r>
        <w:r>
          <w:fldChar w:fldCharType="end"/>
        </w:r>
      </w:hyperlink>
    </w:p>
    <w:p>
      <w:pPr>
        <w:pStyle w:val="TOC2"/>
        <w:tabs>
          <w:tab w:val="right" w:leader="dot" w:pos="8306"/>
        </w:tabs>
      </w:pPr>
      <w:hyperlink w:anchor="_Toc18360" w:history="1">
        <w:r>
          <w:rPr>
            <w:rFonts w:ascii="仿宋" w:eastAsia="仿宋" w:hAnsi="仿宋" w:cs="仿宋" w:hint="eastAsia"/>
            <w:lang w:eastAsia="zh-CN"/>
          </w:rPr>
          <w:t>(三)、工艺技术方案要求</w:t>
        </w:r>
        <w:r>
          <w:tab/>
        </w:r>
        <w:r>
          <w:fldChar w:fldCharType="begin"/>
        </w:r>
        <w:r>
          <w:instrText xml:space="preserve"> PAGEREF _Toc18360 \h </w:instrText>
        </w:r>
        <w:r>
          <w:fldChar w:fldCharType="separate"/>
        </w:r>
        <w:r>
          <w:t>36</w:t>
        </w:r>
        <w:r>
          <w:fldChar w:fldCharType="end"/>
        </w:r>
      </w:hyperlink>
    </w:p>
    <w:p>
      <w:pPr>
        <w:pStyle w:val="TOC1"/>
        <w:tabs>
          <w:tab w:val="right" w:leader="dot" w:pos="8306"/>
        </w:tabs>
      </w:pPr>
      <w:hyperlink w:anchor="_Toc13811" w:history="1">
        <w:r>
          <w:rPr>
            <w:rFonts w:ascii="仿宋" w:eastAsia="仿宋" w:hAnsi="仿宋" w:cs="仿宋" w:hint="eastAsia"/>
            <w:lang w:eastAsia="zh-CN"/>
          </w:rPr>
          <w:t>十三、质量管理体系</w:t>
        </w:r>
        <w:r>
          <w:tab/>
        </w:r>
        <w:r>
          <w:fldChar w:fldCharType="begin"/>
        </w:r>
        <w:r>
          <w:instrText xml:space="preserve"> PAGEREF _Toc13811 \h </w:instrText>
        </w:r>
        <w:r>
          <w:fldChar w:fldCharType="separate"/>
        </w:r>
        <w:r>
          <w:t>38</w:t>
        </w:r>
        <w:r>
          <w:fldChar w:fldCharType="end"/>
        </w:r>
      </w:hyperlink>
    </w:p>
    <w:p>
      <w:pPr>
        <w:pStyle w:val="TOC2"/>
        <w:tabs>
          <w:tab w:val="right" w:leader="dot" w:pos="8306"/>
        </w:tabs>
      </w:pPr>
      <w:hyperlink w:anchor="_Toc29148" w:history="1">
        <w:r>
          <w:rPr>
            <w:rFonts w:ascii="仿宋" w:eastAsia="仿宋" w:hAnsi="仿宋" w:cs="仿宋" w:hint="eastAsia"/>
            <w:lang w:eastAsia="zh-CN"/>
          </w:rPr>
          <w:t>(一)、质量目标与方针</w:t>
        </w:r>
        <w:r>
          <w:tab/>
        </w:r>
        <w:r>
          <w:fldChar w:fldCharType="begin"/>
        </w:r>
        <w:r>
          <w:instrText xml:space="preserve"> PAGEREF _Toc29148 \h </w:instrText>
        </w:r>
        <w:r>
          <w:fldChar w:fldCharType="separate"/>
        </w:r>
        <w:r>
          <w:t>38</w:t>
        </w:r>
        <w:r>
          <w:fldChar w:fldCharType="end"/>
        </w:r>
      </w:hyperlink>
    </w:p>
    <w:p>
      <w:pPr>
        <w:pStyle w:val="TOC2"/>
        <w:tabs>
          <w:tab w:val="right" w:leader="dot" w:pos="8306"/>
        </w:tabs>
      </w:pPr>
      <w:hyperlink w:anchor="_Toc9349" w:history="1">
        <w:r>
          <w:rPr>
            <w:rFonts w:ascii="仿宋" w:eastAsia="仿宋" w:hAnsi="仿宋" w:cs="仿宋" w:hint="eastAsia"/>
            <w:lang w:eastAsia="zh-CN"/>
          </w:rPr>
          <w:t>(二)、质量管理责任</w:t>
        </w:r>
        <w:r>
          <w:tab/>
        </w:r>
        <w:r>
          <w:fldChar w:fldCharType="begin"/>
        </w:r>
        <w:r>
          <w:instrText xml:space="preserve"> PAGEREF _Toc9349 \h </w:instrText>
        </w:r>
        <w:r>
          <w:fldChar w:fldCharType="separate"/>
        </w:r>
        <w:r>
          <w:t>39</w:t>
        </w:r>
        <w:r>
          <w:fldChar w:fldCharType="end"/>
        </w:r>
      </w:hyperlink>
    </w:p>
    <w:p>
      <w:pPr>
        <w:pStyle w:val="TOC2"/>
        <w:tabs>
          <w:tab w:val="right" w:leader="dot" w:pos="8306"/>
        </w:tabs>
      </w:pPr>
      <w:hyperlink w:anchor="_Toc10955" w:history="1">
        <w:r>
          <w:rPr>
            <w:rFonts w:ascii="仿宋" w:eastAsia="仿宋" w:hAnsi="仿宋" w:cs="仿宋" w:hint="eastAsia"/>
            <w:lang w:eastAsia="zh-CN"/>
          </w:rPr>
          <w:t>(三)、质量管理体系文件</w:t>
        </w:r>
        <w:r>
          <w:tab/>
        </w:r>
        <w:r>
          <w:fldChar w:fldCharType="begin"/>
        </w:r>
        <w:r>
          <w:instrText xml:space="preserve"> PAGEREF _Toc10955 \h </w:instrText>
        </w:r>
        <w:r>
          <w:fldChar w:fldCharType="separate"/>
        </w:r>
        <w:r>
          <w:t>40</w:t>
        </w:r>
        <w:r>
          <w:fldChar w:fldCharType="end"/>
        </w:r>
      </w:hyperlink>
    </w:p>
    <w:p>
      <w:pPr>
        <w:pStyle w:val="TOC2"/>
        <w:tabs>
          <w:tab w:val="right" w:leader="dot" w:pos="8306"/>
        </w:tabs>
      </w:pPr>
      <w:hyperlink w:anchor="_Toc2283" w:history="1">
        <w:r>
          <w:rPr>
            <w:rFonts w:ascii="仿宋" w:eastAsia="仿宋" w:hAnsi="仿宋" w:cs="仿宋" w:hint="eastAsia"/>
            <w:lang w:eastAsia="zh-CN"/>
          </w:rPr>
          <w:t>(四)、质量培训与教育</w:t>
        </w:r>
        <w:r>
          <w:tab/>
        </w:r>
        <w:r>
          <w:fldChar w:fldCharType="begin"/>
        </w:r>
        <w:r>
          <w:instrText xml:space="preserve"> PAGEREF _Toc2283 \h </w:instrText>
        </w:r>
        <w:r>
          <w:fldChar w:fldCharType="separate"/>
        </w:r>
        <w:r>
          <w:t>43</w:t>
        </w:r>
        <w:r>
          <w:fldChar w:fldCharType="end"/>
        </w:r>
      </w:hyperlink>
    </w:p>
    <w:p>
      <w:pPr>
        <w:pStyle w:val="TOC2"/>
        <w:tabs>
          <w:tab w:val="right" w:leader="dot" w:pos="8306"/>
        </w:tabs>
      </w:pPr>
      <w:hyperlink w:anchor="_Toc30884" w:history="1">
        <w:r>
          <w:rPr>
            <w:rFonts w:ascii="仿宋" w:eastAsia="仿宋" w:hAnsi="仿宋" w:cs="仿宋" w:hint="eastAsia"/>
            <w:lang w:eastAsia="zh-CN"/>
          </w:rPr>
          <w:t>(五)、质量审核与评价</w:t>
        </w:r>
        <w:r>
          <w:tab/>
        </w:r>
        <w:r>
          <w:fldChar w:fldCharType="begin"/>
        </w:r>
        <w:r>
          <w:instrText xml:space="preserve"> PAGEREF _Toc30884 \h </w:instrText>
        </w:r>
        <w:r>
          <w:fldChar w:fldCharType="separate"/>
        </w:r>
        <w:r>
          <w:t>44</w:t>
        </w:r>
        <w:r>
          <w:fldChar w:fldCharType="end"/>
        </w:r>
      </w:hyperlink>
    </w:p>
    <w:p>
      <w:pPr>
        <w:pStyle w:val="TOC2"/>
        <w:tabs>
          <w:tab w:val="right" w:leader="dot" w:pos="8306"/>
        </w:tabs>
      </w:pPr>
      <w:hyperlink w:anchor="_Toc13406" w:history="1">
        <w:r>
          <w:rPr>
            <w:rFonts w:ascii="仿宋" w:eastAsia="仿宋" w:hAnsi="仿宋" w:cs="仿宋" w:hint="eastAsia"/>
            <w:lang w:eastAsia="zh-CN"/>
          </w:rPr>
          <w:t>(六)、不符合与纠正措施</w:t>
        </w:r>
        <w:r>
          <w:tab/>
        </w:r>
        <w:r>
          <w:fldChar w:fldCharType="begin"/>
        </w:r>
        <w:r>
          <w:instrText xml:space="preserve"> PAGEREF _Toc13406 \h </w:instrText>
        </w:r>
        <w:r>
          <w:fldChar w:fldCharType="separate"/>
        </w:r>
        <w:r>
          <w:t>45</w:t>
        </w:r>
        <w:r>
          <w:fldChar w:fldCharType="end"/>
        </w:r>
      </w:hyperlink>
    </w:p>
    <w:p>
      <w:pPr>
        <w:pStyle w:val="TOC1"/>
        <w:tabs>
          <w:tab w:val="right" w:leader="dot" w:pos="8306"/>
        </w:tabs>
      </w:pPr>
      <w:hyperlink w:anchor="_Toc9453" w:history="1">
        <w:r>
          <w:rPr>
            <w:rFonts w:ascii="仿宋" w:eastAsia="仿宋" w:hAnsi="仿宋" w:cs="仿宋" w:hint="eastAsia"/>
            <w:lang w:eastAsia="zh-CN"/>
          </w:rPr>
          <w:t>十四、营销与推广策略</w:t>
        </w:r>
        <w:r>
          <w:tab/>
        </w:r>
        <w:r>
          <w:fldChar w:fldCharType="begin"/>
        </w:r>
        <w:r>
          <w:instrText xml:space="preserve"> PAGEREF _Toc9453 \h </w:instrText>
        </w:r>
        <w:r>
          <w:fldChar w:fldCharType="separate"/>
        </w:r>
        <w:r>
          <w:t>46</w:t>
        </w:r>
        <w:r>
          <w:fldChar w:fldCharType="end"/>
        </w:r>
      </w:hyperlink>
    </w:p>
    <w:p>
      <w:pPr>
        <w:pStyle w:val="TOC2"/>
        <w:tabs>
          <w:tab w:val="right" w:leader="dot" w:pos="8306"/>
        </w:tabs>
      </w:pPr>
      <w:hyperlink w:anchor="_Toc23226" w:history="1">
        <w:r>
          <w:rPr>
            <w:rFonts w:ascii="仿宋" w:eastAsia="仿宋" w:hAnsi="仿宋" w:cs="仿宋" w:hint="eastAsia"/>
            <w:lang w:eastAsia="zh-CN"/>
          </w:rPr>
          <w:t>(一)、产品/服务定位与特点</w:t>
        </w:r>
        <w:r>
          <w:tab/>
        </w:r>
        <w:r>
          <w:fldChar w:fldCharType="begin"/>
        </w:r>
        <w:r>
          <w:instrText xml:space="preserve"> PAGEREF _Toc23226 \h </w:instrText>
        </w:r>
        <w:r>
          <w:fldChar w:fldCharType="separate"/>
        </w:r>
        <w:r>
          <w:t>46</w:t>
        </w:r>
        <w:r>
          <w:fldChar w:fldCharType="end"/>
        </w:r>
      </w:hyperlink>
    </w:p>
    <w:p>
      <w:pPr>
        <w:pStyle w:val="TOC2"/>
        <w:tabs>
          <w:tab w:val="right" w:leader="dot" w:pos="8306"/>
        </w:tabs>
      </w:pPr>
      <w:hyperlink w:anchor="_Toc2775" w:history="1">
        <w:r>
          <w:rPr>
            <w:rFonts w:ascii="仿宋" w:eastAsia="仿宋" w:hAnsi="仿宋" w:cs="仿宋" w:hint="eastAsia"/>
            <w:lang w:eastAsia="zh-CN"/>
          </w:rPr>
          <w:t>(二)、市场定位与竞争分析</w:t>
        </w:r>
        <w:r>
          <w:tab/>
        </w:r>
        <w:r>
          <w:fldChar w:fldCharType="begin"/>
        </w:r>
        <w:r>
          <w:instrText xml:space="preserve"> PAGEREF _Toc2775 \h </w:instrText>
        </w:r>
        <w:r>
          <w:fldChar w:fldCharType="separate"/>
        </w:r>
        <w:r>
          <w:t>47</w:t>
        </w:r>
        <w:r>
          <w:fldChar w:fldCharType="end"/>
        </w:r>
      </w:hyperlink>
    </w:p>
    <w:p>
      <w:pPr>
        <w:pStyle w:val="TOC2"/>
        <w:tabs>
          <w:tab w:val="right" w:leader="dot" w:pos="8306"/>
        </w:tabs>
      </w:pPr>
      <w:hyperlink w:anchor="_Toc3619" w:history="1">
        <w:r>
          <w:rPr>
            <w:rFonts w:ascii="仿宋" w:eastAsia="仿宋" w:hAnsi="仿宋" w:cs="仿宋" w:hint="eastAsia"/>
            <w:lang w:eastAsia="zh-CN"/>
          </w:rPr>
          <w:t>(三)、营销渠道与策略</w:t>
        </w:r>
        <w:r>
          <w:tab/>
        </w:r>
        <w:r>
          <w:fldChar w:fldCharType="begin"/>
        </w:r>
        <w:r>
          <w:instrText xml:space="preserve"> PAGEREF _Toc3619 \h </w:instrText>
        </w:r>
        <w:r>
          <w:fldChar w:fldCharType="separate"/>
        </w:r>
        <w:r>
          <w:t>49</w:t>
        </w:r>
        <w:r>
          <w:fldChar w:fldCharType="end"/>
        </w:r>
      </w:hyperlink>
    </w:p>
    <w:p>
      <w:pPr>
        <w:pStyle w:val="TOC2"/>
        <w:tabs>
          <w:tab w:val="right" w:leader="dot" w:pos="8306"/>
        </w:tabs>
      </w:pPr>
      <w:hyperlink w:anchor="_Toc28869" w:history="1">
        <w:r>
          <w:rPr>
            <w:rFonts w:ascii="仿宋" w:eastAsia="仿宋" w:hAnsi="仿宋" w:cs="仿宋" w:hint="eastAsia"/>
            <w:lang w:eastAsia="zh-CN"/>
          </w:rPr>
          <w:t>(四)、推广与宣传活动</w:t>
        </w:r>
        <w:r>
          <w:tab/>
        </w:r>
        <w:r>
          <w:fldChar w:fldCharType="begin"/>
        </w:r>
        <w:r>
          <w:instrText xml:space="preserve"> PAGEREF _Toc28869 \h </w:instrText>
        </w:r>
        <w:r>
          <w:fldChar w:fldCharType="separate"/>
        </w:r>
        <w:r>
          <w:t>50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32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618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智能设备项目的技术管理特点体现在其创新导向。通过引入最先进的技术趋势和解决方案，智能设备项目致力于提升科技含量、提高质量和效率水平。这意味着我们将采用最新的工具和方法，确保智能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智能设备项目技术管理的显著特征。通过整合不同领域的技术资源，我们实现了跨学科的协同工作。这有助于优化技术架构，提高整体效能。此外，整合性策略还促进了不同技术团队之间的紧密沟通和高效合作，确保智能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智能设备项目所采用的技术。通过不断优化技术方案，智能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智能设备项目团队将在智能设备项目初期识别可能的技术风险，并采取相应的预防和应对措施。通过建立健全的风险评估机制，智能设备项目能够在实施过程中及时发现并解决潜在的技术问题，保障智能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智能设备项目中，技术将成为智能设备项目成功的有力支持。这一深度剖析揭示了技术管理在智能设备项目实施中的关键作用，为智能设备项目的技术基础奠定了坚实的基础。</w:t>
      </w:r>
    </w:p>
    <w:p>
      <w:pPr>
        <w:pStyle w:val="Heading2"/>
        <w:ind w:firstLine="560" w:firstLineChars="200"/>
        <w:rPr>
          <w:rFonts w:ascii="仿宋" w:eastAsia="仿宋" w:hAnsi="仿宋" w:cs="仿宋" w:hint="eastAsia"/>
          <w:sz w:val="28"/>
          <w:lang w:eastAsia="zh-CN"/>
        </w:rPr>
      </w:pPr>
      <w:bookmarkStart w:id="4" w:name="_Toc25301"/>
      <w:r>
        <w:rPr>
          <w:rFonts w:ascii="仿宋" w:eastAsia="仿宋" w:hAnsi="仿宋" w:cs="仿宋" w:hint="eastAsia"/>
          <w:sz w:val="28"/>
          <w:lang w:eastAsia="zh-CN"/>
        </w:rPr>
        <w:t>(二)、智能设备项目工艺技术设计方案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智能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智能设备项目将严格按照相关行业规范要求进行组织。通过有效控制产品质量，智能设备项目将致力于为顾客提供优质的智能设备项目产品和良好的服务。这体现了智能设备项目对于生产活动合规性和质量标准的高度重视，为智能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智能设备项目注重生态效益和清洁生产原则。智能设备项目建设将紧密结合地方特色经济发展，与社会经济发展规划和区域环境保护规划方案相协调一致。通过与当地区域自然生态系统的结合，智能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智能设备项目产品具有多样化的客户需求和个性化的特点。因此，智能设备项目产品规格品种多样，且单批生产数量较小。为满足这一特点，智能设备项目承办单位将建设先进的柔性制造生产线。通过广泛应用柔性制造技术，智能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智能设备项目采用的技术具有较高的技术含量和自动化水平，处于国内先进水平。这一技术选用不仅体现了对生产效率、质量和环境友好性的高标准要求，同时为智能设备项目的可持续发展奠定了坚实的基础。</w:t>
      </w:r>
    </w:p>
    <w:p>
      <w:pPr>
        <w:pStyle w:val="Heading2"/>
        <w:ind w:firstLine="560" w:firstLineChars="200"/>
        <w:rPr>
          <w:rFonts w:ascii="仿宋" w:eastAsia="仿宋" w:hAnsi="仿宋" w:cs="仿宋" w:hint="eastAsia"/>
          <w:sz w:val="28"/>
          <w:lang w:eastAsia="zh-CN"/>
        </w:rPr>
      </w:pPr>
      <w:bookmarkStart w:id="5" w:name="_Toc385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为确保智能设备项目的高效生产和技术实施，我们制定了一套精心设计的设备选型方案，以满足智能设备项目生产、质量和环保的要求。该方案的主要特点如下：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智能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针对智能设备项目产品的多样性和小批量生产的特点，我们将建设柔性制造生产线。通过在设备选型中考虑柔性制造技术，可以灵活应对不同产品规格和生产需求，实现生产线的高度灵活性和适应性。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6796"/>
      <w:r>
        <w:rPr>
          <w:rFonts w:ascii="仿宋" w:eastAsia="仿宋" w:hAnsi="仿宋" w:cs="仿宋" w:hint="eastAsia"/>
          <w:sz w:val="28"/>
          <w:lang w:eastAsia="zh-CN"/>
        </w:rPr>
        <w:t>二、智能设备项目可持续发展</w:t>
      </w:r>
      <w:bookmarkEnd w:id="6"/>
    </w:p>
    <w:p>
      <w:pPr>
        <w:pStyle w:val="Heading2"/>
        <w:rPr>
          <w:rFonts w:ascii="仿宋" w:eastAsia="仿宋" w:hAnsi="仿宋" w:cs="仿宋" w:hint="eastAsia"/>
          <w:lang w:eastAsia="zh-CN"/>
        </w:rPr>
      </w:pPr>
      <w:bookmarkStart w:id="7" w:name="_Toc13595"/>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设备项目中，智能设备项目团队着眼于未来，明确了可持续发展的战略方向。制定的具体可持续发展目标包括降低资源使用、采用环保技术、最大化社会效益等。这一步骤不仅有助于智能设备项目在环保和社会责任方面达到最高标准，也为未来提供了明确的指引，确保智能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可持续实践的融入智能设备项目管理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智能设备项目管理周期。从智能设备项目规划开始，智能设备项目团队就考虑了环境和社会的因素。在执行阶段，智能设备项目团队积极推动绿色技术的应用，优化资源利用。此外，关注员工的社会责任，通过培训和沟通活动提高员工对可持续发展的认知，使他们能够在日常工作中践行可持续实践。这些举措不仅为智能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0105"/>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扎根于智能设备项目的可持续发展理念，我们深信环保与社会责任是智能设备项目成功的关键支柱。在智能设备项目的每一步，我们都致力于通过创新和实践，履行对环境和社会的坚定责任。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设备项目团队通过引入先进的环保技术、建立高效的废物处理系统以及推动能源节约措施，积极履行环保责任。定期的环保监测和评估确保智能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设备项目不仅致力于自身可持续发展，还注重对社会的回馈。通过支持社区智能设备项目、参与慈善事业、提供培训机会等方式，智能设备项目积极履行社会责任。与当地社区建立积极互动，关注员工的工作与生活平衡，以及员工的身心健康，是智能设备项目在社会责任层面的关键举措。这样的实践不仅增强了智能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4338"/>
      <w:r>
        <w:rPr>
          <w:rFonts w:ascii="仿宋" w:eastAsia="仿宋" w:hAnsi="仿宋" w:cs="仿宋" w:hint="eastAsia"/>
          <w:sz w:val="28"/>
          <w:lang w:eastAsia="zh-CN"/>
        </w:rPr>
        <w:t>三、智能设备项目建设单位说明</w:t>
      </w:r>
      <w:bookmarkEnd w:id="9"/>
    </w:p>
    <w:p>
      <w:pPr>
        <w:pStyle w:val="Heading2"/>
        <w:rPr>
          <w:rFonts w:ascii="仿宋" w:eastAsia="仿宋" w:hAnsi="仿宋" w:cs="仿宋" w:hint="eastAsia"/>
          <w:lang w:eastAsia="zh-CN"/>
        </w:rPr>
      </w:pPr>
      <w:bookmarkStart w:id="10" w:name="_Toc2844"/>
      <w:r>
        <w:rPr>
          <w:rFonts w:ascii="仿宋" w:eastAsia="仿宋" w:hAnsi="仿宋" w:cs="仿宋" w:hint="eastAsia"/>
          <w:lang w:eastAsia="zh-CN"/>
        </w:rPr>
        <w:t>(一)、智能设备项目承办单位基本情况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0906"/>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智能设备项目承办单位的XXXX，我们着眼于实现可持续的经济效益。通过技术创新和解决方案的提供，公司预计在智能设备项目执行期间将获得可观的收入增长。这一收入来源主要包括智能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同时，我们注重成本控制和效率提升，以确保智能设备项目的可持续盈利。透过精细的管理和资源优化，公司期望实现智能设备项目利润最大化。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智能设备项目实施进行全面的投资评估，包括智能设备项目启动阶段的资金投入和后续运营成本。通过对智能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智能设备项目实施过程中具备足够的资金流动性，公司将进行详尽的现金流分析。这包括资金需求的合理预测、智能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5231"/>
      <w:r>
        <w:rPr>
          <w:rFonts w:ascii="仿宋" w:eastAsia="仿宋" w:hAnsi="仿宋" w:cs="仿宋" w:hint="eastAsia"/>
          <w:sz w:val="28"/>
          <w:lang w:eastAsia="zh-CN"/>
        </w:rPr>
        <w:t>四、智能设备项目土建工程</w:t>
      </w:r>
      <w:bookmarkEnd w:id="12"/>
    </w:p>
    <w:p>
      <w:pPr>
        <w:pStyle w:val="Heading2"/>
        <w:rPr>
          <w:rFonts w:ascii="仿宋" w:eastAsia="仿宋" w:hAnsi="仿宋" w:cs="仿宋" w:hint="eastAsia"/>
          <w:lang w:eastAsia="zh-CN"/>
        </w:rPr>
      </w:pPr>
      <w:bookmarkStart w:id="13" w:name="_Toc25986"/>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在智能设备项目的建筑工程设计中，我们将秉承一系列重要的设计原则，以确保智能设备项目建筑在功能、美观、可持续性等方面达到最佳效果。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首要原则是确保建筑的功能性得到最大化的发挥。我们将充分理解智能设备项目的实际需求，合理布局各个功能区域，保证建筑在满足业务需求的同时，提供高效的工作环境。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在建筑设计中，我们将综合考虑建设和运营成本。通过精细的经济效益分析，确保设计方案在高效利用资源的同时，对智能设备项目的长期盈利能力有积极的贡献。</w:t>
      </w:r>
    </w:p>
    <w:p>
      <w:pPr>
        <w:pStyle w:val="Heading2"/>
        <w:ind w:firstLine="560" w:firstLineChars="200"/>
        <w:rPr>
          <w:rFonts w:ascii="仿宋" w:eastAsia="仿宋" w:hAnsi="仿宋" w:cs="仿宋" w:hint="eastAsia"/>
          <w:sz w:val="28"/>
          <w:lang w:eastAsia="zh-CN"/>
        </w:rPr>
      </w:pPr>
      <w:bookmarkStart w:id="14" w:name="_Toc20501"/>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设备项目的土建工程设计中，我们将精准设定设计年限，结合智能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智能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4635"/>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智能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智能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智能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31979"/>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本期工程智能设备项目预计总建筑面积XXX平方米，其中：计容建筑面积XXX平方米，计划建筑工程投资XX万元，占智能设备项目总投资的XX%。</w:t>
      </w:r>
    </w:p>
    <w:p>
      <w:pPr>
        <w:pStyle w:val="Heading1"/>
        <w:ind w:firstLine="560" w:firstLineChars="200"/>
        <w:rPr>
          <w:rFonts w:ascii="仿宋" w:eastAsia="仿宋" w:hAnsi="仿宋" w:cs="仿宋" w:hint="eastAsia"/>
          <w:sz w:val="28"/>
          <w:lang w:eastAsia="zh-CN"/>
        </w:rPr>
      </w:pPr>
      <w:bookmarkStart w:id="17" w:name="_Toc2134"/>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9983"/>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智能设备项目的主要产品是XXXX，预计年产值为XXX万元。这一产品在市场中占据着重要的地位，其广泛的应用范围使得该智能设备项目的市场前景非常广阔。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智能设备项目的xxx产品作为重要的原材料之一，将在多个领域发挥关键作用。其在建筑、交通、能源等方面的广泛应用将为整个产业链提供强大的支持，形成产业协同效应。智能设备项目的年产值XXX万XXX万XXX万万元不仅反映了其在市场上的巨大潜力，更预示着它对国民经济的积极贡献。这种关联度高、涉及面广的产业关系，使得该智能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31093"/>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设备项目总征地面积为XXXX平方米，相当于约XX.XX亩，其中净用地面积为XXXX平方米，红线范围内相当于约XX.XX亩。这一用地规模充分考虑了智能设备项目的建设需求，保障了智能设备项目在合适的空间内得以充分发展。智能设备项目规划的总建筑面积为XXXX平方米，其中主体工程建设占XXXX平方米，计容建筑面积达XXXX平方米。预计建筑工程的投资将达到XXXX万元，为智能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智能设备项目计划购置的设备共计XXXX台（套），设备购置费用为XXXX万元。这一设备购置计划充分考虑到智能设备项目的生产需求和技术要求，确保了智能设备项目在生产运营中具备先进的技术装备和高效的生产能力。设备的合理配置将为智能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设备项目计划总投资为XXXX万元，预计年实现营业收入为XXXX万元。这一产能规模的设定旨在确保智能设备项目能够在投资与回报之间取得平衡，实现长期可持续的发展。智能设备项目的总投资充分考虑到各个方面的需求，包括用地建设、设备购置等多个环节，以确保智能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25394"/>
      <w:r>
        <w:rPr>
          <w:rFonts w:ascii="仿宋" w:eastAsia="仿宋" w:hAnsi="仿宋" w:cs="仿宋" w:hint="eastAsia"/>
          <w:sz w:val="28"/>
          <w:lang w:eastAsia="zh-CN"/>
        </w:rPr>
        <w:t>六、市场分析、调研</w:t>
      </w:r>
      <w:bookmarkEnd w:id="20"/>
    </w:p>
    <w:p>
      <w:pPr>
        <w:pStyle w:val="Heading2"/>
        <w:rPr>
          <w:rFonts w:ascii="仿宋" w:eastAsia="仿宋" w:hAnsi="仿宋" w:cs="仿宋" w:hint="eastAsia"/>
          <w:lang w:eastAsia="zh-CN"/>
        </w:rPr>
      </w:pPr>
      <w:bookmarkStart w:id="21" w:name="_Toc32078"/>
      <w:r>
        <w:rPr>
          <w:rFonts w:ascii="仿宋" w:eastAsia="仿宋" w:hAnsi="仿宋" w:cs="仿宋" w:hint="eastAsia"/>
          <w:lang w:eastAsia="zh-CN"/>
        </w:rPr>
        <w:t>(一)、智能设备行业分析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智能设备行业一直以来都是市场的关注焦点。行业内的发展趋势、竞争态势以及潜在机会都对智能设备项目的推进产生深远的影响。通过深入研究行业的整体概貌，我们将更好地理解行业的核心特征，为智能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设备行业，技术一直是推动创新和发展的关键因素。我们将对当前技术趋势进行详尽分析，包括但不限于人工智能、大数据应用、先进制造技术等。这有助于智能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智能设备项目成功的基础。我们将对主要竞争对手进行深入研究，包括其市场份额、产品特点、市场定位等。通过全面了解竞争对手的优势和劣势，智能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2" w:name="_Toc30959"/>
      <w:r>
        <w:rPr>
          <w:rFonts w:ascii="仿宋" w:eastAsia="仿宋" w:hAnsi="仿宋" w:cs="仿宋" w:hint="eastAsia"/>
          <w:sz w:val="28"/>
          <w:lang w:eastAsia="zh-CN"/>
        </w:rPr>
        <w:t>(二)、智能设备市场分析预测</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通过对市场规模的深入调研，我们将预测智能设备市场未来的增长趋势。这包括市场的整体规模、各细分领域的发展趋势等。智能设备项目可以根据市场的扩张速度和潜在机会，制定更符合市场需求的发展策略。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智能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智能设备项目实施过程中需要充分考虑的因素。我们将对市场风险进行全面评估，包括但不限于政策法规风险、市场竞争风险、技术变革风险等。通过对潜在风险的深入分析，智能设备项目可以制定相应的风险缓解策略，降低不确定性对智能设备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https://d.book118.com/237130133030006031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F51201"/>
    <w:rsid w:val="29F512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7130133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2024-01-11T18:47:00Z</dcterms:created>
  <dcterms:modified xsi:type="dcterms:W3CDTF">2024-01-11T18:48:00Z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860B1B2B353741ED828CCFE639D67C11_11</vt:lpwstr>
  </property>
  <property fmtid="{D5CDD505-2E9C-101B-9397-08002B2CF9AE}" pid="3" name="KSOProductBuildVer">
    <vt:lpwstr>2052-12.1.0.16120</vt:lpwstr>
  </property>
</Properties>
</file>