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61.xml" ContentType="application/vnd.openxmlformats-officedocument.wordprocessingml.header+xml"/>
  <Override PartName="/word/header62.xml" ContentType="application/vnd.openxmlformats-officedocument.wordprocessingml.header+xml"/>
  <Override PartName="/word/header63.xml" ContentType="application/vnd.openxmlformats-officedocument.wordprocessingml.header+xml"/>
  <Override PartName="/word/header64.xml" ContentType="application/vnd.openxmlformats-officedocument.wordprocessingml.header+xml"/>
  <Override PartName="/word/header65.xml" ContentType="application/vnd.openxmlformats-officedocument.wordprocessingml.header+xml"/>
  <Override PartName="/word/header66.xml" ContentType="application/vnd.openxmlformats-officedocument.wordprocessingml.header+xml"/>
  <Override PartName="/word/header67.xml" ContentType="application/vnd.openxmlformats-officedocument.wordprocessingml.header+xml"/>
  <Override PartName="/word/header68.xml" ContentType="application/vnd.openxmlformats-officedocument.wordprocessingml.header+xml"/>
  <Override PartName="/word/header69.xml" ContentType="application/vnd.openxmlformats-officedocument.wordprocessingml.header+xml"/>
  <Override PartName="/word/header7.xml" ContentType="application/vnd.openxmlformats-officedocument.wordprocessingml.header+xml"/>
  <Override PartName="/word/header70.xml" ContentType="application/vnd.openxmlformats-officedocument.wordprocessingml.header+xml"/>
  <Override PartName="/word/header71.xml" ContentType="application/vnd.openxmlformats-officedocument.wordprocessingml.header+xml"/>
  <Override PartName="/word/header72.xml" ContentType="application/vnd.openxmlformats-officedocument.wordprocessingml.header+xml"/>
  <Override PartName="/word/header73.xml" ContentType="application/vnd.openxmlformats-officedocument.wordprocessingml.header+xml"/>
  <Override PartName="/word/header74.xml" ContentType="application/vnd.openxmlformats-officedocument.wordprocessingml.header+xml"/>
  <Override PartName="/word/header75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A79D7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0A79D7">
      <w:pPr>
        <w:widowControl/>
        <w:jc w:val="left"/>
        <w:rPr>
          <w:rFonts w:ascii="仿宋" w:eastAsia="仿宋" w:hAnsi="仿宋"/>
          <w:b/>
          <w:sz w:val="40"/>
        </w:rPr>
      </w:pPr>
    </w:p>
    <w:p w:rsidR="000A79D7">
      <w:pPr>
        <w:widowControl/>
        <w:jc w:val="left"/>
        <w:rPr>
          <w:rFonts w:ascii="仿宋" w:eastAsia="仿宋" w:hAnsi="仿宋"/>
          <w:b/>
          <w:sz w:val="40"/>
        </w:rPr>
      </w:pPr>
    </w:p>
    <w:p w:rsidR="000A79D7" w:rsidRPr="000A79D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A79D7">
        <w:rPr>
          <w:rFonts w:ascii="宋体" w:eastAsia="宋体" w:hAnsi="宋体" w:hint="eastAsia"/>
          <w:b/>
          <w:sz w:val="60"/>
        </w:rPr>
        <w:t>建筑涂料色浆项目经济评价报告</w:t>
      </w:r>
    </w:p>
    <w:p w:rsidR="000A79D7" w:rsidP="000A79D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A79D7">
        <w:rPr>
          <w:rFonts w:ascii="仿宋" w:eastAsia="仿宋" w:hAnsi="仿宋" w:hint="eastAsia"/>
          <w:b/>
          <w:sz w:val="40"/>
        </w:rPr>
        <w:t>目录</w:t>
      </w:r>
    </w:p>
    <w:p w:rsidR="000A79D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_Toc161308247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A79D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一、建筑涂料色浆项目运营管理方案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_Toc161308248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A79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、运营管理概述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_Toc161308249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A79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、运营战略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_Toc161308250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A79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、作业计划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_Toc161308251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A79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、设施布置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_Toc161308252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A79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、选址规划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_Toc161308253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A79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、产品开发与流程管理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_Toc161308254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A79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、新型运营方式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_Toc161308255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A79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八</w:t>
      </w:r>
      <w:r>
        <w:rPr>
          <w:noProof/>
        </w:rPr>
        <w:t>)</w:t>
      </w:r>
      <w:r>
        <w:rPr>
          <w:rFonts w:hint="eastAsia"/>
          <w:noProof/>
        </w:rPr>
        <w:t>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_Toc161308256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A79D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二、企业管理方案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_Toc161308257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A79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、企业管理体系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_Toc161308258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A79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、信息管理与信息系统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_Toc161308259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A79D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三、建筑涂料色浆项目人力资源管理方案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_Toc161308260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A79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、人力资源战略规划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_Toc161308261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A79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、薪酬管理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_Toc161308262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A79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、人力资源培训与开发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_Toc161308263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A79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、劳动管理管理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_Toc161308264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A79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、人力资源组织管理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_Toc161308265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A79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、绩效管理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_Toc161308266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A79D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四、建筑涂料色浆项目质量管理方案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_Toc161308267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A79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、全面质量管理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_Toc161308268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A79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、质量成本管理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_Toc161308269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A79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、服务质量管理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_Toc161308270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A79D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五、建筑涂料色浆项目经济评价分析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_Toc161308271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0A79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_Toc161308272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0A79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、建筑涂料色浆项目盈利能力分析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_Toc161308273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0A79D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六、实施安排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_Toc161308274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0A79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_Toc161308275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0A79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、建设进度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_Toc161308276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0A79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_Toc161308277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0A79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_Toc161308278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0A79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_Toc161308279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0A79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、建筑涂料色浆项目实施保障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_Toc161308280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0A79D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_Toc161308281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0A79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_Toc161308282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0A79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_Toc161308283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0A79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、建筑涂料色浆项目工艺技术设计方案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_Toc161308284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0A79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_Toc161308285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0A79D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八、产品及建设方案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_Toc161308286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0A79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_Toc161308287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0A79D7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_Toc161308288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0A79D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九、人才招聘与团队建设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_Toc161308289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0A79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、招聘策略与流程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_Toc161308290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0A79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、团队培训与发展计划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_Toc161308291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0A79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、团队文化与协作机制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_Toc161308292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0A79D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十、环境影响评价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_Toc161308293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0A79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、环境影响评价概述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_Toc161308294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0A79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、环境监测与治理计划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_Toc161308295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0A79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、环境风险管理与应对策略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_Toc161308296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0A79D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十一、供应链可持续性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_Toc161308297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0A79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、供应链可持续性评估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_Toc161308298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0A79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、供应商合作与责任管理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_Toc161308299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0A79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、库存优化与物流创新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_Toc161308300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0A79D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十二、建筑涂料色浆项目执行与监控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_Toc161308301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0A79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、建筑涂料色浆项目执行计划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_Toc161308302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0A79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、监控与评估体系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_Toc161308303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0A79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、反馈机制与调整策略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_Toc161308304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0A79D7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十三、技术创新与研发计划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_Toc161308305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0A79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、技术创新策略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_Toc161308306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0A79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、研发资源配置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_Toc161308307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0A79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、技术合作伙伴关系建设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_Toc161308308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0A79D7" w:rsidP="000A79D7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fldChar w:fldCharType="end"/>
      </w:r>
    </w:p>
    <w:p w:rsidR="000A79D7" w:rsidP="000A79D7">
      <w:pPr>
        <w:pStyle w:val="Heading1"/>
        <w:jc w:val="center"/>
        <w:rPr>
          <w:rFonts w:hint="eastAsia"/>
        </w:rPr>
      </w:pPr>
      <w:bookmarkStart w:id="1" w:name="_Toc161308247"/>
      <w:r w:rsidRPr="000A79D7">
        <w:rPr>
          <w:rFonts w:hint="eastAsia"/>
        </w:rPr>
        <w:t>概论</w:t>
      </w:r>
      <w:bookmarkEnd w:id="1"/>
    </w:p>
    <w:p w:rsid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作为投资环节中不可或缺的部分，项目投资分析的准确度直接关系到资本的效率和收益率。本报告采用当前国际通行的分析模型和技术，通过对项目投资的系统性审查，为投资决策提供坚实的数据支持和专业建议。报告深入剖析了项目投资中的关键财务指标、潜在风险以及投资后的经济效应，力求为投资者提供客观全面的分析结果。本文档严禁用于商业目的，仅供学习与交流。</w:t>
      </w:r>
    </w:p>
    <w:p w:rsidR="000A79D7" w:rsidP="000A79D7">
      <w:pPr>
        <w:pStyle w:val="Heading1"/>
        <w:rPr>
          <w:rFonts w:hint="eastAsia"/>
        </w:rPr>
      </w:pPr>
      <w:bookmarkStart w:id="2" w:name="_Toc161308248"/>
      <w:r w:rsidRPr="000A79D7">
        <w:rPr>
          <w:rFonts w:hint="eastAsia"/>
        </w:rPr>
        <w:t>一、建筑涂料色浆项目运营管理方案</w:t>
      </w:r>
      <w:bookmarkEnd w:id="2"/>
    </w:p>
    <w:p w:rsidR="000A79D7" w:rsidP="000A79D7">
      <w:pPr>
        <w:pStyle w:val="Heading2"/>
        <w:rPr>
          <w:rFonts w:hint="eastAsia"/>
        </w:rPr>
      </w:pPr>
      <w:bookmarkStart w:id="3" w:name="_Toc161308249"/>
      <w:r w:rsidRPr="000A79D7">
        <w:rPr>
          <w:rFonts w:hint="eastAsia"/>
        </w:rPr>
        <w:t>(</w:t>
      </w:r>
      <w:r w:rsidRPr="000A79D7">
        <w:rPr>
          <w:rFonts w:hint="eastAsia"/>
        </w:rPr>
        <w:t>一</w:t>
      </w:r>
      <w:r w:rsidRPr="000A79D7">
        <w:rPr>
          <w:rFonts w:hint="eastAsia"/>
        </w:rPr>
        <w:t>)</w:t>
      </w:r>
      <w:r w:rsidRPr="000A79D7">
        <w:rPr>
          <w:rFonts w:hint="eastAsia"/>
        </w:rPr>
        <w:t>、运营管理概述</w:t>
      </w:r>
      <w:bookmarkEnd w:id="3"/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(一) 运营管理综述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运营管理是一种对企业内部生产和经营活动的资源进行有序组织、规划、控制和协调的管理活动，旨在实现企业的战略目标。在建筑涂料色浆项目中，运营管理扮演着至关重要的角色，它包括生产计划、原材料采购、生产过程管理、质量控制、供应链管理等多个方面，对企业的运营效率和市场竞争力产生直接而深远的影响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(二) 生产计划与进度管控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1. 生产计划编制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0A79D7">
        <w:rPr>
          <w:rFonts w:ascii="仿宋" w:eastAsia="仿宋" w:hAnsi="仿宋" w:hint="eastAsia"/>
          <w:sz w:val="28"/>
        </w:rPr>
        <w:t xml:space="preserve">   在建筑涂料色浆项目中，编制科学合理的生产计划是运营管理的首要任务。考虑市场需求、资源供给、交货期等因素，制定出符合实际情况的生产计划，从而避免产能过剩或不足的情况，提高生产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效率。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2. 生产进度管控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 xml:space="preserve">   生产进度管控涉及对生产环节的监控和调度，以保证生产进度按计划进行。采用工具进行合理规划，及时发现和解决问题，确保生产进度的稳定和高效。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(三) 质量控制管理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1. 质量管理体系建立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 xml:space="preserve">   质量控制在建筑涂料色浆项目中占据关键地位。建立健全的质量管理体系，包括质量标准的制定、质量检测流程设计、质量培训等，能够确保产品质量符合标准，提高生产效率和竞争力。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2. 过程控制和改进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 xml:space="preserve">   质量控制还包括对生产过程中各个环节的控制和不断的改进。通过控制生产工艺、加强设备维护、完善原材料采购等手段，可以持续改进生产过程，保证产品质量的稳定和可靠。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(四) 供应链管理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1. 供应商管理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 xml:space="preserve">   供应链管理在建筑涂料色浆项目中是不可或缺的一环，牵涉到原材料的采购、物流运输、库存管理等多个方面。良好的供应链管理可以帮助企业降低成本、提高效率，确保原材料的及时供应。对供应商的选择、评估和管理是十分重要的，需要建立长期稳定的合作关系，共同推动供应链的优化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0A79D7">
        <w:rPr>
          <w:rFonts w:ascii="仿宋" w:eastAsia="仿宋" w:hAnsi="仿宋" w:hint="eastAsia"/>
          <w:sz w:val="28"/>
        </w:rPr>
        <w:t>2. 库存管理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 xml:space="preserve">   在建筑涂料色浆项目中，库存管理是需要重点关注的环节。通过建立有效的库存管理系统，包括定时盘点、物料分类管理、订货周期控制等，可以平衡生产和销售之间的关系，降低库存积压和资金占用，提高资金周转效率，从而优化库存成本和提高供应链的稳定性。</w:t>
      </w:r>
    </w:p>
    <w:p w:rsid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运营管理在建筑涂料色浆项目中扮演着至关重要的角色，贯穿了生产计划管理、质量控制管理、供应链管理等多个环节。只有通过科学合理的运营管理实践，企业才能在竞争激烈的市场中取得成功，实现持续发展。</w:t>
      </w:r>
    </w:p>
    <w:p w:rsidR="000A79D7" w:rsidP="000A79D7">
      <w:pPr>
        <w:pStyle w:val="Heading2"/>
      </w:pPr>
      <w:bookmarkStart w:id="4" w:name="_Toc161308250"/>
      <w:r w:rsidRPr="000A79D7">
        <w:t>(</w:t>
      </w:r>
      <w:r w:rsidRPr="000A79D7">
        <w:t>二</w:t>
      </w:r>
      <w:r w:rsidRPr="000A79D7">
        <w:t>)</w:t>
      </w:r>
      <w:r w:rsidRPr="000A79D7">
        <w:t>、运营战略</w:t>
      </w:r>
      <w:bookmarkEnd w:id="4"/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(一) 优化生产流程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1. 引入先进设备和技术：</w:t>
      </w:r>
    </w:p>
    <w:p w:rsidR="000A79D7" w:rsidRPr="000A79D7" w:rsidP="000A79D7">
      <w:pPr>
        <w:ind w:firstLine="560" w:firstLineChars="200"/>
        <w:rPr>
          <w:rFonts w:ascii="仿宋" w:eastAsia="仿宋" w:hAnsi="仿宋"/>
          <w:sz w:val="28"/>
        </w:rPr>
      </w:pPr>
      <w:r w:rsidRPr="000A79D7">
        <w:rPr>
          <w:rFonts w:ascii="仿宋" w:eastAsia="仿宋" w:hAnsi="仿宋"/>
          <w:sz w:val="28"/>
        </w:rPr>
        <w:t xml:space="preserve">   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 xml:space="preserve">   在建筑涂料色浆项目中，更新生产设备和采用先进技术对提高生产效率至关重要。通过引进新的设备和技术，企业能够加速生产速度，减少生产成本，并提升产品的可靠性和一致性。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2. 精益生产理念：</w:t>
      </w:r>
    </w:p>
    <w:p w:rsidR="000A79D7" w:rsidRPr="000A79D7" w:rsidP="000A79D7">
      <w:pPr>
        <w:ind w:firstLine="560" w:firstLineChars="200"/>
        <w:rPr>
          <w:rFonts w:ascii="仿宋" w:eastAsia="仿宋" w:hAnsi="仿宋"/>
          <w:sz w:val="28"/>
        </w:rPr>
      </w:pPr>
      <w:r w:rsidRPr="000A79D7">
        <w:rPr>
          <w:rFonts w:ascii="仿宋" w:eastAsia="仿宋" w:hAnsi="仿宋"/>
          <w:sz w:val="28"/>
        </w:rPr>
        <w:t xml:space="preserve">   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 xml:space="preserve">   精益生产注重减少浪费，通过优化生产流程、降低库存和生产周期，以及提高生产灵活性，帮助企业实现生产效率的提升，减少资源浪费，并提升产品质量。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0A79D7">
        <w:rPr>
          <w:rFonts w:ascii="仿宋" w:eastAsia="仿宋" w:hAnsi="仿宋" w:hint="eastAsia"/>
          <w:sz w:val="28"/>
        </w:rPr>
        <w:t>(二) 优化供应链管理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1. 选择合适的供应商：</w:t>
      </w:r>
    </w:p>
    <w:p w:rsidR="000A79D7" w:rsidRPr="000A79D7" w:rsidP="000A79D7">
      <w:pPr>
        <w:ind w:firstLine="560" w:firstLineChars="200"/>
        <w:rPr>
          <w:rFonts w:ascii="仿宋" w:eastAsia="仿宋" w:hAnsi="仿宋"/>
          <w:sz w:val="28"/>
        </w:rPr>
      </w:pPr>
      <w:r w:rsidRPr="000A79D7">
        <w:rPr>
          <w:rFonts w:ascii="仿宋" w:eastAsia="仿宋" w:hAnsi="仿宋"/>
          <w:sz w:val="28"/>
        </w:rPr>
        <w:t xml:space="preserve">   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 xml:space="preserve">   供应商的选择和合作对建筑涂料色浆项目至关重要。企业应根据产品需求和质量标准选择适当的供应商，并建立稳定的合作关系，以确保供应链的稳定性，降低采购成本，提高产品质量。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2. 精确的库存管理：</w:t>
      </w:r>
    </w:p>
    <w:p w:rsidR="000A79D7" w:rsidRPr="000A79D7" w:rsidP="000A79D7">
      <w:pPr>
        <w:ind w:firstLine="560" w:firstLineChars="200"/>
        <w:rPr>
          <w:rFonts w:ascii="仿宋" w:eastAsia="仿宋" w:hAnsi="仿宋"/>
          <w:sz w:val="28"/>
        </w:rPr>
      </w:pPr>
      <w:r w:rsidRPr="000A79D7">
        <w:rPr>
          <w:rFonts w:ascii="仿宋" w:eastAsia="仿宋" w:hAnsi="仿宋"/>
          <w:sz w:val="28"/>
        </w:rPr>
        <w:t xml:space="preserve">   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 xml:space="preserve">   有效的库存管理对于建筑涂料色浆项目至关重要。通过准确的需求预测和合理的库存控制方法，企业可以实现库存的最优管理，降低库存成本，避免滞销和过期产品，保持供应链的流畅性。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(三) 强化质量控制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1. 建立完善的质量管理体系：</w:t>
      </w:r>
    </w:p>
    <w:p w:rsidR="000A79D7" w:rsidRPr="000A79D7" w:rsidP="000A79D7">
      <w:pPr>
        <w:ind w:firstLine="560" w:firstLineChars="200"/>
        <w:rPr>
          <w:rFonts w:ascii="仿宋" w:eastAsia="仿宋" w:hAnsi="仿宋"/>
          <w:sz w:val="28"/>
        </w:rPr>
      </w:pPr>
      <w:r w:rsidRPr="000A79D7">
        <w:rPr>
          <w:rFonts w:ascii="仿宋" w:eastAsia="仿宋" w:hAnsi="仿宋"/>
          <w:sz w:val="28"/>
        </w:rPr>
        <w:t xml:space="preserve">   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 xml:space="preserve">   在建筑涂料色浆项目中，建立科学的质量管理体系是确保产品质量的关键。包括质量策划、质量控制和质量改进等环节，有助于提高产品的一致性和可靠性，降低产品缺陷率，提升客户满意度。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2. 严格的过程控制和检验：</w:t>
      </w:r>
    </w:p>
    <w:p w:rsidR="000A79D7" w:rsidRPr="000A79D7" w:rsidP="000A79D7">
      <w:pPr>
        <w:ind w:firstLine="560" w:firstLineChars="200"/>
        <w:rPr>
          <w:rFonts w:ascii="仿宋" w:eastAsia="仿宋" w:hAnsi="仿宋"/>
          <w:sz w:val="28"/>
        </w:rPr>
      </w:pPr>
      <w:r w:rsidRPr="000A79D7">
        <w:rPr>
          <w:rFonts w:ascii="仿宋" w:eastAsia="仿宋" w:hAnsi="仿宋"/>
          <w:sz w:val="28"/>
        </w:rPr>
        <w:t xml:space="preserve">   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 xml:space="preserve">   企业应该对生产过程中的每个环节进行严格的控制和检验，以确保产品符合设计要求和质量标准。通过建立有效的过程控制和检验机制，可以及时发现和纠正生产过程中的问题，提高产品质量。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0A79D7">
        <w:rPr>
          <w:rFonts w:ascii="仿宋" w:eastAsia="仿宋" w:hAnsi="仿宋" w:hint="eastAsia"/>
          <w:sz w:val="28"/>
        </w:rPr>
        <w:t>(四) 精细化市场营销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1. 差异化定位：</w:t>
      </w:r>
    </w:p>
    <w:p w:rsidR="000A79D7" w:rsidRPr="000A79D7" w:rsidP="000A79D7">
      <w:pPr>
        <w:ind w:firstLine="560" w:firstLineChars="200"/>
        <w:rPr>
          <w:rFonts w:ascii="仿宋" w:eastAsia="仿宋" w:hAnsi="仿宋"/>
          <w:sz w:val="28"/>
        </w:rPr>
      </w:pPr>
      <w:r w:rsidRPr="000A79D7">
        <w:rPr>
          <w:rFonts w:ascii="仿宋" w:eastAsia="仿宋" w:hAnsi="仿宋"/>
          <w:sz w:val="28"/>
        </w:rPr>
        <w:t xml:space="preserve">   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 xml:space="preserve">   针对市场竞争激烈的情况，企业应通过差异化定位获得竞争优势。研究市场需求，确定产品定位和目标客户群体，通过创新和品牌建设等方式实现差异化。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2. 有效的渠道管理：</w:t>
      </w:r>
    </w:p>
    <w:p w:rsidR="000A79D7" w:rsidRPr="000A79D7" w:rsidP="000A79D7">
      <w:pPr>
        <w:ind w:firstLine="560" w:firstLineChars="200"/>
        <w:rPr>
          <w:rFonts w:ascii="仿宋" w:eastAsia="仿宋" w:hAnsi="仿宋"/>
          <w:sz w:val="28"/>
        </w:rPr>
      </w:pPr>
      <w:r w:rsidRPr="000A79D7">
        <w:rPr>
          <w:rFonts w:ascii="仿宋" w:eastAsia="仿宋" w:hAnsi="仿宋"/>
          <w:sz w:val="28"/>
        </w:rPr>
        <w:t xml:space="preserve">   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 xml:space="preserve">   为建筑涂料色浆项目的产品建立健全的销售渠道，并与渠道商保持良好的合作关系，以增加销售渠道的覆盖率和渗透率，提高产品的市场份额。</w:t>
      </w:r>
    </w:p>
    <w:p w:rsid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综合而言，建筑涂料色浆项目的运营战略需要在生产流程、供应链管理、质量控制和市场营销等方面做出明智的决策和行动。通过科学合理的运营战略，企业能够提升生产效率，降低成本，增强市场竞争力，最终实现建筑涂料色浆项目的成功。</w:t>
      </w:r>
    </w:p>
    <w:p w:rsidR="000A79D7" w:rsidP="000A79D7">
      <w:pPr>
        <w:pStyle w:val="Heading2"/>
      </w:pPr>
      <w:bookmarkStart w:id="5" w:name="_Toc161308251"/>
      <w:r w:rsidRPr="000A79D7">
        <w:t>(</w:t>
      </w:r>
      <w:r w:rsidRPr="000A79D7">
        <w:t>三</w:t>
      </w:r>
      <w:r w:rsidRPr="000A79D7">
        <w:t>)</w:t>
      </w:r>
      <w:r w:rsidRPr="000A79D7">
        <w:t>、作业计划</w:t>
      </w:r>
      <w:bookmarkEnd w:id="5"/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(一) 作业计划的理念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在建筑涂料色浆项目中，作业计划是确保生产按时完成、成本可控和质量有保障的关键环节。它涵盖了生产流程的合理安排、资源的有效分配以及任务的精细分工等方面，对于建筑涂料色浆项目的成功实施起着至关重要的作用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0A79D7">
        <w:rPr>
          <w:rFonts w:ascii="仿宋" w:eastAsia="仿宋" w:hAnsi="仿宋" w:hint="eastAsia"/>
          <w:sz w:val="28"/>
        </w:rPr>
        <w:t>(二) 作业计划的价值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1. 提升执行效率：</w:t>
      </w:r>
    </w:p>
    <w:p w:rsidR="000A79D7" w:rsidRPr="000A79D7" w:rsidP="000A79D7">
      <w:pPr>
        <w:ind w:firstLine="560" w:firstLineChars="200"/>
        <w:rPr>
          <w:rFonts w:ascii="仿宋" w:eastAsia="仿宋" w:hAnsi="仿宋"/>
          <w:sz w:val="28"/>
        </w:rPr>
      </w:pPr>
      <w:r w:rsidRPr="000A79D7">
        <w:rPr>
          <w:rFonts w:ascii="仿宋" w:eastAsia="仿宋" w:hAnsi="仿宋"/>
          <w:sz w:val="28"/>
        </w:rPr>
        <w:t xml:space="preserve">   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 xml:space="preserve">   通过巧妙的作业计划安排，可以有效避免资源的浪费，减少生产过程中的等待和闲置时间，从而提升整体生产效率，缩短生产周期。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2. 优化资源利用：</w:t>
      </w:r>
    </w:p>
    <w:p w:rsidR="000A79D7" w:rsidRPr="000A79D7" w:rsidP="000A79D7">
      <w:pPr>
        <w:ind w:firstLine="560" w:firstLineChars="200"/>
        <w:rPr>
          <w:rFonts w:ascii="仿宋" w:eastAsia="仿宋" w:hAnsi="仿宋"/>
          <w:sz w:val="28"/>
        </w:rPr>
      </w:pPr>
      <w:r w:rsidRPr="000A79D7">
        <w:rPr>
          <w:rFonts w:ascii="仿宋" w:eastAsia="仿宋" w:hAnsi="仿宋"/>
          <w:sz w:val="28"/>
        </w:rPr>
        <w:t xml:space="preserve">   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 xml:space="preserve">   作业计划有助于合理配置人力、物力和时间资源，实现资源的最优利用，从而有效控制生产成本。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3. 确保产品品质：</w:t>
      </w:r>
    </w:p>
    <w:p w:rsidR="000A79D7" w:rsidRPr="000A79D7" w:rsidP="000A79D7">
      <w:pPr>
        <w:ind w:firstLine="560" w:firstLineChars="200"/>
        <w:rPr>
          <w:rFonts w:ascii="仿宋" w:eastAsia="仿宋" w:hAnsi="仿宋"/>
          <w:sz w:val="28"/>
        </w:rPr>
      </w:pPr>
      <w:r w:rsidRPr="000A79D7">
        <w:rPr>
          <w:rFonts w:ascii="仿宋" w:eastAsia="仿宋" w:hAnsi="仿宋"/>
          <w:sz w:val="28"/>
        </w:rPr>
        <w:t xml:space="preserve">   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 xml:space="preserve">   作业计划将检验、测试和验收等环节融入其中，确保每个生产环节都符合质量标准，为产品品质提供了可靠的保障。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4. 协调协作关系：</w:t>
      </w:r>
    </w:p>
    <w:p w:rsidR="000A79D7" w:rsidRPr="000A79D7" w:rsidP="000A79D7">
      <w:pPr>
        <w:ind w:firstLine="560" w:firstLineChars="200"/>
        <w:rPr>
          <w:rFonts w:ascii="仿宋" w:eastAsia="仿宋" w:hAnsi="仿宋"/>
          <w:sz w:val="28"/>
        </w:rPr>
      </w:pPr>
      <w:r w:rsidRPr="000A79D7">
        <w:rPr>
          <w:rFonts w:ascii="仿宋" w:eastAsia="仿宋" w:hAnsi="仿宋"/>
          <w:sz w:val="28"/>
        </w:rPr>
        <w:t xml:space="preserve">   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 xml:space="preserve">   通过明确各项工作的分工和职责，作业计划促进了内部各部门之间的协作，提高了整体协同效率，确保建筑涂料色浆项目的协调进行。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(三) 作业计划的执行步骤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1. 明确生产目标：</w:t>
      </w:r>
    </w:p>
    <w:p w:rsidR="000A79D7" w:rsidRPr="000A79D7" w:rsidP="000A79D7">
      <w:pPr>
        <w:ind w:firstLine="560" w:firstLineChars="200"/>
        <w:rPr>
          <w:rFonts w:ascii="仿宋" w:eastAsia="仿宋" w:hAnsi="仿宋"/>
          <w:sz w:val="28"/>
        </w:rPr>
      </w:pPr>
      <w:r w:rsidRPr="000A79D7">
        <w:rPr>
          <w:rFonts w:ascii="仿宋" w:eastAsia="仿宋" w:hAnsi="仿宋"/>
          <w:sz w:val="28"/>
        </w:rPr>
        <w:t xml:space="preserve">   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0A79D7">
        <w:rPr>
          <w:rFonts w:ascii="仿宋" w:eastAsia="仿宋" w:hAnsi="仿宋" w:hint="eastAsia"/>
          <w:sz w:val="28"/>
        </w:rPr>
        <w:t xml:space="preserve">   首要任务是清晰明确生产任务的要求，包括生产数量、质量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标准和交付时间等，确立明确的生产目标。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2. 分析生产条件：</w:t>
      </w:r>
    </w:p>
    <w:p w:rsidR="000A79D7" w:rsidRPr="000A79D7" w:rsidP="000A79D7">
      <w:pPr>
        <w:ind w:firstLine="560" w:firstLineChars="200"/>
        <w:rPr>
          <w:rFonts w:ascii="仿宋" w:eastAsia="仿宋" w:hAnsi="仿宋"/>
          <w:sz w:val="28"/>
        </w:rPr>
      </w:pPr>
      <w:r w:rsidRPr="000A79D7">
        <w:rPr>
          <w:rFonts w:ascii="仿宋" w:eastAsia="仿宋" w:hAnsi="仿宋"/>
          <w:sz w:val="28"/>
        </w:rPr>
        <w:t xml:space="preserve">   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 xml:space="preserve">   对生产资源进行全面评估，包括人力、设备、原材料等，深入分析生产条件的具体状况和潜在限制。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3. 制定详尽作业计划：</w:t>
      </w:r>
    </w:p>
    <w:p w:rsidR="000A79D7" w:rsidRPr="000A79D7" w:rsidP="000A79D7">
      <w:pPr>
        <w:ind w:firstLine="560" w:firstLineChars="200"/>
        <w:rPr>
          <w:rFonts w:ascii="仿宋" w:eastAsia="仿宋" w:hAnsi="仿宋"/>
          <w:sz w:val="28"/>
        </w:rPr>
      </w:pPr>
      <w:r w:rsidRPr="000A79D7">
        <w:rPr>
          <w:rFonts w:ascii="仿宋" w:eastAsia="仿宋" w:hAnsi="仿宋"/>
          <w:sz w:val="28"/>
        </w:rPr>
        <w:t xml:space="preserve">   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 xml:space="preserve">   结合生产目标和生产条件，制定具体细致的作业计划，包括生产流程、生产线安排以及人员调配等。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4. 实施执行：</w:t>
      </w:r>
    </w:p>
    <w:p w:rsidR="000A79D7" w:rsidRPr="000A79D7" w:rsidP="000A79D7">
      <w:pPr>
        <w:ind w:firstLine="560" w:firstLineChars="200"/>
        <w:rPr>
          <w:rFonts w:ascii="仿宋" w:eastAsia="仿宋" w:hAnsi="仿宋"/>
          <w:sz w:val="28"/>
        </w:rPr>
      </w:pPr>
      <w:r w:rsidRPr="000A79D7">
        <w:rPr>
          <w:rFonts w:ascii="仿宋" w:eastAsia="仿宋" w:hAnsi="仿宋"/>
          <w:sz w:val="28"/>
        </w:rPr>
        <w:t xml:space="preserve">   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 xml:space="preserve">   将制定好的作业计划贯彻到实际生产中，不断监督执行情况，及时调整和优化作业计划，确保顺利执行。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5. 评估总结：</w:t>
      </w:r>
    </w:p>
    <w:p w:rsidR="000A79D7" w:rsidRPr="000A79D7" w:rsidP="000A79D7">
      <w:pPr>
        <w:ind w:firstLine="560" w:firstLineChars="200"/>
        <w:rPr>
          <w:rFonts w:ascii="仿宋" w:eastAsia="仿宋" w:hAnsi="仿宋"/>
          <w:sz w:val="28"/>
        </w:rPr>
      </w:pPr>
      <w:r w:rsidRPr="000A79D7">
        <w:rPr>
          <w:rFonts w:ascii="仿宋" w:eastAsia="仿宋" w:hAnsi="仿宋"/>
          <w:sz w:val="28"/>
        </w:rPr>
        <w:t xml:space="preserve">   </w:t>
      </w:r>
    </w:p>
    <w:p w:rsid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 xml:space="preserve">   在生产结束后，对作业计划的执行情况进行全面评估和总结，及时发现问题并进行改进，为下一阶段的作业计划提供宝贵的经验借鉴。</w:t>
      </w:r>
    </w:p>
    <w:p w:rsidR="000A79D7" w:rsidP="000A79D7">
      <w:pPr>
        <w:pStyle w:val="Heading2"/>
      </w:pPr>
      <w:bookmarkStart w:id="6" w:name="_Toc161308252"/>
      <w:r w:rsidRPr="000A79D7">
        <w:t>(</w:t>
      </w:r>
      <w:r w:rsidRPr="000A79D7">
        <w:t>四</w:t>
      </w:r>
      <w:r w:rsidRPr="000A79D7">
        <w:t>)</w:t>
      </w:r>
      <w:r w:rsidRPr="000A79D7">
        <w:t>、设施布置</w:t>
      </w:r>
      <w:bookmarkEnd w:id="6"/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(一) 设施布置的关键性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0A79D7">
        <w:rPr>
          <w:rFonts w:ascii="仿宋" w:eastAsia="仿宋" w:hAnsi="仿宋" w:hint="eastAsia"/>
          <w:sz w:val="28"/>
        </w:rPr>
        <w:t>在建筑涂料色浆项目中，设施布置是确保建筑涂料色浆项目顺利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进行和提高生产效率的至关重要环节。它不仅仅关乎设备和工作区域的简单排列，更需要综合考虑生产流程、人员活动以及物料流动等多个因素，以确保生产过程高效运作。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(二) 设施布置的基本原则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1. 空间充分利用：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 xml:space="preserve">   设施布置的首要原则是充分利用空间。在布置过程中，要考虑设备之间、工作区域和通道的布局，确保最大限度地利用空间，同时保障人员和物料的流动畅通，避免拥挤和混乱。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2. 工序流程优化：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 xml:space="preserve">   另一个关键原则是优化工序流程。通过对生产流程的深入分析和优化，可以将设施布置在最佳位置，减少物料搬运和人员移动，从而提高生产效率、降低生产成本。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3. 安全考虑：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 xml:space="preserve">   安全性是设施布置中的一个重要考虑因素。合理布置设备和工作区域，设立安全通道和紧急出口，确保设备操作人员和其他工作人员的安全，是设施布置不可或缺的一部分。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(三) 设施布置的关键步骤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1. 需求分析：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 xml:space="preserve">   首先，进行建筑涂料色浆项目需求分析，包括生产规模、生产流程、设备种类和数量等。充分了解建筑涂料色浆项目需求，才能制定出切实可行的设施布置方案。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0A79D7">
        <w:rPr>
          <w:rFonts w:ascii="仿宋" w:eastAsia="仿宋" w:hAnsi="仿宋" w:hint="eastAsia"/>
          <w:sz w:val="28"/>
        </w:rPr>
        <w:t>2. 平面布局设计：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 xml:space="preserve">   在需求分析基础上，进行平面布局设计，包括设备布置、工作区域划分、通道规划等。设计过程中要充分考虑前述基本原则，并根据实际情况进行灵活调整。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3. 设备选型和配置：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 xml:space="preserve">   根据布局设计确定设备需求，进行设备选型和配置。考虑设备的功能、性能、稳定性，以及设备之间的协调配合。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4. 安全考虑：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 xml:space="preserve">   在设施布置中特别关注安全因素，对设备操作区域、通道、紧急出口等进行详尽的安全评估和规划，确保充分考虑和预防生产过程中的安全问题。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5. 实施和监控：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 xml:space="preserve">   最后，按照设计方案实施设施布置，并在实施过程中持续监控和调整。确保设施布置方案的有效性和可持续性。</w:t>
      </w:r>
    </w:p>
    <w:p w:rsid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设施布置在建筑涂料色浆项目中具有至关重要的地位，直接关系到生产效率、安全性和整体运营成本。通过深入研究设施布置并总结实践经验，可以不断优化方案，提高生产效率，降低生产成本，增强竞争力。</w:t>
      </w:r>
    </w:p>
    <w:p w:rsidR="000A79D7" w:rsidP="000A79D7">
      <w:pPr>
        <w:pStyle w:val="Heading2"/>
      </w:pPr>
      <w:bookmarkStart w:id="7" w:name="_Toc161308253"/>
      <w:r w:rsidRPr="000A79D7">
        <w:t>(</w:t>
      </w:r>
      <w:r w:rsidRPr="000A79D7">
        <w:t>五</w:t>
      </w:r>
      <w:r w:rsidRPr="000A79D7">
        <w:t>)</w:t>
      </w:r>
      <w:r w:rsidRPr="000A79D7">
        <w:t>、选址规划</w:t>
      </w:r>
      <w:bookmarkEnd w:id="7"/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(一) 市场调研与需求分析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1. 市场定位分析：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70"/>
          <w:headerReference w:type="default" r:id="rId71"/>
          <w:footerReference w:type="even" r:id="rId72"/>
          <w:footerReference w:type="default" r:id="rId73"/>
          <w:headerReference w:type="first" r:id="rId74"/>
          <w:footerReference w:type="first" r:id="rId75"/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 w:rsidRPr="000A79D7">
        <w:rPr>
          <w:rFonts w:ascii="仿宋" w:eastAsia="仿宋" w:hAnsi="仿宋" w:hint="eastAsia"/>
          <w:sz w:val="28"/>
        </w:rPr>
        <w:t xml:space="preserve">   首要任务是确定建筑涂料色浆项目面向的市场，包括国内和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国际市场。深入调研行业发展趋势、潜在需求和竞争格局，为选址规划提供必要的数据支持。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2. 消费者需求分析：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 xml:space="preserve">   了解目标市场的消费者需求和习惯，考虑产品销售和服务半径，以更好地满足消费者需求。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3. 竞争对手分析：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 xml:space="preserve">   分析潜在竞争对手的选址情况，以避免选址冲突和过度竞争。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(二) 地理环境评估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1. 自然环境：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 xml:space="preserve">   考虑建筑涂料色浆项目所需的自然资源、气候条件、地形地貌等因素，以及它们对生产和运营的影响。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2. 交通便捷性：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 xml:space="preserve">   评估选址区域的交通情况，确保原材料和产品的便捷运输，包括道路、铁路、水路和空运等交通方式。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3. 环保要求：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 xml:space="preserve">   对选址区域的环保政策、环境影响评价和排放标准进行评估，确保建筑涂料色浆项目符合法律法规要求，避免环境风险。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(三) 人才资源和生产成本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1. 人才储备：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 xml:space="preserve">   评估选址区域的人才储备情况，包括技术工人、管理人才和专业人才等，以确保建筑涂料色浆项目后续的人才保障。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76"/>
          <w:headerReference w:type="default" r:id="rId77"/>
          <w:footerReference w:type="even" r:id="rId78"/>
          <w:footerReference w:type="default" r:id="rId79"/>
          <w:headerReference w:type="first" r:id="rId80"/>
          <w:footerReference w:type="first" r:id="rId81"/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 w:rsidRPr="000A79D7">
        <w:rPr>
          <w:rFonts w:ascii="仿宋" w:eastAsia="仿宋" w:hAnsi="仿宋" w:hint="eastAsia"/>
          <w:sz w:val="28"/>
        </w:rPr>
        <w:t>2. 生产成本：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 xml:space="preserve">   分析选址区域的用工成本、土地租金、能源价格等因素，选择成本优势明显的地区，降低生产成本，提高竞争力。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3. 政策支持：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 xml:space="preserve">   考虑当地政府对建筑涂料色浆项目的支持政策，如税收优惠、土地补贴等，以及未来的发展前景和政策风险。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(四) 安全风险评估和应对策略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1. 自然灾害和安全隐患评估：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 xml:space="preserve">   对选址区域的自然灾害风险和安全隐患进行评估，确保生产活动不受重大自然灾害和安全事故的影响。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2. 应急预案和安全设施：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 xml:space="preserve">   制定应急预案，加强安全设施建设，提高建筑涂料色浆项目的抗风险能力。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3. 社会稳定性评估：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 xml:space="preserve">   评估选址区域的社会稳定程度，避免因社会问题带来的不确定性和风险。</w:t>
      </w:r>
    </w:p>
    <w:p w:rsid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选址规划是建筑涂料色浆项目成功的关键步骤之一，需要全面考虑市场需求、地理环境、人才资源、生产成本和安全风险等因素。只有在全面的选址规划基础上，建筑涂料色浆项目才能够顺利开展，并取得长期的成功和发展。</w:t>
      </w:r>
    </w:p>
    <w:p w:rsidR="000A79D7" w:rsidP="000A79D7">
      <w:pPr>
        <w:pStyle w:val="Heading2"/>
      </w:pPr>
      <w:bookmarkStart w:id="8" w:name="_Toc161308254"/>
      <w:r w:rsidRPr="000A79D7">
        <w:t>(</w:t>
      </w:r>
      <w:r w:rsidRPr="000A79D7">
        <w:t>六</w:t>
      </w:r>
      <w:r w:rsidRPr="000A79D7">
        <w:t>)</w:t>
      </w:r>
      <w:r w:rsidRPr="000A79D7">
        <w:t>、产品开发与流程管理</w:t>
      </w:r>
      <w:bookmarkEnd w:id="8"/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82"/>
          <w:headerReference w:type="default" r:id="rId83"/>
          <w:footerReference w:type="even" r:id="rId84"/>
          <w:footerReference w:type="default" r:id="rId85"/>
          <w:headerReference w:type="first" r:id="rId86"/>
          <w:footerReference w:type="first" r:id="rId87"/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 w:rsidRPr="000A79D7">
        <w:rPr>
          <w:rFonts w:ascii="仿宋" w:eastAsia="仿宋" w:hAnsi="仿宋" w:hint="eastAsia"/>
          <w:sz w:val="28"/>
        </w:rPr>
        <w:t>(一) 产品开发概述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在建筑涂料色浆项目中，产品开发是一项至关重要的任务，它涉及从产品概念到实际生产的全过程。产品开发的成功与否直接关系到企业的竞争力和市场地位。产品开发的目标是设计出满足市场需求、质量可靠、成本合理、易于生产的产品。而产品开发的流程管理则旨在有效组织和协调各个环节，确保产品开发过程能够高效、有序地进行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(二) 产品开发流程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1. 概念阶段：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 xml:space="preserve">   在产品开发初期，需要对产品的概念进行梳理和确定，包括市场调研、竞品分析、用户需求确认等工作。这一阶段需要明确产品的定位、功能特点，形成初步的产品概念。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2. 设计阶段：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 xml:space="preserve">   产品设计是产品开发的核心环节，包括结构设计、外观设计、材料选择等。在这个阶段，需要进行分析，验证设计的可行性和可靠性。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3. 工程验证阶段：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 xml:space="preserve">   工程验证阶段将产品设计方案转化为可生产的具体产品的过程。在这一阶段，需要进行样品试制、工艺验证、工程试验，确保产品能够满足设计要求。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4. 量产阶段：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88"/>
          <w:headerReference w:type="default" r:id="rId89"/>
          <w:footerReference w:type="even" r:id="rId90"/>
          <w:footerReference w:type="default" r:id="rId91"/>
          <w:headerReference w:type="first" r:id="rId92"/>
          <w:footerReference w:type="first" r:id="rId93"/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 w:rsidRPr="000A79D7">
        <w:rPr>
          <w:rFonts w:ascii="仿宋" w:eastAsia="仿宋" w:hAnsi="仿宋" w:hint="eastAsia"/>
          <w:sz w:val="28"/>
        </w:rPr>
        <w:t xml:space="preserve">   当产品设计和工程验证都通过后，进入量产阶段。在这个阶段，需要建立完善的生产工艺流程和质量控制体系，确保产品能够稳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定、高效地进行生产。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(三) 产品开发的流程管理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/>
          <w:sz w:val="28"/>
        </w:rPr>
        <w:t xml:space="preserve">1. </w:t>
      </w:r>
      <w:r w:rsidRPr="000A79D7">
        <w:rPr>
          <w:rFonts w:ascii="仿宋" w:eastAsia="仿宋" w:hAnsi="仿宋" w:hint="eastAsia"/>
          <w:sz w:val="28"/>
        </w:rPr>
        <w:t>建筑涂料色浆项目管理：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 xml:space="preserve">   产品开发的流程管理需要进行建筑涂料色浆项目管理，包括建筑涂料色浆项目计划、任务分配、进度跟踪等。通过建筑涂料色浆项目管理，可以有效地组织和协调各个部门和岗位的工作，确保产品开发按时、按质完成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2. 信息管理：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 xml:space="preserve">   信息管理是产品开发流程中不可或缺的一部分，包括技术文档管理、设计变更管理、知识库管理等。通过信息管理，可以确保产品开发过程中的各种信息能够及时准确地传递和共享，避免信息孤岛和沟通不畅。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3. 质量管理：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 xml:space="preserve">   质量管理是产品开发流程中关键的一环，包括质量策划、质量控制、质量评估等。通过质量管理，可以确保产品在开发过程中的各个环节都能够符合质量标准和要求，最大程度地避免质量问题的出现。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4. 变更管理：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94"/>
          <w:headerReference w:type="default" r:id="rId95"/>
          <w:footerReference w:type="even" r:id="rId96"/>
          <w:footerReference w:type="default" r:id="rId97"/>
          <w:headerReference w:type="first" r:id="rId98"/>
          <w:footerReference w:type="first" r:id="rId99"/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 w:rsidRPr="000A79D7">
        <w:rPr>
          <w:rFonts w:ascii="仿宋" w:eastAsia="仿宋" w:hAnsi="仿宋" w:hint="eastAsia"/>
          <w:sz w:val="28"/>
        </w:rPr>
        <w:t xml:space="preserve">   在产品开发过程中，设计变更是不可避免的，因此需要进行变更管理，包括变更申请、评审批准、实施跟踪等。通过变更管理，可以有效地控制设计变更对产品开发进度和成本的影响，确保产品开发过程的稳定性和可控性。</w:t>
      </w:r>
    </w:p>
    <w:p w:rsid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产品开发与流程管理是建筑涂料色浆项目中的重要环节，它们的有效组织和管理直接关系到产品质量、成本和交付周期。通过科学的产品开发流程和严格的流程管理，可以提高产品的竞争力和市场占有率，推动企业持续健康发展。</w:t>
      </w:r>
    </w:p>
    <w:p w:rsidR="000A79D7" w:rsidP="000A79D7">
      <w:pPr>
        <w:pStyle w:val="Heading2"/>
      </w:pPr>
      <w:bookmarkStart w:id="9" w:name="_Toc161308255"/>
      <w:r w:rsidRPr="000A79D7">
        <w:t>(</w:t>
      </w:r>
      <w:r w:rsidRPr="000A79D7">
        <w:t>七</w:t>
      </w:r>
      <w:r w:rsidRPr="000A79D7">
        <w:t>)</w:t>
      </w:r>
      <w:r w:rsidRPr="000A79D7">
        <w:t>、新型运营方式</w:t>
      </w:r>
      <w:bookmarkEnd w:id="9"/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七、创新运营模式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随着科技的迅速发展和市场竞争的不断升级，传统的运营方式在建筑涂料色浆项目中 面临多方面的挑战。因此，必须积极探索和应用创新的运营模式，以提升制造企 业的竞争力和盈利效益。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(一)数字化智能制造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1、数字化生产管理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数字化生产管理是指通过充分运用物联网、云计算、大数据等技术，将生产 过程实现数字化、智能化、自动化。这种模式可以通过远程监控和管理，提 高生产效率和产品质量。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2、智能工厂和自动化系统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引入智能工厂和自动化系统，通过机器人、传感器等技术实现生产过程的自动 化操作和控制。这有助于减少人工干预，提升生产效率和产品一致性，同时降 低人力成本。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3、软件驱动的生产优化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00"/>
          <w:headerReference w:type="default" r:id="rId101"/>
          <w:footerReference w:type="even" r:id="rId102"/>
          <w:footerReference w:type="default" r:id="rId103"/>
          <w:headerReference w:type="first" r:id="rId104"/>
          <w:footerReference w:type="first" r:id="rId105"/>
          <w:type w:val="nextPage"/>
          <w:pgSz w:w="11906" w:h="16838"/>
          <w:pgMar w:top="1440" w:right="1800" w:bottom="1440" w:left="1800" w:header="851" w:footer="992" w:gutter="0"/>
          <w:pgNumType w:start="17"/>
          <w:cols w:space="425"/>
          <w:titlePg w:val="0"/>
          <w:docGrid w:type="lines" w:linePitch="312"/>
        </w:sectPr>
      </w:pPr>
      <w:r w:rsidRPr="000A79D7">
        <w:rPr>
          <w:rFonts w:ascii="仿宋" w:eastAsia="仿宋" w:hAnsi="仿宋" w:hint="eastAsia"/>
          <w:sz w:val="28"/>
        </w:rPr>
        <w:t>通过应用软件技术，对生产过程进行智能化控制和优化。这使得生产过程能 够根据实际需求和市场变化进行灵活调整，提高生产效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率和适应性。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(二)现代供应链管理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1、精益生产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采用精益生产模式，以需求为导向，通过减少库存、缩短生产周期，实现按 需生产和及时交付。这样的运营方式可以降低库存成本、资金占用，减少浪费， 提高生产效率和客户满意度。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2、供应商管理库存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VMI供应链模式中，供应商根据客户需求和 销售数据负责库存的管理和补给。这样的模式可以减少库存风险和库存成本， 提高供应链的响应速度和灵活性。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3、先进的供应链管理系统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借助信息技术和数据分析，实施先进的供应链管理系统，协同和优化供应链 各个环节。这种模式可以提高供应链的可视化和透明度，减少信息传递和沟 通的时间成本，提高效率和效益。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(三)个性化定制生产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1、按需定制生产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采用MTO生产模式，根据客户需求和订单，按需定制产 品，避免大规模生产和库存。这种方式可以减少库存风险和产品滞销，提高 资源利用率和产品质量，增强客户满意度和忠诚度。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2、先进的定制技术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06"/>
          <w:headerReference w:type="default" r:id="rId107"/>
          <w:footerReference w:type="even" r:id="rId108"/>
          <w:footerReference w:type="default" r:id="rId109"/>
          <w:headerReference w:type="first" r:id="rId110"/>
          <w:footerReference w:type="first" r:id="rId111"/>
          <w:type w:val="nextPage"/>
          <w:pgSz w:w="11906" w:h="16838"/>
          <w:pgMar w:top="1440" w:right="1800" w:bottom="1440" w:left="1800" w:header="851" w:footer="992" w:gutter="0"/>
          <w:pgNumType w:start="18"/>
          <w:cols w:space="425"/>
          <w:titlePg w:val="0"/>
          <w:docGrid w:type="lines" w:linePitch="312"/>
        </w:sectPr>
      </w:pPr>
      <w:r w:rsidRPr="000A79D7">
        <w:rPr>
          <w:rFonts w:ascii="仿宋" w:eastAsia="仿宋" w:hAnsi="仿宋" w:hint="eastAsia"/>
          <w:sz w:val="28"/>
        </w:rPr>
        <w:t>引入3D打印技术，通过逐层堆叠材料来快速制造个性化产品。这有助于缩 短产品开发周期和生产周期，降低生产成本和风险。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3、灵活的大规模个性化生产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在保持高效率的同时，实现产品的灵活定制和大规模个性化生产。通过引 入先进的生产设备和柔性生产工艺，满足不同客户的个性化需求。</w:t>
      </w:r>
    </w:p>
    <w:p w:rsid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新型的创新运营模式在建筑涂料色浆项目中具有重要意义。通过数字化智能制造、现 代供应链管理和个性化定制生产等方式，可以提高生产效率和产品质量，降低 成本和风险，增强企业的竞争力和市场适应性。制造企业应积极探索和应用 这些创新模式，以适应市场的变化和需求的多样化。</w:t>
      </w:r>
    </w:p>
    <w:p w:rsidR="000A79D7" w:rsidP="000A79D7">
      <w:pPr>
        <w:pStyle w:val="Heading2"/>
      </w:pPr>
      <w:bookmarkStart w:id="10" w:name="_Toc161308256"/>
      <w:r w:rsidRPr="000A79D7">
        <w:t>(</w:t>
      </w:r>
      <w:r w:rsidRPr="000A79D7">
        <w:t>八</w:t>
      </w:r>
      <w:r w:rsidRPr="000A79D7">
        <w:t>)</w:t>
      </w:r>
      <w:r w:rsidRPr="000A79D7">
        <w:t>、供应链管理</w:t>
      </w:r>
      <w:bookmarkEnd w:id="10"/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(一)在建筑涂料色浆项目中，供应链管理是一项涉及协调物流、信息流和资金流的全面管理过程，目标在于实现成本最小化、时效性最大化以及提高客户满意度。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(一)供应链策略规划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1、供应链战略：规划供应链策略是一项复杂的决策，需要综合考虑市场需求、公司资源和竞争环境等多方面因素。供应链战略的三种主要类型分别是成本领先、差异化和响应速度。成本领先注重通过优化物流和降低库存成本获得竞争优势；差异化策略专注于提供独特产品或服务以吸引客户；响应速度策略则强调快速响应市场需求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12"/>
          <w:headerReference w:type="default" r:id="rId113"/>
          <w:footerReference w:type="even" r:id="rId114"/>
          <w:footerReference w:type="default" r:id="rId115"/>
          <w:headerReference w:type="first" r:id="rId116"/>
          <w:footerReference w:type="first" r:id="rId117"/>
          <w:type w:val="nextPage"/>
          <w:pgSz w:w="11906" w:h="16838"/>
          <w:pgMar w:top="1440" w:right="1800" w:bottom="1440" w:left="1800" w:header="851" w:footer="992" w:gutter="0"/>
          <w:pgNumType w:start="19"/>
          <w:cols w:space="425"/>
          <w:titlePg w:val="0"/>
          <w:docGrid w:type="lines" w:linePitch="312"/>
        </w:sectPr>
      </w:pPr>
      <w:r w:rsidRPr="000A79D7">
        <w:rPr>
          <w:rFonts w:ascii="仿宋" w:eastAsia="仿宋" w:hAnsi="仿宋" w:hint="eastAsia"/>
          <w:sz w:val="28"/>
        </w:rPr>
        <w:t>2、供应链网络设计：策略规划阶段需要设计合理的供应链网络，包括确定供应商、生产设施和分销中心的位置，以及产品流向路径。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通过精心设计的网络，可降低运输成本、缩短交货周期，并提升供应链的灵活性。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(二)供应链执行与管理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3、供应商选择与管理：卓越供应链的建立依赖于明智的供应商选择和有效的管理。在供应商选择中，需全面考虑价格、质量、交货时间和服务等多个方面。一旦选定供应商，必须建立良好的合作关系，并进行供应商绩效评估和持续改进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4、库存管理：库存管理是供应链管理的核心，牵涉到对原材料、半成品和成品的库存水平进行控制，以实现成本和服务水平的平衡。通过准确的需求预测、合理的订单策略和高效的仓储管理，可降低库存成本和缩短交货周期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5、生产计划与调度：生产计划与调度是基于市场需求和公司资源，制定生产计划并合理安排生产活动的关键过程。需要全面考虑工艺流程、设备利用率和人力资源等因素。通过科学的计划和调度，可提高生产效率、降低成本，并确保产品质量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(三)供应链协同管理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6、信息流管理：信息流管理是实现供应链中信息共享和传递的关键。通过建立信息系统和采用先进技术工具，能够实时获取和分析供应链中的各种数据，更好地协调供应商、生产和分销等环节。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18"/>
          <w:headerReference w:type="default" r:id="rId119"/>
          <w:footerReference w:type="even" r:id="rId120"/>
          <w:footerReference w:type="default" r:id="rId121"/>
          <w:headerReference w:type="first" r:id="rId122"/>
          <w:footerReference w:type="first" r:id="rId123"/>
          <w:type w:val="nextPage"/>
          <w:pgSz w:w="11906" w:h="16838"/>
          <w:pgMar w:top="1440" w:right="1800" w:bottom="1440" w:left="1800" w:header="851" w:footer="992" w:gutter="0"/>
          <w:pgNumType w:start="20"/>
          <w:cols w:space="425"/>
          <w:titlePg w:val="0"/>
          <w:docGrid w:type="lines" w:linePitch="312"/>
        </w:sectPr>
      </w:pPr>
      <w:r w:rsidRPr="000A79D7">
        <w:rPr>
          <w:rFonts w:ascii="仿宋" w:eastAsia="仿宋" w:hAnsi="仿宋" w:hint="eastAsia"/>
          <w:sz w:val="28"/>
        </w:rPr>
        <w:t>7、风险管理：供应链管理中存在各种潜在的风险，如供应商倒闭、天灾人祸和市场需求波动等。通过建立风险评估体系、制定应对措施和建立紧急响应机制，可以有效地应对和降低风险。</w:t>
      </w:r>
    </w:p>
    <w:p w:rsid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8、绩效评估与改进：供应链管理需要持续进行绩效评估和改进。通过建立绩效指标体系和定期评估供应链的运作情况，能够发现问题和瓶颈，并采取相应的改进措施，以提高供应链的效率和竞争力。</w:t>
      </w:r>
    </w:p>
    <w:p w:rsidR="000A79D7" w:rsidP="000A79D7">
      <w:pPr>
        <w:pStyle w:val="Heading1"/>
        <w:rPr>
          <w:rFonts w:hint="eastAsia"/>
        </w:rPr>
      </w:pPr>
      <w:bookmarkStart w:id="11" w:name="_Toc161308257"/>
      <w:r w:rsidRPr="000A79D7">
        <w:rPr>
          <w:rFonts w:hint="eastAsia"/>
        </w:rPr>
        <w:t>二、企业管理方案</w:t>
      </w:r>
      <w:bookmarkEnd w:id="11"/>
    </w:p>
    <w:p w:rsidR="000A79D7" w:rsidP="000A79D7">
      <w:pPr>
        <w:pStyle w:val="Heading2"/>
        <w:rPr>
          <w:rFonts w:hint="eastAsia"/>
        </w:rPr>
      </w:pPr>
      <w:bookmarkStart w:id="12" w:name="_Toc161308258"/>
      <w:r w:rsidRPr="000A79D7">
        <w:rPr>
          <w:rFonts w:hint="eastAsia"/>
        </w:rPr>
        <w:t>(</w:t>
      </w:r>
      <w:r w:rsidRPr="000A79D7">
        <w:rPr>
          <w:rFonts w:hint="eastAsia"/>
        </w:rPr>
        <w:t>一</w:t>
      </w:r>
      <w:r w:rsidRPr="000A79D7">
        <w:rPr>
          <w:rFonts w:hint="eastAsia"/>
        </w:rPr>
        <w:t>)</w:t>
      </w:r>
      <w:r w:rsidRPr="000A79D7">
        <w:rPr>
          <w:rFonts w:hint="eastAsia"/>
        </w:rPr>
        <w:t>、企业管理体系</w:t>
      </w:r>
      <w:bookmarkEnd w:id="12"/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企业管理体系是指企业为实现组织目标而建立的一系列相互关联、相互影响的管理要素、管理方法和管理手段的有机整体。这一体系包括组织结构、管理流程、政策与规程、人力资源管理、财务管理等多个方面，以确保企业能够高效运转、适应环境变化并实现长期可持续发展。下面是企业管理体系的关键要素：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 xml:space="preserve"> 一、组织结构与体系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1. 组织结构设计： 确定企业内部各部门、团队和岗位之间的关系，建立清晰的组织结构，以实现工作分工、协作和沟通的有效性。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2. 决策层次： 规定决策的层级结构，确保信息能够迅速准确地传达和决策能够迅速实施。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 xml:space="preserve"> 二、管理流程与方法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1. 业务流程设计： 制定标准的业务流程，确保企业的核心业务能够高效有序地进行。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24"/>
          <w:headerReference w:type="default" r:id="rId125"/>
          <w:footerReference w:type="even" r:id="rId126"/>
          <w:footerReference w:type="default" r:id="rId127"/>
          <w:headerReference w:type="first" r:id="rId128"/>
          <w:footerReference w:type="first" r:id="rId129"/>
          <w:type w:val="nextPage"/>
          <w:pgSz w:w="11906" w:h="16838"/>
          <w:pgMar w:top="1440" w:right="1800" w:bottom="1440" w:left="1800" w:header="851" w:footer="992" w:gutter="0"/>
          <w:pgNumType w:start="21"/>
          <w:cols w:space="425"/>
          <w:titlePg w:val="0"/>
          <w:docGrid w:type="lines" w:linePitch="312"/>
        </w:sectPr>
      </w:pPr>
      <w:r w:rsidRPr="000A79D7">
        <w:rPr>
          <w:rFonts w:ascii="仿宋" w:eastAsia="仿宋" w:hAnsi="仿宋" w:hint="eastAsia"/>
          <w:sz w:val="28"/>
        </w:rPr>
        <w:t>2. 建筑涂料色浆项目管理方法： 采用适当的建筑涂料色浆项目管理方法，确保建筑涂料色浆项目按时按质完成。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3. 质量管理体系： 实施质量管理体系，确保产品或服务符合规定标准，提高客户满意度。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 xml:space="preserve"> 三、政策与规程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1. 企业政策： 制定企业整体发展的方向和原则，确保所有业务活动符合企业的核心价值观。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2. 规章制度： 制定各项规章制度，规范员工行为，确保企业内部秩序和文化的一致性。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 xml:space="preserve"> 四、人力资源管理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1. 招聘与培训： 制定招聘计划，确保企业拥有足够的人力资源。提供培训机会，提升员工技能水平。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2. 绩效考核： 设立科学的绩效考核体系，激励员工的积极性和创造性。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3. 员工发展： 提供员工职业发展通道，激发员工对企业的忠诚度。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 xml:space="preserve"> 五、财务管理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1. 财务规划： 制定财务计划，确保企业有足够的资金支持日常运营和发展。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2. 会计体系： 建立健全的会计体系，确保财务报表准确、透明。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 xml:space="preserve"> 六、信息化管理系统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1. 信息系统建设： 采用现代信息技术，建设适应企业发展的信息系统，提高信息的获取和利用效率。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30"/>
          <w:headerReference w:type="default" r:id="rId131"/>
          <w:footerReference w:type="even" r:id="rId132"/>
          <w:footerReference w:type="default" r:id="rId133"/>
          <w:headerReference w:type="first" r:id="rId134"/>
          <w:footerReference w:type="first" r:id="rId135"/>
          <w:type w:val="nextPage"/>
          <w:pgSz w:w="11906" w:h="16838"/>
          <w:pgMar w:top="1440" w:right="1800" w:bottom="1440" w:left="1800" w:header="851" w:footer="992" w:gutter="0"/>
          <w:pgNumType w:start="22"/>
          <w:cols w:space="425"/>
          <w:titlePg w:val="0"/>
          <w:docGrid w:type="lines" w:linePitch="312"/>
        </w:sectPr>
      </w:pPr>
      <w:r w:rsidRPr="000A79D7">
        <w:rPr>
          <w:rFonts w:ascii="仿宋" w:eastAsia="仿宋" w:hAnsi="仿宋" w:hint="eastAsia"/>
          <w:sz w:val="28"/>
        </w:rPr>
        <w:t>2. 数据安全： 确保企业的数据安全，采取适当的信息安全措施。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 xml:space="preserve"> 七、市场与客户管理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1. 市场开发与营销： 制定市场开发计划，提高企业在市场上的知名度和竞争力。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2. 客户关系管理： 建立客户档案，提供个性化服务，提高客户满意度。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 xml:space="preserve"> 八、创新与持续改进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1. 创新体系： 鼓励员工提出创新建议，建立创新激励机制。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2. 持续改进： 定期进行业务流程改进，提高工作效率和质量。</w:t>
      </w:r>
    </w:p>
    <w:p w:rsid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企业管理体系的建立和不断优化是一个系统工程，需要全员参与和不断改进。通过科学的管理体系，企业能够更好地适应市场环境的变化，提高运营效率，实现长期的可持续发展。</w:t>
      </w:r>
    </w:p>
    <w:p w:rsidR="000A79D7" w:rsidP="000A79D7">
      <w:pPr>
        <w:pStyle w:val="Heading2"/>
      </w:pPr>
      <w:bookmarkStart w:id="13" w:name="_Toc161308259"/>
      <w:r w:rsidRPr="000A79D7">
        <w:t>(</w:t>
      </w:r>
      <w:r w:rsidRPr="000A79D7">
        <w:t>二</w:t>
      </w:r>
      <w:r w:rsidRPr="000A79D7">
        <w:t>)</w:t>
      </w:r>
      <w:r w:rsidRPr="000A79D7">
        <w:t>、信息管理与信息系统</w:t>
      </w:r>
      <w:bookmarkEnd w:id="13"/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一、信息管理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1. 概念与定义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信息管理是通过对信息资源进行规划、组织、存储、传递和控制，以实现信息的有效利用和价值最大化的一种综合性管理活动。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2. 重要性与目标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信息价值: 信息是企业最重要的资源之一，对企业的决策、创新和发展至关重要。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36"/>
          <w:headerReference w:type="default" r:id="rId137"/>
          <w:footerReference w:type="even" r:id="rId138"/>
          <w:footerReference w:type="default" r:id="rId139"/>
          <w:headerReference w:type="first" r:id="rId140"/>
          <w:footerReference w:type="first" r:id="rId141"/>
          <w:type w:val="nextPage"/>
          <w:pgSz w:w="11906" w:h="16838"/>
          <w:pgMar w:top="1440" w:right="1800" w:bottom="1440" w:left="1800" w:header="851" w:footer="992" w:gutter="0"/>
          <w:pgNumType w:start="23"/>
          <w:cols w:space="425"/>
          <w:titlePg w:val="0"/>
          <w:docGrid w:type="lines" w:linePitch="312"/>
        </w:sectPr>
      </w:pPr>
      <w:r w:rsidRPr="000A79D7">
        <w:rPr>
          <w:rFonts w:ascii="仿宋" w:eastAsia="仿宋" w:hAnsi="仿宋" w:hint="eastAsia"/>
          <w:sz w:val="28"/>
        </w:rPr>
        <w:t>目标: 实现信息的高效流通、及时更新、准确可靠，提高决策的科学性和准确性。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3. 信息管理的基本要素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信息策划: 制定信息发展的战略和规划。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信息组织: 构建信息资源的组织结构。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信息存储: 制定信息存储的规范和标准。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信息传递: 通过各种手段和渠道进行信息传递。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信息控制: 对信息进行监控和管理。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二、信息系统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1. 概念与定义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信息系统是由硬件、软件、数据、人员、过程等多个要素组成的，用于收集、存储、处理、分析和传递信息的系统。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2. 组成要素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硬件: 包括计算机、服务器、网络设备等。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软件: 包括操作系统、应用软件、数据库管理系统等。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数据: 信息系统的基础，包括结构化数据和非结构化数据。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人员: 系统管理员、用户、开发人员等。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过程: 系统运行和管理的各个流程和方法。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3. 信息系统的功能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数据采集和输入: 通过各种手段获取数据。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数据存储: 将数据存储在数据库或其他媒体中。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数据处理和分析: 对数据进行处理和分析，生成有用的信息。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信息传递: 将信息传递给需要的人员或系统。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142"/>
          <w:headerReference w:type="default" r:id="rId143"/>
          <w:footerReference w:type="even" r:id="rId144"/>
          <w:footerReference w:type="default" r:id="rId145"/>
          <w:headerReference w:type="first" r:id="rId146"/>
          <w:footerReference w:type="first" r:id="rId147"/>
          <w:type w:val="nextPage"/>
          <w:pgSz w:w="11906" w:h="16838"/>
          <w:pgMar w:top="1440" w:right="1800" w:bottom="1440" w:left="1800" w:header="851" w:footer="992" w:gutter="0"/>
          <w:pgNumType w:start="24"/>
          <w:cols w:space="425"/>
          <w:titlePg w:val="0"/>
          <w:docGrid w:type="lines" w:linePitch="312"/>
        </w:sectPr>
      </w:pPr>
      <w:r w:rsidRPr="000A79D7">
        <w:rPr>
          <w:rFonts w:ascii="仿宋" w:eastAsia="仿宋" w:hAnsi="仿宋" w:hint="eastAsia"/>
          <w:sz w:val="28"/>
        </w:rPr>
        <w:t>决策支持: 提供决策所需的信息。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三、信息管理与信息系统的关系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1. 互为支持关系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信息管理支持信息系统： 信息管理为信息系统提供了规范和战略，确保信息系统能够更好地为企业服务。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信息系统支持信息管理： 信息系统通过高效的数据处理和分析功能，为信息管理提供了技术支持，使信息更易于管理和利用。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2. 协同作用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共同目标: 信息管理与信息系统的共同目标是确保信息的高效管理和利用，为企业的决策提供支持。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协同作用: 信息管理与信息系统协同工作，推动企业信息化建设，提高信息资源的价值。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四、信息管理与信息系统的挑战与应对措施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1. 挑战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技术更新快: 信息技术发展迅速，更新换代较快。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数据安全问题: 面临数据泄露、信息安全等风险。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信息过载: 大量信息导致信息过载，难以有效利用。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2. 应对措施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持续学习: 不断学习新的信息技术，保持信息系统的先进性。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强化安全措施: 制定完善的信息安全政策，使用先进的安全技术。</w:t>
      </w:r>
    </w:p>
    <w:p w:rsidR="000A79D7" w:rsidRP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信息筛选与分类: 建立信息分类体系，优先关注关键信息，减少信息过载。</w:t>
      </w:r>
    </w:p>
    <w:p w:rsid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  <w:r w:rsidRPr="000A79D7">
        <w:rPr>
          <w:rFonts w:ascii="仿宋" w:eastAsia="仿宋" w:hAnsi="仿宋" w:hint="eastAsia"/>
          <w:sz w:val="28"/>
        </w:rPr>
        <w:t>信息管理与信息系统的有效结合，对企业的管理和决策过程至关</w:t>
      </w:r>
      <w:r>
        <w:rPr>
          <w:rFonts w:ascii="仿宋" w:eastAsia="仿宋" w:hAnsi="仿宋" w:hint="eastAsia"/>
          <w:sz w:val="28"/>
        </w:rPr>
        <w:br/>
      </w:r>
      <w:r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https://d.book118.com/237134055103006053</w:t>
        </w:r>
      </w:hyperlink>
    </w:p>
    <w:p w:rsidR="000A79D7" w:rsidP="000A79D7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149"/>
      <w:headerReference w:type="default" r:id="rId150"/>
      <w:footerReference w:type="even" r:id="rId151"/>
      <w:footerReference w:type="default" r:id="rId152"/>
      <w:headerReference w:type="first" r:id="rId153"/>
      <w:footerReference w:type="first" r:id="rId154"/>
      <w:type w:val="nextPage"/>
      <w:pgSz w:w="11906" w:h="16838"/>
      <w:pgMar w:top="1440" w:right="1800" w:bottom="1440" w:left="1800" w:header="851" w:footer="992" w:gutter="0"/>
      <w:pgNumType w:start="2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 w:rsidP="00C40F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A79D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 w:rsidP="00C40F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A79D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 w:rsidP="00C40F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A79D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 w:rsidP="00C40F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A79D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 w:rsidP="00C40F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A79D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 w:rsidP="00C40F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A79D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 w:rsidP="00C40F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A79D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 w:rsidP="00C40F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0A79D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 w:rsidP="00C40F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A79D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 w:rsidP="00C40F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0A79D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 w:rsidP="00C40F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A79D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 w:rsidP="00C40F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0A79D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 w:rsidP="00C40F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A79D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 w:rsidP="00C40F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0A79D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 w:rsidP="00C40F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A79D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 w:rsidP="00C40F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0A79D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 w:rsidP="00C40F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A79D7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 w:rsidP="00C40F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0A79D7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 w:rsidP="00C40F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A79D7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 w:rsidP="00C40F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0A79D7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 w:rsidP="00C40F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A79D7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 w:rsidP="00C40F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 w:rsidR="000A79D7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 w:rsidP="00C40F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A79D7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 w:rsidP="00C40F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 w:rsidR="000A79D7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>
    <w:pPr>
      <w:pStyle w:val="Footer"/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 w:rsidP="00C40F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A79D7">
    <w:pPr>
      <w:pStyle w:val="Footer"/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 w:rsidP="00C40F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 w:rsidR="000A79D7">
    <w:pPr>
      <w:pStyle w:val="Footer"/>
    </w:pP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>
    <w:pPr>
      <w:pStyle w:val="Footer"/>
    </w:pP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 w:rsidP="00C40F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A79D7">
    <w:pPr>
      <w:pStyle w:val="Footer"/>
    </w:pP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 w:rsidP="00C40F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 w:rsidR="000A79D7">
    <w:pPr>
      <w:pStyle w:val="Footer"/>
    </w:pP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>
    <w:pPr>
      <w:pStyle w:val="Footer"/>
    </w:pP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 w:rsidP="00C40F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A79D7">
    <w:pPr>
      <w:pStyle w:val="Footer"/>
    </w:pP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 w:rsidP="00C40F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 w:rsidR="000A79D7">
    <w:pPr>
      <w:pStyle w:val="Footer"/>
    </w:pP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>
    <w:pPr>
      <w:pStyle w:val="Footer"/>
    </w:pPr>
  </w:p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 w:rsidP="00C40F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A79D7">
    <w:pPr>
      <w:pStyle w:val="Footer"/>
    </w:pPr>
  </w:p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 w:rsidP="00C40F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 w:rsidR="000A79D7">
    <w:pPr>
      <w:pStyle w:val="Footer"/>
    </w:pPr>
  </w:p>
</w:ftr>
</file>

<file path=word/footer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>
    <w:pPr>
      <w:pStyle w:val="Footer"/>
    </w:pPr>
  </w:p>
</w:ftr>
</file>

<file path=word/footer4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 w:rsidP="00C40F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A79D7">
    <w:pPr>
      <w:pStyle w:val="Footer"/>
    </w:pPr>
  </w:p>
</w:ftr>
</file>

<file path=word/footer5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 w:rsidP="00C40F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 w:rsidR="000A79D7">
    <w:pPr>
      <w:pStyle w:val="Footer"/>
    </w:pPr>
  </w:p>
</w:ftr>
</file>

<file path=word/footer5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>
    <w:pPr>
      <w:pStyle w:val="Footer"/>
    </w:pPr>
  </w:p>
</w:ftr>
</file>

<file path=word/footer5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 w:rsidP="00C40F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A79D7">
    <w:pPr>
      <w:pStyle w:val="Footer"/>
    </w:pPr>
  </w:p>
</w:ftr>
</file>

<file path=word/footer5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 w:rsidP="00C40F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 w:rsidR="000A79D7">
    <w:pPr>
      <w:pStyle w:val="Footer"/>
    </w:pPr>
  </w:p>
</w:ftr>
</file>

<file path=word/footer5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>
    <w:pPr>
      <w:pStyle w:val="Footer"/>
    </w:pPr>
  </w:p>
</w:ftr>
</file>

<file path=word/footer5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 w:rsidP="00C40F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A79D7">
    <w:pPr>
      <w:pStyle w:val="Footer"/>
    </w:pPr>
  </w:p>
</w:ftr>
</file>

<file path=word/footer5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 w:rsidP="00C40F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19</w:t>
    </w:r>
    <w:r>
      <w:rPr>
        <w:rStyle w:val="PageNumber"/>
      </w:rPr>
      <w:fldChar w:fldCharType="end"/>
    </w:r>
  </w:p>
  <w:p w:rsidR="000A79D7">
    <w:pPr>
      <w:pStyle w:val="Footer"/>
    </w:pPr>
  </w:p>
</w:ftr>
</file>

<file path=word/footer5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>
    <w:pPr>
      <w:pStyle w:val="Footer"/>
    </w:pPr>
  </w:p>
</w:ftr>
</file>

<file path=word/footer5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 w:rsidP="00C40F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A79D7">
    <w:pPr>
      <w:pStyle w:val="Footer"/>
    </w:pPr>
  </w:p>
</w:ftr>
</file>

<file path=word/footer5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 w:rsidP="00C40F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20</w:t>
    </w:r>
    <w:r>
      <w:rPr>
        <w:rStyle w:val="PageNumber"/>
      </w:rPr>
      <w:fldChar w:fldCharType="end"/>
    </w:r>
  </w:p>
  <w:p w:rsidR="000A79D7">
    <w:pPr>
      <w:pStyle w:val="Footer"/>
    </w:pPr>
  </w:p>
</w:ftr>
</file>

<file path=word/footer6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>
    <w:pPr>
      <w:pStyle w:val="Footer"/>
    </w:pPr>
  </w:p>
</w:ftr>
</file>

<file path=word/footer6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 w:rsidP="00C40F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A79D7">
    <w:pPr>
      <w:pStyle w:val="Footer"/>
    </w:pPr>
  </w:p>
</w:ftr>
</file>

<file path=word/footer6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 w:rsidP="00C40F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21</w:t>
    </w:r>
    <w:r>
      <w:rPr>
        <w:rStyle w:val="PageNumber"/>
      </w:rPr>
      <w:fldChar w:fldCharType="end"/>
    </w:r>
  </w:p>
  <w:p w:rsidR="000A79D7">
    <w:pPr>
      <w:pStyle w:val="Footer"/>
    </w:pPr>
  </w:p>
</w:ftr>
</file>

<file path=word/footer6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>
    <w:pPr>
      <w:pStyle w:val="Footer"/>
    </w:pPr>
  </w:p>
</w:ftr>
</file>

<file path=word/footer6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 w:rsidP="00C40F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A79D7">
    <w:pPr>
      <w:pStyle w:val="Footer"/>
    </w:pPr>
  </w:p>
</w:ftr>
</file>

<file path=word/footer6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 w:rsidP="00C40F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22</w:t>
    </w:r>
    <w:r>
      <w:rPr>
        <w:rStyle w:val="PageNumber"/>
      </w:rPr>
      <w:fldChar w:fldCharType="end"/>
    </w:r>
  </w:p>
  <w:p w:rsidR="000A79D7">
    <w:pPr>
      <w:pStyle w:val="Footer"/>
    </w:pPr>
  </w:p>
</w:ftr>
</file>

<file path=word/footer6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>
    <w:pPr>
      <w:pStyle w:val="Footer"/>
    </w:pPr>
  </w:p>
</w:ftr>
</file>

<file path=word/footer6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 w:rsidP="00C40F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A79D7">
    <w:pPr>
      <w:pStyle w:val="Footer"/>
    </w:pPr>
  </w:p>
</w:ftr>
</file>

<file path=word/footer6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 w:rsidP="00C40F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23</w:t>
    </w:r>
    <w:r>
      <w:rPr>
        <w:rStyle w:val="PageNumber"/>
      </w:rPr>
      <w:fldChar w:fldCharType="end"/>
    </w:r>
  </w:p>
  <w:p w:rsidR="000A79D7">
    <w:pPr>
      <w:pStyle w:val="Footer"/>
    </w:pPr>
  </w:p>
</w:ftr>
</file>

<file path=word/footer6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>
    <w:pPr>
      <w:pStyle w:val="Footer"/>
    </w:pPr>
  </w:p>
</w:ftr>
</file>

<file path=word/footer7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 w:rsidP="00C40F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A79D7">
    <w:pPr>
      <w:pStyle w:val="Footer"/>
    </w:pPr>
  </w:p>
</w:ftr>
</file>

<file path=word/footer7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 w:rsidP="00C40F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24</w:t>
    </w:r>
    <w:r>
      <w:rPr>
        <w:rStyle w:val="PageNumber"/>
      </w:rPr>
      <w:fldChar w:fldCharType="end"/>
    </w:r>
  </w:p>
  <w:p w:rsidR="000A79D7">
    <w:pPr>
      <w:pStyle w:val="Footer"/>
    </w:pPr>
  </w:p>
</w:ftr>
</file>

<file path=word/footer7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>
    <w:pPr>
      <w:pStyle w:val="Footer"/>
    </w:pPr>
  </w:p>
</w:ftr>
</file>

<file path=word/footer7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 w:rsidP="00C40F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A79D7">
    <w:pPr>
      <w:pStyle w:val="Footer"/>
    </w:pPr>
  </w:p>
</w:ftr>
</file>

<file path=word/footer7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 w:rsidP="00C40F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25</w:t>
    </w:r>
    <w:r>
      <w:rPr>
        <w:rStyle w:val="PageNumber"/>
      </w:rPr>
      <w:fldChar w:fldCharType="end"/>
    </w:r>
  </w:p>
  <w:p w:rsidR="000A79D7">
    <w:pPr>
      <w:pStyle w:val="Footer"/>
    </w:pPr>
  </w:p>
</w:ftr>
</file>

<file path=word/footer7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 w:rsidRPr="000A79D7" w:rsidP="000A79D7">
    <w:pPr>
      <w:pStyle w:val="Header"/>
      <w:rPr>
        <w:rFonts w:ascii="仿宋" w:eastAsia="仿宋" w:hAnsi="仿宋"/>
      </w:rPr>
    </w:pPr>
    <w:r w:rsidRPr="000A79D7">
      <w:rPr>
        <w:rFonts w:ascii="仿宋" w:eastAsia="仿宋" w:hAnsi="仿宋" w:hint="eastAsia"/>
      </w:rPr>
      <w:t>建筑涂料色浆项目经济评价报告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 w:rsidRPr="000A79D7" w:rsidP="000A79D7">
    <w:pPr>
      <w:pStyle w:val="Header"/>
      <w:rPr>
        <w:rFonts w:ascii="仿宋" w:eastAsia="仿宋" w:hAnsi="仿宋"/>
      </w:rPr>
    </w:pPr>
    <w:r w:rsidRPr="000A79D7">
      <w:rPr>
        <w:rFonts w:ascii="仿宋" w:eastAsia="仿宋" w:hAnsi="仿宋" w:hint="eastAsia"/>
      </w:rPr>
      <w:t>建筑涂料色浆项目经济评价报告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 w:rsidRPr="000A79D7" w:rsidP="000A79D7">
    <w:pPr>
      <w:pStyle w:val="Header"/>
      <w:rPr>
        <w:rFonts w:ascii="仿宋" w:eastAsia="仿宋" w:hAnsi="仿宋"/>
      </w:rPr>
    </w:pPr>
    <w:r w:rsidRPr="000A79D7">
      <w:rPr>
        <w:rFonts w:ascii="仿宋" w:eastAsia="仿宋" w:hAnsi="仿宋" w:hint="eastAsia"/>
      </w:rPr>
      <w:t>建筑涂料色浆项目经济评价报告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 w:rsidRPr="000A79D7" w:rsidP="000A79D7">
    <w:pPr>
      <w:pStyle w:val="Header"/>
      <w:rPr>
        <w:rFonts w:ascii="仿宋" w:eastAsia="仿宋" w:hAnsi="仿宋"/>
      </w:rPr>
    </w:pPr>
    <w:r w:rsidRPr="000A79D7">
      <w:rPr>
        <w:rFonts w:ascii="仿宋" w:eastAsia="仿宋" w:hAnsi="仿宋" w:hint="eastAsia"/>
      </w:rPr>
      <w:t>建筑涂料色浆项目经济评价报告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 w:rsidRPr="000A79D7" w:rsidP="000A79D7">
    <w:pPr>
      <w:pStyle w:val="Header"/>
      <w:rPr>
        <w:rFonts w:ascii="仿宋" w:eastAsia="仿宋" w:hAnsi="仿宋"/>
      </w:rPr>
    </w:pPr>
    <w:r w:rsidRPr="000A79D7">
      <w:rPr>
        <w:rFonts w:ascii="仿宋" w:eastAsia="仿宋" w:hAnsi="仿宋" w:hint="eastAsia"/>
      </w:rPr>
      <w:t>建筑涂料色浆项目经济评价报告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 w:rsidRPr="000A79D7" w:rsidP="000A79D7">
    <w:pPr>
      <w:pStyle w:val="Header"/>
      <w:rPr>
        <w:rFonts w:ascii="仿宋" w:eastAsia="仿宋" w:hAnsi="仿宋"/>
      </w:rPr>
    </w:pPr>
    <w:r w:rsidRPr="000A79D7">
      <w:rPr>
        <w:rFonts w:ascii="仿宋" w:eastAsia="仿宋" w:hAnsi="仿宋" w:hint="eastAsia"/>
      </w:rPr>
      <w:t>建筑涂料色浆项目经济评价报告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 w:rsidRPr="000A79D7" w:rsidP="000A79D7">
    <w:pPr>
      <w:pStyle w:val="Header"/>
      <w:rPr>
        <w:rFonts w:ascii="仿宋" w:eastAsia="仿宋" w:hAnsi="仿宋"/>
      </w:rPr>
    </w:pPr>
    <w:r w:rsidRPr="000A79D7">
      <w:rPr>
        <w:rFonts w:ascii="仿宋" w:eastAsia="仿宋" w:hAnsi="仿宋" w:hint="eastAsia"/>
      </w:rPr>
      <w:t>建筑涂料色浆项目经济评价报告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 w:rsidRPr="000A79D7" w:rsidP="000A79D7">
    <w:pPr>
      <w:pStyle w:val="Header"/>
      <w:rPr>
        <w:rFonts w:ascii="仿宋" w:eastAsia="仿宋" w:hAnsi="仿宋"/>
      </w:rPr>
    </w:pPr>
    <w:r w:rsidRPr="000A79D7">
      <w:rPr>
        <w:rFonts w:ascii="仿宋" w:eastAsia="仿宋" w:hAnsi="仿宋" w:hint="eastAsia"/>
      </w:rPr>
      <w:t>建筑涂料色浆项目经济评价报告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 w:rsidRPr="000A79D7" w:rsidP="000A79D7">
    <w:pPr>
      <w:pStyle w:val="Header"/>
      <w:rPr>
        <w:rFonts w:ascii="仿宋" w:eastAsia="仿宋" w:hAnsi="仿宋"/>
      </w:rPr>
    </w:pPr>
    <w:r w:rsidRPr="000A79D7">
      <w:rPr>
        <w:rFonts w:ascii="仿宋" w:eastAsia="仿宋" w:hAnsi="仿宋" w:hint="eastAsia"/>
      </w:rPr>
      <w:t>建筑涂料色浆项目经济评价报告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 w:rsidRPr="000A79D7" w:rsidP="000A79D7">
    <w:pPr>
      <w:pStyle w:val="Header"/>
      <w:rPr>
        <w:rFonts w:ascii="仿宋" w:eastAsia="仿宋" w:hAnsi="仿宋"/>
      </w:rPr>
    </w:pPr>
    <w:r w:rsidRPr="000A79D7">
      <w:rPr>
        <w:rFonts w:ascii="仿宋" w:eastAsia="仿宋" w:hAnsi="仿宋" w:hint="eastAsia"/>
      </w:rPr>
      <w:t>建筑涂料色浆项目经济评价报告</w: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 w:rsidRPr="000A79D7" w:rsidP="000A79D7">
    <w:pPr>
      <w:pStyle w:val="Header"/>
      <w:rPr>
        <w:rFonts w:ascii="仿宋" w:eastAsia="仿宋" w:hAnsi="仿宋"/>
      </w:rPr>
    </w:pPr>
    <w:r w:rsidRPr="000A79D7">
      <w:rPr>
        <w:rFonts w:ascii="仿宋" w:eastAsia="仿宋" w:hAnsi="仿宋" w:hint="eastAsia"/>
      </w:rPr>
      <w:t>建筑涂料色浆项目经济评价报告</w: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 w:rsidRPr="000A79D7" w:rsidP="000A79D7">
    <w:pPr>
      <w:pStyle w:val="Header"/>
      <w:rPr>
        <w:rFonts w:ascii="仿宋" w:eastAsia="仿宋" w:hAnsi="仿宋"/>
      </w:rPr>
    </w:pPr>
    <w:r w:rsidRPr="000A79D7">
      <w:rPr>
        <w:rFonts w:ascii="仿宋" w:eastAsia="仿宋" w:hAnsi="仿宋" w:hint="eastAsia"/>
      </w:rPr>
      <w:t>建筑涂料色浆项目经济评价报告</w: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>
    <w:pPr>
      <w:pStyle w:val="Header"/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>
    <w:pPr>
      <w:pStyle w:val="Header"/>
    </w:pP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 w:rsidRPr="000A79D7" w:rsidP="000A79D7">
    <w:pPr>
      <w:pStyle w:val="Header"/>
      <w:rPr>
        <w:rFonts w:ascii="仿宋" w:eastAsia="仿宋" w:hAnsi="仿宋"/>
      </w:rPr>
    </w:pPr>
    <w:r w:rsidRPr="000A79D7">
      <w:rPr>
        <w:rFonts w:ascii="仿宋" w:eastAsia="仿宋" w:hAnsi="仿宋" w:hint="eastAsia"/>
      </w:rPr>
      <w:t>建筑涂料色浆项目经济评价报告</w:t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>
    <w:pPr>
      <w:pStyle w:val="Header"/>
    </w:pP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>
    <w:pPr>
      <w:pStyle w:val="Header"/>
    </w:pP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 w:rsidRPr="000A79D7" w:rsidP="000A79D7">
    <w:pPr>
      <w:pStyle w:val="Header"/>
      <w:rPr>
        <w:rFonts w:ascii="仿宋" w:eastAsia="仿宋" w:hAnsi="仿宋"/>
      </w:rPr>
    </w:pPr>
    <w:r w:rsidRPr="000A79D7">
      <w:rPr>
        <w:rFonts w:ascii="仿宋" w:eastAsia="仿宋" w:hAnsi="仿宋" w:hint="eastAsia"/>
      </w:rPr>
      <w:t>建筑涂料色浆项目经济评价报告</w:t>
    </w: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>
    <w:pPr>
      <w:pStyle w:val="Header"/>
    </w:pP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>
    <w:pPr>
      <w:pStyle w:val="Header"/>
    </w:pP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 w:rsidRPr="000A79D7" w:rsidP="000A79D7">
    <w:pPr>
      <w:pStyle w:val="Header"/>
      <w:rPr>
        <w:rFonts w:ascii="仿宋" w:eastAsia="仿宋" w:hAnsi="仿宋"/>
      </w:rPr>
    </w:pPr>
    <w:r w:rsidRPr="000A79D7">
      <w:rPr>
        <w:rFonts w:ascii="仿宋" w:eastAsia="仿宋" w:hAnsi="仿宋" w:hint="eastAsia"/>
      </w:rPr>
      <w:t>建筑涂料色浆项目经济评价报告</w:t>
    </w: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>
    <w:pPr>
      <w:pStyle w:val="Header"/>
    </w:pPr>
  </w:p>
</w:hdr>
</file>

<file path=word/header4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>
    <w:pPr>
      <w:pStyle w:val="Header"/>
    </w:pPr>
  </w:p>
</w:hdr>
</file>

<file path=word/header4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 w:rsidRPr="000A79D7" w:rsidP="000A79D7">
    <w:pPr>
      <w:pStyle w:val="Header"/>
      <w:rPr>
        <w:rFonts w:ascii="仿宋" w:eastAsia="仿宋" w:hAnsi="仿宋"/>
      </w:rPr>
    </w:pPr>
    <w:r w:rsidRPr="000A79D7">
      <w:rPr>
        <w:rFonts w:ascii="仿宋" w:eastAsia="仿宋" w:hAnsi="仿宋" w:hint="eastAsia"/>
      </w:rPr>
      <w:t>建筑涂料色浆项目经济评价报告</w:t>
    </w:r>
  </w:p>
</w:hdr>
</file>

<file path=word/header4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>
    <w:pPr>
      <w:pStyle w:val="Header"/>
    </w:pPr>
  </w:p>
</w:hdr>
</file>

<file path=word/header4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>
    <w:pPr>
      <w:pStyle w:val="Header"/>
    </w:pPr>
  </w:p>
</w:hdr>
</file>

<file path=word/header5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 w:rsidRPr="000A79D7" w:rsidP="000A79D7">
    <w:pPr>
      <w:pStyle w:val="Header"/>
      <w:rPr>
        <w:rFonts w:ascii="仿宋" w:eastAsia="仿宋" w:hAnsi="仿宋"/>
      </w:rPr>
    </w:pPr>
    <w:r w:rsidRPr="000A79D7">
      <w:rPr>
        <w:rFonts w:ascii="仿宋" w:eastAsia="仿宋" w:hAnsi="仿宋" w:hint="eastAsia"/>
      </w:rPr>
      <w:t>建筑涂料色浆项目经济评价报告</w:t>
    </w:r>
  </w:p>
</w:hdr>
</file>

<file path=word/header5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>
    <w:pPr>
      <w:pStyle w:val="Header"/>
    </w:pPr>
  </w:p>
</w:hdr>
</file>

<file path=word/header5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>
    <w:pPr>
      <w:pStyle w:val="Header"/>
    </w:pPr>
  </w:p>
</w:hdr>
</file>

<file path=word/header5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 w:rsidRPr="000A79D7" w:rsidP="000A79D7">
    <w:pPr>
      <w:pStyle w:val="Header"/>
      <w:rPr>
        <w:rFonts w:ascii="仿宋" w:eastAsia="仿宋" w:hAnsi="仿宋"/>
      </w:rPr>
    </w:pPr>
    <w:r w:rsidRPr="000A79D7">
      <w:rPr>
        <w:rFonts w:ascii="仿宋" w:eastAsia="仿宋" w:hAnsi="仿宋" w:hint="eastAsia"/>
      </w:rPr>
      <w:t>建筑涂料色浆项目经济评价报告</w:t>
    </w:r>
  </w:p>
</w:hdr>
</file>

<file path=word/header5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>
    <w:pPr>
      <w:pStyle w:val="Header"/>
    </w:pPr>
  </w:p>
</w:hdr>
</file>

<file path=word/header5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>
    <w:pPr>
      <w:pStyle w:val="Header"/>
    </w:pPr>
  </w:p>
</w:hdr>
</file>

<file path=word/header5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 w:rsidRPr="000A79D7" w:rsidP="000A79D7">
    <w:pPr>
      <w:pStyle w:val="Header"/>
      <w:rPr>
        <w:rFonts w:ascii="仿宋" w:eastAsia="仿宋" w:hAnsi="仿宋"/>
      </w:rPr>
    </w:pPr>
    <w:r w:rsidRPr="000A79D7">
      <w:rPr>
        <w:rFonts w:ascii="仿宋" w:eastAsia="仿宋" w:hAnsi="仿宋" w:hint="eastAsia"/>
      </w:rPr>
      <w:t>建筑涂料色浆项目经济评价报告</w:t>
    </w:r>
  </w:p>
</w:hdr>
</file>

<file path=word/header5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>
    <w:pPr>
      <w:pStyle w:val="Header"/>
    </w:pPr>
  </w:p>
</w:hdr>
</file>

<file path=word/header5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>
    <w:pPr>
      <w:pStyle w:val="Header"/>
    </w:pPr>
  </w:p>
</w:hdr>
</file>

<file path=word/header5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 w:rsidRPr="000A79D7" w:rsidP="000A79D7">
    <w:pPr>
      <w:pStyle w:val="Header"/>
      <w:rPr>
        <w:rFonts w:ascii="仿宋" w:eastAsia="仿宋" w:hAnsi="仿宋"/>
      </w:rPr>
    </w:pPr>
    <w:r w:rsidRPr="000A79D7">
      <w:rPr>
        <w:rFonts w:ascii="仿宋" w:eastAsia="仿宋" w:hAnsi="仿宋" w:hint="eastAsia"/>
      </w:rPr>
      <w:t>建筑涂料色浆项目经济评价报告</w:t>
    </w:r>
  </w:p>
</w:hdr>
</file>

<file path=word/header6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>
    <w:pPr>
      <w:pStyle w:val="Header"/>
    </w:pPr>
  </w:p>
</w:hdr>
</file>

<file path=word/header6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>
    <w:pPr>
      <w:pStyle w:val="Header"/>
    </w:pPr>
  </w:p>
</w:hdr>
</file>

<file path=word/header6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 w:rsidRPr="000A79D7" w:rsidP="000A79D7">
    <w:pPr>
      <w:pStyle w:val="Header"/>
      <w:rPr>
        <w:rFonts w:ascii="仿宋" w:eastAsia="仿宋" w:hAnsi="仿宋"/>
      </w:rPr>
    </w:pPr>
    <w:r w:rsidRPr="000A79D7">
      <w:rPr>
        <w:rFonts w:ascii="仿宋" w:eastAsia="仿宋" w:hAnsi="仿宋" w:hint="eastAsia"/>
      </w:rPr>
      <w:t>建筑涂料色浆项目经济评价报告</w:t>
    </w:r>
  </w:p>
</w:hdr>
</file>

<file path=word/header6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>
    <w:pPr>
      <w:pStyle w:val="Header"/>
    </w:pPr>
  </w:p>
</w:hdr>
</file>

<file path=word/header6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>
    <w:pPr>
      <w:pStyle w:val="Header"/>
    </w:pPr>
  </w:p>
</w:hdr>
</file>

<file path=word/header6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 w:rsidRPr="000A79D7" w:rsidP="000A79D7">
    <w:pPr>
      <w:pStyle w:val="Header"/>
      <w:rPr>
        <w:rFonts w:ascii="仿宋" w:eastAsia="仿宋" w:hAnsi="仿宋"/>
      </w:rPr>
    </w:pPr>
    <w:r w:rsidRPr="000A79D7">
      <w:rPr>
        <w:rFonts w:ascii="仿宋" w:eastAsia="仿宋" w:hAnsi="仿宋" w:hint="eastAsia"/>
      </w:rPr>
      <w:t>建筑涂料色浆项目经济评价报告</w:t>
    </w:r>
  </w:p>
</w:hdr>
</file>

<file path=word/header6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>
    <w:pPr>
      <w:pStyle w:val="Header"/>
    </w:pPr>
  </w:p>
</w:hdr>
</file>

<file path=word/header6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>
    <w:pPr>
      <w:pStyle w:val="Header"/>
    </w:pPr>
  </w:p>
</w:hdr>
</file>

<file path=word/header6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 w:rsidRPr="000A79D7" w:rsidP="000A79D7">
    <w:pPr>
      <w:pStyle w:val="Header"/>
      <w:rPr>
        <w:rFonts w:ascii="仿宋" w:eastAsia="仿宋" w:hAnsi="仿宋"/>
      </w:rPr>
    </w:pPr>
    <w:r w:rsidRPr="000A79D7">
      <w:rPr>
        <w:rFonts w:ascii="仿宋" w:eastAsia="仿宋" w:hAnsi="仿宋" w:hint="eastAsia"/>
      </w:rPr>
      <w:t>建筑涂料色浆项目经济评价报告</w:t>
    </w:r>
  </w:p>
</w:hdr>
</file>

<file path=word/header6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>
    <w:pPr>
      <w:pStyle w:val="Header"/>
    </w:pPr>
  </w:p>
</w:hdr>
</file>

<file path=word/header7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>
    <w:pPr>
      <w:pStyle w:val="Header"/>
    </w:pPr>
  </w:p>
</w:hdr>
</file>

<file path=word/header7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 w:rsidRPr="000A79D7" w:rsidP="000A79D7">
    <w:pPr>
      <w:pStyle w:val="Header"/>
      <w:rPr>
        <w:rFonts w:ascii="仿宋" w:eastAsia="仿宋" w:hAnsi="仿宋"/>
      </w:rPr>
    </w:pPr>
    <w:r w:rsidRPr="000A79D7">
      <w:rPr>
        <w:rFonts w:ascii="仿宋" w:eastAsia="仿宋" w:hAnsi="仿宋" w:hint="eastAsia"/>
      </w:rPr>
      <w:t>建筑涂料色浆项目经济评价报告</w:t>
    </w:r>
  </w:p>
</w:hdr>
</file>

<file path=word/header7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>
    <w:pPr>
      <w:pStyle w:val="Header"/>
    </w:pPr>
  </w:p>
</w:hdr>
</file>

<file path=word/header7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>
    <w:pPr>
      <w:pStyle w:val="Header"/>
    </w:pPr>
  </w:p>
</w:hdr>
</file>

<file path=word/header7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 w:rsidRPr="000A79D7" w:rsidP="000A79D7">
    <w:pPr>
      <w:pStyle w:val="Header"/>
      <w:rPr>
        <w:rFonts w:ascii="仿宋" w:eastAsia="仿宋" w:hAnsi="仿宋"/>
      </w:rPr>
    </w:pPr>
    <w:r w:rsidRPr="000A79D7">
      <w:rPr>
        <w:rFonts w:ascii="仿宋" w:eastAsia="仿宋" w:hAnsi="仿宋" w:hint="eastAsia"/>
      </w:rPr>
      <w:t>建筑涂料色浆项目经济评价报告</w:t>
    </w:r>
  </w:p>
</w:hdr>
</file>

<file path=word/header7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79D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79D7"/>
    <w:rsid w:val="000A79D7"/>
    <w:rsid w:val="00883E19"/>
    <w:rsid w:val="009B05B4"/>
    <w:rsid w:val="00C40F44"/>
    <w:rsid w:val="00E366F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0A79D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0A79D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0A79D7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0A79D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0A79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0A79D7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0A79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0A79D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A79D7"/>
  </w:style>
  <w:style w:type="paragraph" w:styleId="TOC1">
    <w:name w:val="toc 1"/>
    <w:basedOn w:val="Normal"/>
    <w:next w:val="Normal"/>
    <w:autoRedefine/>
    <w:uiPriority w:val="39"/>
    <w:unhideWhenUsed/>
    <w:rsid w:val="000A79D7"/>
  </w:style>
  <w:style w:type="paragraph" w:styleId="TOC2">
    <w:name w:val="toc 2"/>
    <w:basedOn w:val="Normal"/>
    <w:next w:val="Normal"/>
    <w:autoRedefine/>
    <w:uiPriority w:val="39"/>
    <w:unhideWhenUsed/>
    <w:rsid w:val="000A79D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00" Type="http://schemas.openxmlformats.org/officeDocument/2006/relationships/header" Target="header49.xml" /><Relationship Id="rId101" Type="http://schemas.openxmlformats.org/officeDocument/2006/relationships/header" Target="header50.xml" /><Relationship Id="rId102" Type="http://schemas.openxmlformats.org/officeDocument/2006/relationships/footer" Target="footer49.xml" /><Relationship Id="rId103" Type="http://schemas.openxmlformats.org/officeDocument/2006/relationships/footer" Target="footer50.xml" /><Relationship Id="rId104" Type="http://schemas.openxmlformats.org/officeDocument/2006/relationships/header" Target="header51.xml" /><Relationship Id="rId105" Type="http://schemas.openxmlformats.org/officeDocument/2006/relationships/footer" Target="footer51.xml" /><Relationship Id="rId106" Type="http://schemas.openxmlformats.org/officeDocument/2006/relationships/header" Target="header52.xml" /><Relationship Id="rId107" Type="http://schemas.openxmlformats.org/officeDocument/2006/relationships/header" Target="header53.xml" /><Relationship Id="rId108" Type="http://schemas.openxmlformats.org/officeDocument/2006/relationships/footer" Target="footer52.xml" /><Relationship Id="rId109" Type="http://schemas.openxmlformats.org/officeDocument/2006/relationships/footer" Target="footer53.xml" /><Relationship Id="rId11" Type="http://schemas.openxmlformats.org/officeDocument/2006/relationships/header" Target="header5.xml" /><Relationship Id="rId110" Type="http://schemas.openxmlformats.org/officeDocument/2006/relationships/header" Target="header54.xml" /><Relationship Id="rId111" Type="http://schemas.openxmlformats.org/officeDocument/2006/relationships/footer" Target="footer54.xml" /><Relationship Id="rId112" Type="http://schemas.openxmlformats.org/officeDocument/2006/relationships/header" Target="header55.xml" /><Relationship Id="rId113" Type="http://schemas.openxmlformats.org/officeDocument/2006/relationships/header" Target="header56.xml" /><Relationship Id="rId114" Type="http://schemas.openxmlformats.org/officeDocument/2006/relationships/footer" Target="footer55.xml" /><Relationship Id="rId115" Type="http://schemas.openxmlformats.org/officeDocument/2006/relationships/footer" Target="footer56.xml" /><Relationship Id="rId116" Type="http://schemas.openxmlformats.org/officeDocument/2006/relationships/header" Target="header57.xml" /><Relationship Id="rId117" Type="http://schemas.openxmlformats.org/officeDocument/2006/relationships/footer" Target="footer57.xml" /><Relationship Id="rId118" Type="http://schemas.openxmlformats.org/officeDocument/2006/relationships/header" Target="header58.xml" /><Relationship Id="rId119" Type="http://schemas.openxmlformats.org/officeDocument/2006/relationships/header" Target="header59.xml" /><Relationship Id="rId12" Type="http://schemas.openxmlformats.org/officeDocument/2006/relationships/footer" Target="footer4.xml" /><Relationship Id="rId120" Type="http://schemas.openxmlformats.org/officeDocument/2006/relationships/footer" Target="footer58.xml" /><Relationship Id="rId121" Type="http://schemas.openxmlformats.org/officeDocument/2006/relationships/footer" Target="footer59.xml" /><Relationship Id="rId122" Type="http://schemas.openxmlformats.org/officeDocument/2006/relationships/header" Target="header60.xml" /><Relationship Id="rId123" Type="http://schemas.openxmlformats.org/officeDocument/2006/relationships/footer" Target="footer60.xml" /><Relationship Id="rId124" Type="http://schemas.openxmlformats.org/officeDocument/2006/relationships/header" Target="header61.xml" /><Relationship Id="rId125" Type="http://schemas.openxmlformats.org/officeDocument/2006/relationships/header" Target="header62.xml" /><Relationship Id="rId126" Type="http://schemas.openxmlformats.org/officeDocument/2006/relationships/footer" Target="footer61.xml" /><Relationship Id="rId127" Type="http://schemas.openxmlformats.org/officeDocument/2006/relationships/footer" Target="footer62.xml" /><Relationship Id="rId128" Type="http://schemas.openxmlformats.org/officeDocument/2006/relationships/header" Target="header63.xml" /><Relationship Id="rId129" Type="http://schemas.openxmlformats.org/officeDocument/2006/relationships/footer" Target="footer63.xml" /><Relationship Id="rId13" Type="http://schemas.openxmlformats.org/officeDocument/2006/relationships/footer" Target="footer5.xml" /><Relationship Id="rId130" Type="http://schemas.openxmlformats.org/officeDocument/2006/relationships/header" Target="header64.xml" /><Relationship Id="rId131" Type="http://schemas.openxmlformats.org/officeDocument/2006/relationships/header" Target="header65.xml" /><Relationship Id="rId132" Type="http://schemas.openxmlformats.org/officeDocument/2006/relationships/footer" Target="footer64.xml" /><Relationship Id="rId133" Type="http://schemas.openxmlformats.org/officeDocument/2006/relationships/footer" Target="footer65.xml" /><Relationship Id="rId134" Type="http://schemas.openxmlformats.org/officeDocument/2006/relationships/header" Target="header66.xml" /><Relationship Id="rId135" Type="http://schemas.openxmlformats.org/officeDocument/2006/relationships/footer" Target="footer66.xml" /><Relationship Id="rId136" Type="http://schemas.openxmlformats.org/officeDocument/2006/relationships/header" Target="header67.xml" /><Relationship Id="rId137" Type="http://schemas.openxmlformats.org/officeDocument/2006/relationships/header" Target="header68.xml" /><Relationship Id="rId138" Type="http://schemas.openxmlformats.org/officeDocument/2006/relationships/footer" Target="footer67.xml" /><Relationship Id="rId139" Type="http://schemas.openxmlformats.org/officeDocument/2006/relationships/footer" Target="footer68.xml" /><Relationship Id="rId14" Type="http://schemas.openxmlformats.org/officeDocument/2006/relationships/header" Target="header6.xml" /><Relationship Id="rId140" Type="http://schemas.openxmlformats.org/officeDocument/2006/relationships/header" Target="header69.xml" /><Relationship Id="rId141" Type="http://schemas.openxmlformats.org/officeDocument/2006/relationships/footer" Target="footer69.xml" /><Relationship Id="rId142" Type="http://schemas.openxmlformats.org/officeDocument/2006/relationships/header" Target="header70.xml" /><Relationship Id="rId143" Type="http://schemas.openxmlformats.org/officeDocument/2006/relationships/header" Target="header71.xml" /><Relationship Id="rId144" Type="http://schemas.openxmlformats.org/officeDocument/2006/relationships/footer" Target="footer70.xml" /><Relationship Id="rId145" Type="http://schemas.openxmlformats.org/officeDocument/2006/relationships/footer" Target="footer71.xml" /><Relationship Id="rId146" Type="http://schemas.openxmlformats.org/officeDocument/2006/relationships/header" Target="header72.xml" /><Relationship Id="rId147" Type="http://schemas.openxmlformats.org/officeDocument/2006/relationships/footer" Target="footer72.xml" /><Relationship Id="rId148" Type="http://schemas.openxmlformats.org/officeDocument/2006/relationships/hyperlink" Target="https://d.book118.com/237134055103006053" TargetMode="External" /><Relationship Id="rId149" Type="http://schemas.openxmlformats.org/officeDocument/2006/relationships/header" Target="header73.xml" /><Relationship Id="rId15" Type="http://schemas.openxmlformats.org/officeDocument/2006/relationships/footer" Target="footer6.xml" /><Relationship Id="rId150" Type="http://schemas.openxmlformats.org/officeDocument/2006/relationships/header" Target="header74.xml" /><Relationship Id="rId151" Type="http://schemas.openxmlformats.org/officeDocument/2006/relationships/footer" Target="footer73.xml" /><Relationship Id="rId152" Type="http://schemas.openxmlformats.org/officeDocument/2006/relationships/footer" Target="footer74.xml" /><Relationship Id="rId153" Type="http://schemas.openxmlformats.org/officeDocument/2006/relationships/header" Target="header75.xml" /><Relationship Id="rId154" Type="http://schemas.openxmlformats.org/officeDocument/2006/relationships/footer" Target="footer75.xml" /><Relationship Id="rId155" Type="http://schemas.openxmlformats.org/officeDocument/2006/relationships/theme" Target="theme/theme1.xml" /><Relationship Id="rId156" Type="http://schemas.openxmlformats.org/officeDocument/2006/relationships/styles" Target="styles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eader" Target="header34.xml" /><Relationship Id="rId71" Type="http://schemas.openxmlformats.org/officeDocument/2006/relationships/header" Target="header35.xml" /><Relationship Id="rId72" Type="http://schemas.openxmlformats.org/officeDocument/2006/relationships/footer" Target="footer34.xml" /><Relationship Id="rId73" Type="http://schemas.openxmlformats.org/officeDocument/2006/relationships/footer" Target="footer35.xml" /><Relationship Id="rId74" Type="http://schemas.openxmlformats.org/officeDocument/2006/relationships/header" Target="header36.xml" /><Relationship Id="rId75" Type="http://schemas.openxmlformats.org/officeDocument/2006/relationships/footer" Target="footer36.xml" /><Relationship Id="rId76" Type="http://schemas.openxmlformats.org/officeDocument/2006/relationships/header" Target="header37.xml" /><Relationship Id="rId77" Type="http://schemas.openxmlformats.org/officeDocument/2006/relationships/header" Target="header38.xml" /><Relationship Id="rId78" Type="http://schemas.openxmlformats.org/officeDocument/2006/relationships/footer" Target="footer37.xml" /><Relationship Id="rId79" Type="http://schemas.openxmlformats.org/officeDocument/2006/relationships/footer" Target="footer38.xml" /><Relationship Id="rId8" Type="http://schemas.openxmlformats.org/officeDocument/2006/relationships/header" Target="header3.xml" /><Relationship Id="rId80" Type="http://schemas.openxmlformats.org/officeDocument/2006/relationships/header" Target="header39.xml" /><Relationship Id="rId81" Type="http://schemas.openxmlformats.org/officeDocument/2006/relationships/footer" Target="footer39.xml" /><Relationship Id="rId82" Type="http://schemas.openxmlformats.org/officeDocument/2006/relationships/header" Target="header40.xml" /><Relationship Id="rId83" Type="http://schemas.openxmlformats.org/officeDocument/2006/relationships/header" Target="header41.xml" /><Relationship Id="rId84" Type="http://schemas.openxmlformats.org/officeDocument/2006/relationships/footer" Target="footer40.xml" /><Relationship Id="rId85" Type="http://schemas.openxmlformats.org/officeDocument/2006/relationships/footer" Target="footer41.xml" /><Relationship Id="rId86" Type="http://schemas.openxmlformats.org/officeDocument/2006/relationships/header" Target="header42.xml" /><Relationship Id="rId87" Type="http://schemas.openxmlformats.org/officeDocument/2006/relationships/footer" Target="footer42.xml" /><Relationship Id="rId88" Type="http://schemas.openxmlformats.org/officeDocument/2006/relationships/header" Target="header43.xml" /><Relationship Id="rId89" Type="http://schemas.openxmlformats.org/officeDocument/2006/relationships/header" Target="header44.xml" /><Relationship Id="rId9" Type="http://schemas.openxmlformats.org/officeDocument/2006/relationships/footer" Target="footer3.xml" /><Relationship Id="rId90" Type="http://schemas.openxmlformats.org/officeDocument/2006/relationships/footer" Target="footer43.xml" /><Relationship Id="rId91" Type="http://schemas.openxmlformats.org/officeDocument/2006/relationships/footer" Target="footer44.xml" /><Relationship Id="rId92" Type="http://schemas.openxmlformats.org/officeDocument/2006/relationships/header" Target="header45.xml" /><Relationship Id="rId93" Type="http://schemas.openxmlformats.org/officeDocument/2006/relationships/footer" Target="footer45.xml" /><Relationship Id="rId94" Type="http://schemas.openxmlformats.org/officeDocument/2006/relationships/header" Target="header46.xml" /><Relationship Id="rId95" Type="http://schemas.openxmlformats.org/officeDocument/2006/relationships/header" Target="header47.xml" /><Relationship Id="rId96" Type="http://schemas.openxmlformats.org/officeDocument/2006/relationships/footer" Target="footer46.xml" /><Relationship Id="rId97" Type="http://schemas.openxmlformats.org/officeDocument/2006/relationships/footer" Target="footer47.xml" /><Relationship Id="rId98" Type="http://schemas.openxmlformats.org/officeDocument/2006/relationships/header" Target="header48.xml" /><Relationship Id="rId99" Type="http://schemas.openxmlformats.org/officeDocument/2006/relationships/footer" Target="footer48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26</Pages>
  <Words>6629</Words>
  <Characters>37787</Characters>
  <Application>Microsoft Office Word</Application>
  <DocSecurity>0</DocSecurity>
  <Lines>314</Lines>
  <Paragraphs>88</Paragraphs>
  <ScaleCrop>false</ScaleCrop>
  <Company>Microsoft</Company>
  <LinksUpToDate>false</LinksUpToDate>
  <CharactersWithSpaces>44328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2024-03-14T03:29:00Z</dcterms:created>
  <dcterms:modified xsi:type="dcterms:W3CDTF">2024-03-14T03:30:00Z</dcterms:modified>
</cp:coreProperties>
</file>