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氮化锰铁项目规划设计蓝图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50" w:history="1">
        <w:r>
          <w:rPr>
            <w:rFonts w:ascii="仿宋" w:eastAsia="仿宋" w:hAnsi="仿宋" w:cs="仿宋" w:hint="eastAsia"/>
            <w:lang w:eastAsia="zh-CN"/>
          </w:rPr>
          <w:t>前言</w:t>
        </w:r>
        <w:r>
          <w:tab/>
        </w:r>
        <w:r>
          <w:fldChar w:fldCharType="begin"/>
        </w:r>
        <w:r>
          <w:instrText xml:space="preserve"> PAGEREF _Toc8450 \h </w:instrText>
        </w:r>
        <w:r>
          <w:fldChar w:fldCharType="separate"/>
        </w:r>
        <w:r>
          <w:t>3</w:t>
        </w:r>
        <w:r>
          <w:fldChar w:fldCharType="end"/>
        </w:r>
      </w:hyperlink>
    </w:p>
    <w:p>
      <w:pPr>
        <w:pStyle w:val="TOC1"/>
        <w:tabs>
          <w:tab w:val="right" w:leader="dot" w:pos="8306"/>
        </w:tabs>
      </w:pPr>
      <w:hyperlink w:anchor="_Toc12633" w:history="1">
        <w:r>
          <w:rPr>
            <w:rFonts w:ascii="仿宋" w:eastAsia="仿宋" w:hAnsi="仿宋" w:cs="仿宋" w:hint="eastAsia"/>
            <w:lang w:eastAsia="zh-CN"/>
          </w:rPr>
          <w:t>一、产品规划分析</w:t>
        </w:r>
        <w:r>
          <w:tab/>
        </w:r>
        <w:r>
          <w:fldChar w:fldCharType="begin"/>
        </w:r>
        <w:r>
          <w:instrText xml:space="preserve"> PAGEREF _Toc12633 \h </w:instrText>
        </w:r>
        <w:r>
          <w:fldChar w:fldCharType="separate"/>
        </w:r>
        <w:r>
          <w:t>3</w:t>
        </w:r>
        <w:r>
          <w:fldChar w:fldCharType="end"/>
        </w:r>
      </w:hyperlink>
    </w:p>
    <w:p>
      <w:pPr>
        <w:pStyle w:val="TOC2"/>
        <w:tabs>
          <w:tab w:val="right" w:leader="dot" w:pos="8306"/>
        </w:tabs>
      </w:pPr>
      <w:hyperlink w:anchor="_Toc13766" w:history="1">
        <w:r>
          <w:rPr>
            <w:rFonts w:ascii="仿宋" w:eastAsia="仿宋" w:hAnsi="仿宋" w:cs="仿宋" w:hint="eastAsia"/>
            <w:lang w:eastAsia="zh-CN"/>
          </w:rPr>
          <w:t>(一)、产品规划</w:t>
        </w:r>
        <w:r>
          <w:tab/>
        </w:r>
        <w:r>
          <w:fldChar w:fldCharType="begin"/>
        </w:r>
        <w:r>
          <w:instrText xml:space="preserve"> PAGEREF _Toc13766 \h </w:instrText>
        </w:r>
        <w:r>
          <w:fldChar w:fldCharType="separate"/>
        </w:r>
        <w:r>
          <w:t>3</w:t>
        </w:r>
        <w:r>
          <w:fldChar w:fldCharType="end"/>
        </w:r>
      </w:hyperlink>
    </w:p>
    <w:p>
      <w:pPr>
        <w:pStyle w:val="TOC2"/>
        <w:tabs>
          <w:tab w:val="right" w:leader="dot" w:pos="8306"/>
        </w:tabs>
      </w:pPr>
      <w:hyperlink w:anchor="_Toc21204" w:history="1">
        <w:r>
          <w:rPr>
            <w:rFonts w:ascii="仿宋" w:eastAsia="仿宋" w:hAnsi="仿宋" w:cs="仿宋" w:hint="eastAsia"/>
            <w:lang w:eastAsia="zh-CN"/>
          </w:rPr>
          <w:t>(二)、建设规模</w:t>
        </w:r>
        <w:r>
          <w:tab/>
        </w:r>
        <w:r>
          <w:fldChar w:fldCharType="begin"/>
        </w:r>
        <w:r>
          <w:instrText xml:space="preserve"> PAGEREF _Toc21204 \h </w:instrText>
        </w:r>
        <w:r>
          <w:fldChar w:fldCharType="separate"/>
        </w:r>
        <w:r>
          <w:t>4</w:t>
        </w:r>
        <w:r>
          <w:fldChar w:fldCharType="end"/>
        </w:r>
      </w:hyperlink>
    </w:p>
    <w:p>
      <w:pPr>
        <w:pStyle w:val="TOC1"/>
        <w:tabs>
          <w:tab w:val="right" w:leader="dot" w:pos="8306"/>
        </w:tabs>
      </w:pPr>
      <w:hyperlink w:anchor="_Toc23701" w:history="1">
        <w:r>
          <w:rPr>
            <w:rFonts w:ascii="仿宋" w:eastAsia="仿宋" w:hAnsi="仿宋" w:cs="仿宋" w:hint="eastAsia"/>
            <w:lang w:eastAsia="zh-CN"/>
          </w:rPr>
          <w:t>二、氮化锰铁项目可持续发展</w:t>
        </w:r>
        <w:r>
          <w:tab/>
        </w:r>
        <w:r>
          <w:fldChar w:fldCharType="begin"/>
        </w:r>
        <w:r>
          <w:instrText xml:space="preserve"> PAGEREF _Toc23701 \h </w:instrText>
        </w:r>
        <w:r>
          <w:fldChar w:fldCharType="separate"/>
        </w:r>
        <w:r>
          <w:t>5</w:t>
        </w:r>
        <w:r>
          <w:fldChar w:fldCharType="end"/>
        </w:r>
      </w:hyperlink>
    </w:p>
    <w:p>
      <w:pPr>
        <w:pStyle w:val="TOC2"/>
        <w:tabs>
          <w:tab w:val="right" w:leader="dot" w:pos="8306"/>
        </w:tabs>
      </w:pPr>
      <w:hyperlink w:anchor="_Toc15555" w:history="1">
        <w:r>
          <w:rPr>
            <w:rFonts w:ascii="仿宋" w:eastAsia="仿宋" w:hAnsi="仿宋" w:cs="仿宋" w:hint="eastAsia"/>
            <w:lang w:eastAsia="zh-CN"/>
          </w:rPr>
          <w:t>(一)、可持续战略与实践</w:t>
        </w:r>
        <w:r>
          <w:tab/>
        </w:r>
        <w:r>
          <w:fldChar w:fldCharType="begin"/>
        </w:r>
        <w:r>
          <w:instrText xml:space="preserve"> PAGEREF _Toc15555 \h </w:instrText>
        </w:r>
        <w:r>
          <w:fldChar w:fldCharType="separate"/>
        </w:r>
        <w:r>
          <w:t>5</w:t>
        </w:r>
        <w:r>
          <w:fldChar w:fldCharType="end"/>
        </w:r>
      </w:hyperlink>
    </w:p>
    <w:p>
      <w:pPr>
        <w:pStyle w:val="TOC2"/>
        <w:tabs>
          <w:tab w:val="right" w:leader="dot" w:pos="8306"/>
        </w:tabs>
      </w:pPr>
      <w:hyperlink w:anchor="_Toc854" w:history="1">
        <w:r>
          <w:rPr>
            <w:rFonts w:ascii="仿宋" w:eastAsia="仿宋" w:hAnsi="仿宋" w:cs="仿宋" w:hint="eastAsia"/>
            <w:lang w:eastAsia="zh-CN"/>
          </w:rPr>
          <w:t>(二)、环保与社会责任</w:t>
        </w:r>
        <w:r>
          <w:tab/>
        </w:r>
        <w:r>
          <w:fldChar w:fldCharType="begin"/>
        </w:r>
        <w:r>
          <w:instrText xml:space="preserve"> PAGEREF _Toc854 \h </w:instrText>
        </w:r>
        <w:r>
          <w:fldChar w:fldCharType="separate"/>
        </w:r>
        <w:r>
          <w:t>6</w:t>
        </w:r>
        <w:r>
          <w:fldChar w:fldCharType="end"/>
        </w:r>
      </w:hyperlink>
    </w:p>
    <w:p>
      <w:pPr>
        <w:pStyle w:val="TOC1"/>
        <w:tabs>
          <w:tab w:val="right" w:leader="dot" w:pos="8306"/>
        </w:tabs>
      </w:pPr>
      <w:hyperlink w:anchor="_Toc7159" w:history="1">
        <w:r>
          <w:rPr>
            <w:rFonts w:ascii="仿宋" w:eastAsia="仿宋" w:hAnsi="仿宋" w:cs="仿宋" w:hint="eastAsia"/>
            <w:lang w:eastAsia="zh-CN"/>
          </w:rPr>
          <w:t>三、工艺说明</w:t>
        </w:r>
        <w:r>
          <w:tab/>
        </w:r>
        <w:r>
          <w:fldChar w:fldCharType="begin"/>
        </w:r>
        <w:r>
          <w:instrText xml:space="preserve"> PAGEREF _Toc7159 \h </w:instrText>
        </w:r>
        <w:r>
          <w:fldChar w:fldCharType="separate"/>
        </w:r>
        <w:r>
          <w:t>6</w:t>
        </w:r>
        <w:r>
          <w:fldChar w:fldCharType="end"/>
        </w:r>
      </w:hyperlink>
    </w:p>
    <w:p>
      <w:pPr>
        <w:pStyle w:val="TOC2"/>
        <w:tabs>
          <w:tab w:val="right" w:leader="dot" w:pos="8306"/>
        </w:tabs>
      </w:pPr>
      <w:hyperlink w:anchor="_Toc26614" w:history="1">
        <w:r>
          <w:rPr>
            <w:rFonts w:ascii="仿宋" w:eastAsia="仿宋" w:hAnsi="仿宋" w:cs="仿宋" w:hint="eastAsia"/>
            <w:lang w:eastAsia="zh-CN"/>
          </w:rPr>
          <w:t>(一)、技术管理特点</w:t>
        </w:r>
        <w:r>
          <w:tab/>
        </w:r>
        <w:r>
          <w:fldChar w:fldCharType="begin"/>
        </w:r>
        <w:r>
          <w:instrText xml:space="preserve"> PAGEREF _Toc26614 \h </w:instrText>
        </w:r>
        <w:r>
          <w:fldChar w:fldCharType="separate"/>
        </w:r>
        <w:r>
          <w:t>6</w:t>
        </w:r>
        <w:r>
          <w:fldChar w:fldCharType="end"/>
        </w:r>
      </w:hyperlink>
    </w:p>
    <w:p>
      <w:pPr>
        <w:pStyle w:val="TOC2"/>
        <w:tabs>
          <w:tab w:val="right" w:leader="dot" w:pos="8306"/>
        </w:tabs>
      </w:pPr>
      <w:hyperlink w:anchor="_Toc29060" w:history="1">
        <w:r>
          <w:rPr>
            <w:rFonts w:ascii="仿宋" w:eastAsia="仿宋" w:hAnsi="仿宋" w:cs="仿宋" w:hint="eastAsia"/>
            <w:lang w:eastAsia="zh-CN"/>
          </w:rPr>
          <w:t>(二)、氮化锰铁项目工艺技术设计方案</w:t>
        </w:r>
        <w:r>
          <w:tab/>
        </w:r>
        <w:r>
          <w:fldChar w:fldCharType="begin"/>
        </w:r>
        <w:r>
          <w:instrText xml:space="preserve"> PAGEREF _Toc29060 \h </w:instrText>
        </w:r>
        <w:r>
          <w:fldChar w:fldCharType="separate"/>
        </w:r>
        <w:r>
          <w:t>8</w:t>
        </w:r>
        <w:r>
          <w:fldChar w:fldCharType="end"/>
        </w:r>
      </w:hyperlink>
    </w:p>
    <w:p>
      <w:pPr>
        <w:pStyle w:val="TOC2"/>
        <w:tabs>
          <w:tab w:val="right" w:leader="dot" w:pos="8306"/>
        </w:tabs>
      </w:pPr>
      <w:hyperlink w:anchor="_Toc16045" w:history="1">
        <w:r>
          <w:rPr>
            <w:rFonts w:ascii="仿宋" w:eastAsia="仿宋" w:hAnsi="仿宋" w:cs="仿宋" w:hint="eastAsia"/>
            <w:lang w:eastAsia="zh-CN"/>
          </w:rPr>
          <w:t>(三)、设备选型方案</w:t>
        </w:r>
        <w:r>
          <w:tab/>
        </w:r>
        <w:r>
          <w:fldChar w:fldCharType="begin"/>
        </w:r>
        <w:r>
          <w:instrText xml:space="preserve"> PAGEREF _Toc16045 \h </w:instrText>
        </w:r>
        <w:r>
          <w:fldChar w:fldCharType="separate"/>
        </w:r>
        <w:r>
          <w:t>9</w:t>
        </w:r>
        <w:r>
          <w:fldChar w:fldCharType="end"/>
        </w:r>
      </w:hyperlink>
    </w:p>
    <w:p>
      <w:pPr>
        <w:pStyle w:val="TOC1"/>
        <w:tabs>
          <w:tab w:val="right" w:leader="dot" w:pos="8306"/>
        </w:tabs>
      </w:pPr>
      <w:hyperlink w:anchor="_Toc17001" w:history="1">
        <w:r>
          <w:rPr>
            <w:rFonts w:ascii="仿宋" w:eastAsia="仿宋" w:hAnsi="仿宋" w:cs="仿宋" w:hint="eastAsia"/>
            <w:lang w:eastAsia="zh-CN"/>
          </w:rPr>
          <w:t>四、氮化锰铁项目土建工程</w:t>
        </w:r>
        <w:r>
          <w:tab/>
        </w:r>
        <w:r>
          <w:fldChar w:fldCharType="begin"/>
        </w:r>
        <w:r>
          <w:instrText xml:space="preserve"> PAGEREF _Toc17001 \h </w:instrText>
        </w:r>
        <w:r>
          <w:fldChar w:fldCharType="separate"/>
        </w:r>
        <w:r>
          <w:t>10</w:t>
        </w:r>
        <w:r>
          <w:fldChar w:fldCharType="end"/>
        </w:r>
      </w:hyperlink>
    </w:p>
    <w:p>
      <w:pPr>
        <w:pStyle w:val="TOC2"/>
        <w:tabs>
          <w:tab w:val="right" w:leader="dot" w:pos="8306"/>
        </w:tabs>
      </w:pPr>
      <w:hyperlink w:anchor="_Toc15227" w:history="1">
        <w:r>
          <w:rPr>
            <w:rFonts w:ascii="仿宋" w:eastAsia="仿宋" w:hAnsi="仿宋" w:cs="仿宋" w:hint="eastAsia"/>
            <w:lang w:eastAsia="zh-CN"/>
          </w:rPr>
          <w:t>(一)、建筑工程设计原则</w:t>
        </w:r>
        <w:r>
          <w:tab/>
        </w:r>
        <w:r>
          <w:fldChar w:fldCharType="begin"/>
        </w:r>
        <w:r>
          <w:instrText xml:space="preserve"> PAGEREF _Toc15227 \h </w:instrText>
        </w:r>
        <w:r>
          <w:fldChar w:fldCharType="separate"/>
        </w:r>
        <w:r>
          <w:t>10</w:t>
        </w:r>
        <w:r>
          <w:fldChar w:fldCharType="end"/>
        </w:r>
      </w:hyperlink>
    </w:p>
    <w:p>
      <w:pPr>
        <w:pStyle w:val="TOC2"/>
        <w:tabs>
          <w:tab w:val="right" w:leader="dot" w:pos="8306"/>
        </w:tabs>
      </w:pPr>
      <w:hyperlink w:anchor="_Toc12707" w:history="1">
        <w:r>
          <w:rPr>
            <w:rFonts w:ascii="仿宋" w:eastAsia="仿宋" w:hAnsi="仿宋" w:cs="仿宋" w:hint="eastAsia"/>
            <w:lang w:eastAsia="zh-CN"/>
          </w:rPr>
          <w:t>(二)、土建工程设计年限及安全等级</w:t>
        </w:r>
        <w:r>
          <w:tab/>
        </w:r>
        <w:r>
          <w:fldChar w:fldCharType="begin"/>
        </w:r>
        <w:r>
          <w:instrText xml:space="preserve"> PAGEREF _Toc12707 \h </w:instrText>
        </w:r>
        <w:r>
          <w:fldChar w:fldCharType="separate"/>
        </w:r>
        <w:r>
          <w:t>11</w:t>
        </w:r>
        <w:r>
          <w:fldChar w:fldCharType="end"/>
        </w:r>
      </w:hyperlink>
    </w:p>
    <w:p>
      <w:pPr>
        <w:pStyle w:val="TOC2"/>
        <w:tabs>
          <w:tab w:val="right" w:leader="dot" w:pos="8306"/>
        </w:tabs>
      </w:pPr>
      <w:hyperlink w:anchor="_Toc8319" w:history="1">
        <w:r>
          <w:rPr>
            <w:rFonts w:ascii="仿宋" w:eastAsia="仿宋" w:hAnsi="仿宋" w:cs="仿宋" w:hint="eastAsia"/>
            <w:lang w:eastAsia="zh-CN"/>
          </w:rPr>
          <w:t>(三)、建筑工程设计总体要求</w:t>
        </w:r>
        <w:r>
          <w:tab/>
        </w:r>
        <w:r>
          <w:fldChar w:fldCharType="begin"/>
        </w:r>
        <w:r>
          <w:instrText xml:space="preserve"> PAGEREF _Toc8319 \h </w:instrText>
        </w:r>
        <w:r>
          <w:fldChar w:fldCharType="separate"/>
        </w:r>
        <w:r>
          <w:t>13</w:t>
        </w:r>
        <w:r>
          <w:fldChar w:fldCharType="end"/>
        </w:r>
      </w:hyperlink>
    </w:p>
    <w:p>
      <w:pPr>
        <w:pStyle w:val="TOC2"/>
        <w:tabs>
          <w:tab w:val="right" w:leader="dot" w:pos="8306"/>
        </w:tabs>
      </w:pPr>
      <w:hyperlink w:anchor="_Toc16287" w:history="1">
        <w:r>
          <w:rPr>
            <w:rFonts w:ascii="仿宋" w:eastAsia="仿宋" w:hAnsi="仿宋" w:cs="仿宋" w:hint="eastAsia"/>
            <w:lang w:eastAsia="zh-CN"/>
          </w:rPr>
          <w:t>(四)、土建工程建设指标</w:t>
        </w:r>
        <w:r>
          <w:tab/>
        </w:r>
        <w:r>
          <w:fldChar w:fldCharType="begin"/>
        </w:r>
        <w:r>
          <w:instrText xml:space="preserve"> PAGEREF _Toc16287 \h </w:instrText>
        </w:r>
        <w:r>
          <w:fldChar w:fldCharType="separate"/>
        </w:r>
        <w:r>
          <w:t>13</w:t>
        </w:r>
        <w:r>
          <w:fldChar w:fldCharType="end"/>
        </w:r>
      </w:hyperlink>
    </w:p>
    <w:p>
      <w:pPr>
        <w:pStyle w:val="TOC1"/>
        <w:tabs>
          <w:tab w:val="right" w:leader="dot" w:pos="8306"/>
        </w:tabs>
      </w:pPr>
      <w:hyperlink w:anchor="_Toc16406" w:history="1">
        <w:r>
          <w:rPr>
            <w:rFonts w:ascii="仿宋" w:eastAsia="仿宋" w:hAnsi="仿宋" w:cs="仿宋" w:hint="eastAsia"/>
            <w:lang w:eastAsia="zh-CN"/>
          </w:rPr>
          <w:t>五、氮化锰铁项目文档管理</w:t>
        </w:r>
        <w:r>
          <w:tab/>
        </w:r>
        <w:r>
          <w:fldChar w:fldCharType="begin"/>
        </w:r>
        <w:r>
          <w:instrText xml:space="preserve"> PAGEREF _Toc16406 \h </w:instrText>
        </w:r>
        <w:r>
          <w:fldChar w:fldCharType="separate"/>
        </w:r>
        <w:r>
          <w:t>13</w:t>
        </w:r>
        <w:r>
          <w:fldChar w:fldCharType="end"/>
        </w:r>
      </w:hyperlink>
    </w:p>
    <w:p>
      <w:pPr>
        <w:pStyle w:val="TOC2"/>
        <w:tabs>
          <w:tab w:val="right" w:leader="dot" w:pos="8306"/>
        </w:tabs>
      </w:pPr>
      <w:hyperlink w:anchor="_Toc608" w:history="1">
        <w:r>
          <w:rPr>
            <w:rFonts w:ascii="仿宋" w:eastAsia="仿宋" w:hAnsi="仿宋" w:cs="仿宋" w:hint="eastAsia"/>
            <w:lang w:eastAsia="zh-CN"/>
          </w:rPr>
          <w:t>(一)、文档编制与审查</w:t>
        </w:r>
        <w:r>
          <w:tab/>
        </w:r>
        <w:r>
          <w:fldChar w:fldCharType="begin"/>
        </w:r>
        <w:r>
          <w:instrText xml:space="preserve"> PAGEREF _Toc608 \h </w:instrText>
        </w:r>
        <w:r>
          <w:fldChar w:fldCharType="separate"/>
        </w:r>
        <w:r>
          <w:t>13</w:t>
        </w:r>
        <w:r>
          <w:fldChar w:fldCharType="end"/>
        </w:r>
      </w:hyperlink>
    </w:p>
    <w:p>
      <w:pPr>
        <w:pStyle w:val="TOC2"/>
        <w:tabs>
          <w:tab w:val="right" w:leader="dot" w:pos="8306"/>
        </w:tabs>
      </w:pPr>
      <w:hyperlink w:anchor="_Toc6371" w:history="1">
        <w:r>
          <w:rPr>
            <w:rFonts w:ascii="仿宋" w:eastAsia="仿宋" w:hAnsi="仿宋" w:cs="仿宋" w:hint="eastAsia"/>
            <w:lang w:eastAsia="zh-CN"/>
          </w:rPr>
          <w:t>(二)、文档发布与分发</w:t>
        </w:r>
        <w:r>
          <w:tab/>
        </w:r>
        <w:r>
          <w:fldChar w:fldCharType="begin"/>
        </w:r>
        <w:r>
          <w:instrText xml:space="preserve"> PAGEREF _Toc6371 \h </w:instrText>
        </w:r>
        <w:r>
          <w:fldChar w:fldCharType="separate"/>
        </w:r>
        <w:r>
          <w:t>15</w:t>
        </w:r>
        <w:r>
          <w:fldChar w:fldCharType="end"/>
        </w:r>
      </w:hyperlink>
    </w:p>
    <w:p>
      <w:pPr>
        <w:pStyle w:val="TOC2"/>
        <w:tabs>
          <w:tab w:val="right" w:leader="dot" w:pos="8306"/>
        </w:tabs>
      </w:pPr>
      <w:hyperlink w:anchor="_Toc996" w:history="1">
        <w:r>
          <w:rPr>
            <w:rFonts w:ascii="仿宋" w:eastAsia="仿宋" w:hAnsi="仿宋" w:cs="仿宋" w:hint="eastAsia"/>
            <w:lang w:eastAsia="zh-CN"/>
          </w:rPr>
          <w:t>(三)、文档存档与归档</w:t>
        </w:r>
        <w:r>
          <w:tab/>
        </w:r>
        <w:r>
          <w:fldChar w:fldCharType="begin"/>
        </w:r>
        <w:r>
          <w:instrText xml:space="preserve"> PAGEREF _Toc996 \h </w:instrText>
        </w:r>
        <w:r>
          <w:fldChar w:fldCharType="separate"/>
        </w:r>
        <w:r>
          <w:t>16</w:t>
        </w:r>
        <w:r>
          <w:fldChar w:fldCharType="end"/>
        </w:r>
      </w:hyperlink>
    </w:p>
    <w:p>
      <w:pPr>
        <w:pStyle w:val="TOC1"/>
        <w:tabs>
          <w:tab w:val="right" w:leader="dot" w:pos="8306"/>
        </w:tabs>
      </w:pPr>
      <w:hyperlink w:anchor="_Toc9012" w:history="1">
        <w:r>
          <w:rPr>
            <w:rFonts w:ascii="仿宋" w:eastAsia="仿宋" w:hAnsi="仿宋" w:cs="仿宋" w:hint="eastAsia"/>
            <w:lang w:eastAsia="zh-CN"/>
          </w:rPr>
          <w:t>六、氮化锰铁项目建设单位说明</w:t>
        </w:r>
        <w:r>
          <w:tab/>
        </w:r>
        <w:r>
          <w:fldChar w:fldCharType="begin"/>
        </w:r>
        <w:r>
          <w:instrText xml:space="preserve"> PAGEREF _Toc9012 \h </w:instrText>
        </w:r>
        <w:r>
          <w:fldChar w:fldCharType="separate"/>
        </w:r>
        <w:r>
          <w:t>17</w:t>
        </w:r>
        <w:r>
          <w:fldChar w:fldCharType="end"/>
        </w:r>
      </w:hyperlink>
    </w:p>
    <w:p>
      <w:pPr>
        <w:pStyle w:val="TOC2"/>
        <w:tabs>
          <w:tab w:val="right" w:leader="dot" w:pos="8306"/>
        </w:tabs>
      </w:pPr>
      <w:hyperlink w:anchor="_Toc8320" w:history="1">
        <w:r>
          <w:rPr>
            <w:rFonts w:ascii="仿宋" w:eastAsia="仿宋" w:hAnsi="仿宋" w:cs="仿宋" w:hint="eastAsia"/>
            <w:lang w:eastAsia="zh-CN"/>
          </w:rPr>
          <w:t>(一)、氮化锰铁项目承办单位基本情况</w:t>
        </w:r>
        <w:r>
          <w:tab/>
        </w:r>
        <w:r>
          <w:fldChar w:fldCharType="begin"/>
        </w:r>
        <w:r>
          <w:instrText xml:space="preserve"> PAGEREF _Toc8320 \h </w:instrText>
        </w:r>
        <w:r>
          <w:fldChar w:fldCharType="separate"/>
        </w:r>
        <w:r>
          <w:t>17</w:t>
        </w:r>
        <w:r>
          <w:fldChar w:fldCharType="end"/>
        </w:r>
      </w:hyperlink>
    </w:p>
    <w:p>
      <w:pPr>
        <w:pStyle w:val="TOC2"/>
        <w:tabs>
          <w:tab w:val="right" w:leader="dot" w:pos="8306"/>
        </w:tabs>
      </w:pPr>
      <w:hyperlink w:anchor="_Toc25175" w:history="1">
        <w:r>
          <w:rPr>
            <w:rFonts w:ascii="仿宋" w:eastAsia="仿宋" w:hAnsi="仿宋" w:cs="仿宋" w:hint="eastAsia"/>
            <w:lang w:eastAsia="zh-CN"/>
          </w:rPr>
          <w:t>(二)、公司经济效益分析</w:t>
        </w:r>
        <w:r>
          <w:tab/>
        </w:r>
        <w:r>
          <w:fldChar w:fldCharType="begin"/>
        </w:r>
        <w:r>
          <w:instrText xml:space="preserve"> PAGEREF _Toc25175 \h </w:instrText>
        </w:r>
        <w:r>
          <w:fldChar w:fldCharType="separate"/>
        </w:r>
        <w:r>
          <w:t>17</w:t>
        </w:r>
        <w:r>
          <w:fldChar w:fldCharType="end"/>
        </w:r>
      </w:hyperlink>
    </w:p>
    <w:p>
      <w:pPr>
        <w:pStyle w:val="TOC1"/>
        <w:tabs>
          <w:tab w:val="right" w:leader="dot" w:pos="8306"/>
        </w:tabs>
      </w:pPr>
      <w:hyperlink w:anchor="_Toc19789" w:history="1">
        <w:r>
          <w:rPr>
            <w:rFonts w:ascii="仿宋" w:eastAsia="仿宋" w:hAnsi="仿宋" w:cs="仿宋" w:hint="eastAsia"/>
            <w:lang w:eastAsia="zh-CN"/>
          </w:rPr>
          <w:t>七、生产安全保护</w:t>
        </w:r>
        <w:r>
          <w:tab/>
        </w:r>
        <w:r>
          <w:fldChar w:fldCharType="begin"/>
        </w:r>
        <w:r>
          <w:instrText xml:space="preserve"> PAGEREF _Toc19789 \h </w:instrText>
        </w:r>
        <w:r>
          <w:fldChar w:fldCharType="separate"/>
        </w:r>
        <w:r>
          <w:t>18</w:t>
        </w:r>
        <w:r>
          <w:fldChar w:fldCharType="end"/>
        </w:r>
      </w:hyperlink>
    </w:p>
    <w:p>
      <w:pPr>
        <w:pStyle w:val="TOC2"/>
        <w:tabs>
          <w:tab w:val="right" w:leader="dot" w:pos="8306"/>
        </w:tabs>
      </w:pPr>
      <w:hyperlink w:anchor="_Toc8676" w:history="1">
        <w:r>
          <w:rPr>
            <w:rFonts w:ascii="仿宋" w:eastAsia="仿宋" w:hAnsi="仿宋" w:cs="仿宋" w:hint="eastAsia"/>
            <w:lang w:eastAsia="zh-CN"/>
          </w:rPr>
          <w:t>(一)、消防安全</w:t>
        </w:r>
        <w:r>
          <w:tab/>
        </w:r>
        <w:r>
          <w:fldChar w:fldCharType="begin"/>
        </w:r>
        <w:r>
          <w:instrText xml:space="preserve"> PAGEREF _Toc8676 \h </w:instrText>
        </w:r>
        <w:r>
          <w:fldChar w:fldCharType="separate"/>
        </w:r>
        <w:r>
          <w:t>18</w:t>
        </w:r>
        <w:r>
          <w:fldChar w:fldCharType="end"/>
        </w:r>
      </w:hyperlink>
    </w:p>
    <w:p>
      <w:pPr>
        <w:pStyle w:val="TOC2"/>
        <w:tabs>
          <w:tab w:val="right" w:leader="dot" w:pos="8306"/>
        </w:tabs>
      </w:pPr>
      <w:hyperlink w:anchor="_Toc12005" w:history="1">
        <w:r>
          <w:rPr>
            <w:rFonts w:ascii="仿宋" w:eastAsia="仿宋" w:hAnsi="仿宋" w:cs="仿宋" w:hint="eastAsia"/>
            <w:lang w:eastAsia="zh-CN"/>
          </w:rPr>
          <w:t>(二)、防火防爆总图布置措施</w:t>
        </w:r>
        <w:r>
          <w:tab/>
        </w:r>
        <w:r>
          <w:fldChar w:fldCharType="begin"/>
        </w:r>
        <w:r>
          <w:instrText xml:space="preserve"> PAGEREF _Toc12005 \h </w:instrText>
        </w:r>
        <w:r>
          <w:fldChar w:fldCharType="separate"/>
        </w:r>
        <w:r>
          <w:t>20</w:t>
        </w:r>
        <w:r>
          <w:fldChar w:fldCharType="end"/>
        </w:r>
      </w:hyperlink>
    </w:p>
    <w:p>
      <w:pPr>
        <w:pStyle w:val="TOC2"/>
        <w:tabs>
          <w:tab w:val="right" w:leader="dot" w:pos="8306"/>
        </w:tabs>
      </w:pPr>
      <w:hyperlink w:anchor="_Toc17925" w:history="1">
        <w:r>
          <w:rPr>
            <w:rFonts w:ascii="仿宋" w:eastAsia="仿宋" w:hAnsi="仿宋" w:cs="仿宋" w:hint="eastAsia"/>
            <w:lang w:eastAsia="zh-CN"/>
          </w:rPr>
          <w:t>(三)、自然灾害防范措施</w:t>
        </w:r>
        <w:r>
          <w:tab/>
        </w:r>
        <w:r>
          <w:fldChar w:fldCharType="begin"/>
        </w:r>
        <w:r>
          <w:instrText xml:space="preserve"> PAGEREF _Toc17925 \h </w:instrText>
        </w:r>
        <w:r>
          <w:fldChar w:fldCharType="separate"/>
        </w:r>
        <w:r>
          <w:t>21</w:t>
        </w:r>
        <w:r>
          <w:fldChar w:fldCharType="end"/>
        </w:r>
      </w:hyperlink>
    </w:p>
    <w:p>
      <w:pPr>
        <w:pStyle w:val="TOC2"/>
        <w:tabs>
          <w:tab w:val="right" w:leader="dot" w:pos="8306"/>
        </w:tabs>
      </w:pPr>
      <w:hyperlink w:anchor="_Toc27376" w:history="1">
        <w:r>
          <w:rPr>
            <w:rFonts w:ascii="仿宋" w:eastAsia="仿宋" w:hAnsi="仿宋" w:cs="仿宋" w:hint="eastAsia"/>
            <w:lang w:eastAsia="zh-CN"/>
          </w:rPr>
          <w:t>(四)、安全色及安全标志使用要求</w:t>
        </w:r>
        <w:r>
          <w:tab/>
        </w:r>
        <w:r>
          <w:fldChar w:fldCharType="begin"/>
        </w:r>
        <w:r>
          <w:instrText xml:space="preserve"> PAGEREF _Toc27376 \h </w:instrText>
        </w:r>
        <w:r>
          <w:fldChar w:fldCharType="separate"/>
        </w:r>
        <w:r>
          <w:t>22</w:t>
        </w:r>
        <w:r>
          <w:fldChar w:fldCharType="end"/>
        </w:r>
      </w:hyperlink>
    </w:p>
    <w:p>
      <w:pPr>
        <w:pStyle w:val="TOC2"/>
        <w:tabs>
          <w:tab w:val="right" w:leader="dot" w:pos="8306"/>
        </w:tabs>
      </w:pPr>
      <w:hyperlink w:anchor="_Toc3900" w:history="1">
        <w:r>
          <w:rPr>
            <w:rFonts w:ascii="仿宋" w:eastAsia="仿宋" w:hAnsi="仿宋" w:cs="仿宋" w:hint="eastAsia"/>
            <w:lang w:eastAsia="zh-CN"/>
          </w:rPr>
          <w:t>(五)、防尘防毒措施</w:t>
        </w:r>
        <w:r>
          <w:tab/>
        </w:r>
        <w:r>
          <w:fldChar w:fldCharType="begin"/>
        </w:r>
        <w:r>
          <w:instrText xml:space="preserve"> PAGEREF _Toc3900 \h </w:instrText>
        </w:r>
        <w:r>
          <w:fldChar w:fldCharType="separate"/>
        </w:r>
        <w:r>
          <w:t>23</w:t>
        </w:r>
        <w:r>
          <w:fldChar w:fldCharType="end"/>
        </w:r>
      </w:hyperlink>
    </w:p>
    <w:p>
      <w:pPr>
        <w:pStyle w:val="TOC2"/>
        <w:tabs>
          <w:tab w:val="right" w:leader="dot" w:pos="8306"/>
        </w:tabs>
      </w:pPr>
      <w:hyperlink w:anchor="_Toc13153" w:history="1">
        <w:r>
          <w:rPr>
            <w:rFonts w:ascii="仿宋" w:eastAsia="仿宋" w:hAnsi="仿宋" w:cs="仿宋" w:hint="eastAsia"/>
            <w:lang w:eastAsia="zh-CN"/>
          </w:rPr>
          <w:t>(六)、防静电、触电防护及防雷措施</w:t>
        </w:r>
        <w:r>
          <w:tab/>
        </w:r>
        <w:r>
          <w:fldChar w:fldCharType="begin"/>
        </w:r>
        <w:r>
          <w:instrText xml:space="preserve"> PAGEREF _Toc13153 \h </w:instrText>
        </w:r>
        <w:r>
          <w:fldChar w:fldCharType="separate"/>
        </w:r>
        <w:r>
          <w:t>23</w:t>
        </w:r>
        <w:r>
          <w:fldChar w:fldCharType="end"/>
        </w:r>
      </w:hyperlink>
    </w:p>
    <w:p>
      <w:pPr>
        <w:pStyle w:val="TOC2"/>
        <w:tabs>
          <w:tab w:val="right" w:leader="dot" w:pos="8306"/>
        </w:tabs>
      </w:pPr>
      <w:hyperlink w:anchor="_Toc30021" w:history="1">
        <w:r>
          <w:rPr>
            <w:rFonts w:ascii="仿宋" w:eastAsia="仿宋" w:hAnsi="仿宋" w:cs="仿宋" w:hint="eastAsia"/>
            <w:lang w:eastAsia="zh-CN"/>
          </w:rPr>
          <w:t>(七)、机械设备安全保障措施</w:t>
        </w:r>
        <w:r>
          <w:tab/>
        </w:r>
        <w:r>
          <w:fldChar w:fldCharType="begin"/>
        </w:r>
        <w:r>
          <w:instrText xml:space="preserve"> PAGEREF _Toc30021 \h </w:instrText>
        </w:r>
        <w:r>
          <w:fldChar w:fldCharType="separate"/>
        </w:r>
        <w:r>
          <w:t>25</w:t>
        </w:r>
        <w:r>
          <w:fldChar w:fldCharType="end"/>
        </w:r>
      </w:hyperlink>
    </w:p>
    <w:p>
      <w:pPr>
        <w:pStyle w:val="TOC1"/>
        <w:tabs>
          <w:tab w:val="right" w:leader="dot" w:pos="8306"/>
        </w:tabs>
      </w:pPr>
      <w:hyperlink w:anchor="_Toc16465" w:history="1">
        <w:r>
          <w:rPr>
            <w:rFonts w:ascii="仿宋" w:eastAsia="仿宋" w:hAnsi="仿宋" w:cs="仿宋" w:hint="eastAsia"/>
            <w:lang w:eastAsia="zh-CN"/>
          </w:rPr>
          <w:t>八、氮化锰铁项目投资规划</w:t>
        </w:r>
        <w:r>
          <w:tab/>
        </w:r>
        <w:r>
          <w:fldChar w:fldCharType="begin"/>
        </w:r>
        <w:r>
          <w:instrText xml:space="preserve"> PAGEREF _Toc16465 \h </w:instrText>
        </w:r>
        <w:r>
          <w:fldChar w:fldCharType="separate"/>
        </w:r>
        <w:r>
          <w:t>26</w:t>
        </w:r>
        <w:r>
          <w:fldChar w:fldCharType="end"/>
        </w:r>
      </w:hyperlink>
    </w:p>
    <w:p>
      <w:pPr>
        <w:pStyle w:val="TOC2"/>
        <w:tabs>
          <w:tab w:val="right" w:leader="dot" w:pos="8306"/>
        </w:tabs>
      </w:pPr>
      <w:hyperlink w:anchor="_Toc6648" w:history="1">
        <w:r>
          <w:rPr>
            <w:rFonts w:ascii="仿宋" w:eastAsia="仿宋" w:hAnsi="仿宋" w:cs="仿宋" w:hint="eastAsia"/>
            <w:lang w:eastAsia="zh-CN"/>
          </w:rPr>
          <w:t>(一)、氮化锰铁项目总投资估算</w:t>
        </w:r>
        <w:r>
          <w:tab/>
        </w:r>
        <w:r>
          <w:fldChar w:fldCharType="begin"/>
        </w:r>
        <w:r>
          <w:instrText xml:space="preserve"> PAGEREF _Toc6648 \h </w:instrText>
        </w:r>
        <w:r>
          <w:fldChar w:fldCharType="separate"/>
        </w:r>
        <w:r>
          <w:t>26</w:t>
        </w:r>
        <w:r>
          <w:fldChar w:fldCharType="end"/>
        </w:r>
      </w:hyperlink>
    </w:p>
    <w:p>
      <w:pPr>
        <w:pStyle w:val="TOC2"/>
        <w:tabs>
          <w:tab w:val="right" w:leader="dot" w:pos="8306"/>
        </w:tabs>
      </w:pPr>
      <w:hyperlink w:anchor="_Toc21964" w:history="1">
        <w:r>
          <w:rPr>
            <w:rFonts w:ascii="仿宋" w:eastAsia="仿宋" w:hAnsi="仿宋" w:cs="仿宋" w:hint="eastAsia"/>
            <w:lang w:eastAsia="zh-CN"/>
          </w:rPr>
          <w:t>(二)、资金筹措</w:t>
        </w:r>
        <w:r>
          <w:tab/>
        </w:r>
        <w:r>
          <w:fldChar w:fldCharType="begin"/>
        </w:r>
        <w:r>
          <w:instrText xml:space="preserve"> PAGEREF _Toc21964 \h </w:instrText>
        </w:r>
        <w:r>
          <w:fldChar w:fldCharType="separate"/>
        </w:r>
        <w:r>
          <w:t>27</w:t>
        </w:r>
        <w:r>
          <w:fldChar w:fldCharType="end"/>
        </w:r>
      </w:hyperlink>
    </w:p>
    <w:p>
      <w:pPr>
        <w:pStyle w:val="TOC1"/>
        <w:tabs>
          <w:tab w:val="right" w:leader="dot" w:pos="8306"/>
        </w:tabs>
      </w:pPr>
      <w:hyperlink w:anchor="_Toc7266" w:history="1">
        <w:r>
          <w:rPr>
            <w:rFonts w:ascii="仿宋" w:eastAsia="仿宋" w:hAnsi="仿宋" w:cs="仿宋" w:hint="eastAsia"/>
            <w:lang w:eastAsia="zh-CN"/>
          </w:rPr>
          <w:t>九、氮化锰铁项目环境影响分析</w:t>
        </w:r>
        <w:r>
          <w:tab/>
        </w:r>
        <w:r>
          <w:fldChar w:fldCharType="begin"/>
        </w:r>
        <w:r>
          <w:instrText xml:space="preserve"> PAGEREF _Toc7266 \h </w:instrText>
        </w:r>
        <w:r>
          <w:fldChar w:fldCharType="separate"/>
        </w:r>
        <w:r>
          <w:t>28</w:t>
        </w:r>
        <w:r>
          <w:fldChar w:fldCharType="end"/>
        </w:r>
      </w:hyperlink>
    </w:p>
    <w:p>
      <w:pPr>
        <w:pStyle w:val="TOC2"/>
        <w:tabs>
          <w:tab w:val="right" w:leader="dot" w:pos="8306"/>
        </w:tabs>
      </w:pPr>
      <w:hyperlink w:anchor="_Toc7453" w:history="1">
        <w:r>
          <w:rPr>
            <w:rFonts w:ascii="仿宋" w:eastAsia="仿宋" w:hAnsi="仿宋" w:cs="仿宋" w:hint="eastAsia"/>
            <w:lang w:eastAsia="zh-CN"/>
          </w:rPr>
          <w:t>(一)、建设区域环境质量现状</w:t>
        </w:r>
        <w:r>
          <w:tab/>
        </w:r>
        <w:r>
          <w:fldChar w:fldCharType="begin"/>
        </w:r>
        <w:r>
          <w:instrText xml:space="preserve"> PAGEREF _Toc7453 \h </w:instrText>
        </w:r>
        <w:r>
          <w:fldChar w:fldCharType="separate"/>
        </w:r>
        <w:r>
          <w:t>28</w:t>
        </w:r>
        <w:r>
          <w:fldChar w:fldCharType="end"/>
        </w:r>
      </w:hyperlink>
    </w:p>
    <w:p>
      <w:pPr>
        <w:pStyle w:val="TOC2"/>
        <w:tabs>
          <w:tab w:val="right" w:leader="dot" w:pos="8306"/>
        </w:tabs>
      </w:pPr>
      <w:hyperlink w:anchor="_Toc5477" w:history="1">
        <w:r>
          <w:rPr>
            <w:rFonts w:ascii="仿宋" w:eastAsia="仿宋" w:hAnsi="仿宋" w:cs="仿宋" w:hint="eastAsia"/>
            <w:lang w:eastAsia="zh-CN"/>
          </w:rPr>
          <w:t>(二)、建设期环境保护</w:t>
        </w:r>
        <w:r>
          <w:tab/>
        </w:r>
        <w:r>
          <w:fldChar w:fldCharType="begin"/>
        </w:r>
        <w:r>
          <w:instrText xml:space="preserve"> PAGEREF _Toc5477 \h </w:instrText>
        </w:r>
        <w:r>
          <w:fldChar w:fldCharType="separate"/>
        </w:r>
        <w:r>
          <w:t>29</w:t>
        </w:r>
        <w:r>
          <w:fldChar w:fldCharType="end"/>
        </w:r>
      </w:hyperlink>
    </w:p>
    <w:p>
      <w:pPr>
        <w:pStyle w:val="TOC2"/>
        <w:tabs>
          <w:tab w:val="right" w:leader="dot" w:pos="8306"/>
        </w:tabs>
      </w:pPr>
      <w:hyperlink w:anchor="_Toc5460" w:history="1">
        <w:r>
          <w:rPr>
            <w:rFonts w:ascii="仿宋" w:eastAsia="仿宋" w:hAnsi="仿宋" w:cs="仿宋" w:hint="eastAsia"/>
            <w:lang w:eastAsia="zh-CN"/>
          </w:rPr>
          <w:t>(三)、运营期环境保护</w:t>
        </w:r>
        <w:r>
          <w:tab/>
        </w:r>
        <w:r>
          <w:fldChar w:fldCharType="begin"/>
        </w:r>
        <w:r>
          <w:instrText xml:space="preserve"> PAGEREF _Toc5460 \h </w:instrText>
        </w:r>
        <w:r>
          <w:fldChar w:fldCharType="separate"/>
        </w:r>
        <w:r>
          <w:t>31</w:t>
        </w:r>
        <w:r>
          <w:fldChar w:fldCharType="end"/>
        </w:r>
      </w:hyperlink>
    </w:p>
    <w:p>
      <w:pPr>
        <w:pStyle w:val="TOC2"/>
        <w:tabs>
          <w:tab w:val="right" w:leader="dot" w:pos="8306"/>
        </w:tabs>
      </w:pPr>
      <w:hyperlink w:anchor="_Toc4769" w:history="1">
        <w:r>
          <w:rPr>
            <w:rFonts w:ascii="仿宋" w:eastAsia="仿宋" w:hAnsi="仿宋" w:cs="仿宋" w:hint="eastAsia"/>
            <w:lang w:eastAsia="zh-CN"/>
          </w:rPr>
          <w:t>(四)、氮化锰铁项目建设对区域经济的影响</w:t>
        </w:r>
        <w:r>
          <w:tab/>
        </w:r>
        <w:r>
          <w:fldChar w:fldCharType="begin"/>
        </w:r>
        <w:r>
          <w:instrText xml:space="preserve"> PAGEREF _Toc4769 \h </w:instrText>
        </w:r>
        <w:r>
          <w:fldChar w:fldCharType="separate"/>
        </w:r>
        <w:r>
          <w:t>32</w:t>
        </w:r>
        <w:r>
          <w:fldChar w:fldCharType="end"/>
        </w:r>
      </w:hyperlink>
    </w:p>
    <w:p>
      <w:pPr>
        <w:pStyle w:val="TOC2"/>
        <w:tabs>
          <w:tab w:val="right" w:leader="dot" w:pos="8306"/>
        </w:tabs>
      </w:pPr>
      <w:hyperlink w:anchor="_Toc15643" w:history="1">
        <w:r>
          <w:rPr>
            <w:rFonts w:ascii="仿宋" w:eastAsia="仿宋" w:hAnsi="仿宋" w:cs="仿宋" w:hint="eastAsia"/>
            <w:lang w:eastAsia="zh-CN"/>
          </w:rPr>
          <w:t>(五)、废弃物处理</w:t>
        </w:r>
        <w:r>
          <w:tab/>
        </w:r>
        <w:r>
          <w:fldChar w:fldCharType="begin"/>
        </w:r>
        <w:r>
          <w:instrText xml:space="preserve"> PAGEREF _Toc15643 \h </w:instrText>
        </w:r>
        <w:r>
          <w:fldChar w:fldCharType="separate"/>
        </w:r>
        <w:r>
          <w:t>34</w:t>
        </w:r>
        <w:r>
          <w:fldChar w:fldCharType="end"/>
        </w:r>
      </w:hyperlink>
    </w:p>
    <w:p>
      <w:pPr>
        <w:pStyle w:val="TOC2"/>
        <w:tabs>
          <w:tab w:val="right" w:leader="dot" w:pos="8306"/>
        </w:tabs>
      </w:pPr>
      <w:hyperlink w:anchor="_Toc18814" w:history="1">
        <w:r>
          <w:rPr>
            <w:rFonts w:ascii="仿宋" w:eastAsia="仿宋" w:hAnsi="仿宋" w:cs="仿宋" w:hint="eastAsia"/>
            <w:lang w:eastAsia="zh-CN"/>
          </w:rPr>
          <w:t>(六)、特殊环境影响分析</w:t>
        </w:r>
        <w:r>
          <w:tab/>
        </w:r>
        <w:r>
          <w:fldChar w:fldCharType="begin"/>
        </w:r>
        <w:r>
          <w:instrText xml:space="preserve"> PAGEREF _Toc18814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45" w:history="1">
        <w:r>
          <w:rPr>
            <w:rFonts w:ascii="仿宋" w:eastAsia="仿宋" w:hAnsi="仿宋" w:cs="仿宋" w:hint="eastAsia"/>
            <w:lang w:eastAsia="zh-CN"/>
          </w:rPr>
          <w:t>(七)、清洁生产</w:t>
        </w:r>
        <w:r>
          <w:tab/>
        </w:r>
        <w:r>
          <w:fldChar w:fldCharType="begin"/>
        </w:r>
        <w:r>
          <w:instrText xml:space="preserve"> PAGEREF _Toc26645 \h </w:instrText>
        </w:r>
        <w:r>
          <w:fldChar w:fldCharType="separate"/>
        </w:r>
        <w:r>
          <w:t>36</w:t>
        </w:r>
        <w:r>
          <w:fldChar w:fldCharType="end"/>
        </w:r>
      </w:hyperlink>
    </w:p>
    <w:p>
      <w:pPr>
        <w:pStyle w:val="TOC2"/>
        <w:tabs>
          <w:tab w:val="right" w:leader="dot" w:pos="8306"/>
        </w:tabs>
      </w:pPr>
      <w:hyperlink w:anchor="_Toc19327" w:history="1">
        <w:r>
          <w:rPr>
            <w:rFonts w:ascii="仿宋" w:eastAsia="仿宋" w:hAnsi="仿宋" w:cs="仿宋" w:hint="eastAsia"/>
            <w:lang w:eastAsia="zh-CN"/>
          </w:rPr>
          <w:t>(八)、环境保护综合评价</w:t>
        </w:r>
        <w:r>
          <w:tab/>
        </w:r>
        <w:r>
          <w:fldChar w:fldCharType="begin"/>
        </w:r>
        <w:r>
          <w:instrText xml:space="preserve"> PAGEREF _Toc19327 \h </w:instrText>
        </w:r>
        <w:r>
          <w:fldChar w:fldCharType="separate"/>
        </w:r>
        <w:r>
          <w:t>38</w:t>
        </w:r>
        <w:r>
          <w:fldChar w:fldCharType="end"/>
        </w:r>
      </w:hyperlink>
    </w:p>
    <w:p>
      <w:pPr>
        <w:pStyle w:val="TOC1"/>
        <w:tabs>
          <w:tab w:val="right" w:leader="dot" w:pos="8306"/>
        </w:tabs>
      </w:pPr>
      <w:hyperlink w:anchor="_Toc1119" w:history="1">
        <w:r>
          <w:rPr>
            <w:rFonts w:ascii="仿宋" w:eastAsia="仿宋" w:hAnsi="仿宋" w:cs="仿宋" w:hint="eastAsia"/>
            <w:lang w:eastAsia="zh-CN"/>
          </w:rPr>
          <w:t>十、氮化锰铁项目技术管理</w:t>
        </w:r>
        <w:r>
          <w:tab/>
        </w:r>
        <w:r>
          <w:fldChar w:fldCharType="begin"/>
        </w:r>
        <w:r>
          <w:instrText xml:space="preserve"> PAGEREF _Toc1119 \h </w:instrText>
        </w:r>
        <w:r>
          <w:fldChar w:fldCharType="separate"/>
        </w:r>
        <w:r>
          <w:t>39</w:t>
        </w:r>
        <w:r>
          <w:fldChar w:fldCharType="end"/>
        </w:r>
      </w:hyperlink>
    </w:p>
    <w:p>
      <w:pPr>
        <w:pStyle w:val="TOC2"/>
        <w:tabs>
          <w:tab w:val="right" w:leader="dot" w:pos="8306"/>
        </w:tabs>
      </w:pPr>
      <w:hyperlink w:anchor="_Toc3668" w:history="1">
        <w:r>
          <w:rPr>
            <w:rFonts w:ascii="仿宋" w:eastAsia="仿宋" w:hAnsi="仿宋" w:cs="仿宋" w:hint="eastAsia"/>
            <w:lang w:eastAsia="zh-CN"/>
          </w:rPr>
          <w:t>(一)、技术方案选用方向</w:t>
        </w:r>
        <w:r>
          <w:tab/>
        </w:r>
        <w:r>
          <w:fldChar w:fldCharType="begin"/>
        </w:r>
        <w:r>
          <w:instrText xml:space="preserve"> PAGEREF _Toc3668 \h </w:instrText>
        </w:r>
        <w:r>
          <w:fldChar w:fldCharType="separate"/>
        </w:r>
        <w:r>
          <w:t>39</w:t>
        </w:r>
        <w:r>
          <w:fldChar w:fldCharType="end"/>
        </w:r>
      </w:hyperlink>
    </w:p>
    <w:p>
      <w:pPr>
        <w:pStyle w:val="TOC2"/>
        <w:tabs>
          <w:tab w:val="right" w:leader="dot" w:pos="8306"/>
        </w:tabs>
      </w:pPr>
      <w:hyperlink w:anchor="_Toc30954" w:history="1">
        <w:r>
          <w:rPr>
            <w:rFonts w:ascii="仿宋" w:eastAsia="仿宋" w:hAnsi="仿宋" w:cs="仿宋" w:hint="eastAsia"/>
            <w:lang w:eastAsia="zh-CN"/>
          </w:rPr>
          <w:t>(二)、工艺技术方案选用原则</w:t>
        </w:r>
        <w:r>
          <w:tab/>
        </w:r>
        <w:r>
          <w:fldChar w:fldCharType="begin"/>
        </w:r>
        <w:r>
          <w:instrText xml:space="preserve"> PAGEREF _Toc30954 \h </w:instrText>
        </w:r>
        <w:r>
          <w:fldChar w:fldCharType="separate"/>
        </w:r>
        <w:r>
          <w:t>41</w:t>
        </w:r>
        <w:r>
          <w:fldChar w:fldCharType="end"/>
        </w:r>
      </w:hyperlink>
    </w:p>
    <w:p>
      <w:pPr>
        <w:pStyle w:val="TOC2"/>
        <w:tabs>
          <w:tab w:val="right" w:leader="dot" w:pos="8306"/>
        </w:tabs>
      </w:pPr>
      <w:hyperlink w:anchor="_Toc27963" w:history="1">
        <w:r>
          <w:rPr>
            <w:rFonts w:ascii="仿宋" w:eastAsia="仿宋" w:hAnsi="仿宋" w:cs="仿宋" w:hint="eastAsia"/>
            <w:lang w:eastAsia="zh-CN"/>
          </w:rPr>
          <w:t>(三)、工艺技术方案要求</w:t>
        </w:r>
        <w:r>
          <w:tab/>
        </w:r>
        <w:r>
          <w:fldChar w:fldCharType="begin"/>
        </w:r>
        <w:r>
          <w:instrText xml:space="preserve"> PAGEREF _Toc27963 \h </w:instrText>
        </w:r>
        <w:r>
          <w:fldChar w:fldCharType="separate"/>
        </w:r>
        <w:r>
          <w:t>43</w:t>
        </w:r>
        <w:r>
          <w:fldChar w:fldCharType="end"/>
        </w:r>
      </w:hyperlink>
    </w:p>
    <w:p>
      <w:pPr>
        <w:pStyle w:val="TOC1"/>
        <w:tabs>
          <w:tab w:val="right" w:leader="dot" w:pos="8306"/>
        </w:tabs>
      </w:pPr>
      <w:hyperlink w:anchor="_Toc19393" w:history="1">
        <w:r>
          <w:rPr>
            <w:rFonts w:ascii="仿宋" w:eastAsia="仿宋" w:hAnsi="仿宋" w:cs="仿宋" w:hint="eastAsia"/>
            <w:lang w:eastAsia="zh-CN"/>
          </w:rPr>
          <w:t>十一、氮化锰铁项目经营效益</w:t>
        </w:r>
        <w:r>
          <w:tab/>
        </w:r>
        <w:r>
          <w:fldChar w:fldCharType="begin"/>
        </w:r>
        <w:r>
          <w:instrText xml:space="preserve"> PAGEREF _Toc19393 \h </w:instrText>
        </w:r>
        <w:r>
          <w:fldChar w:fldCharType="separate"/>
        </w:r>
        <w:r>
          <w:t>45</w:t>
        </w:r>
        <w:r>
          <w:fldChar w:fldCharType="end"/>
        </w:r>
      </w:hyperlink>
    </w:p>
    <w:p>
      <w:pPr>
        <w:pStyle w:val="TOC2"/>
        <w:tabs>
          <w:tab w:val="right" w:leader="dot" w:pos="8306"/>
        </w:tabs>
      </w:pPr>
      <w:hyperlink w:anchor="_Toc14003" w:history="1">
        <w:r>
          <w:rPr>
            <w:rFonts w:ascii="仿宋" w:eastAsia="仿宋" w:hAnsi="仿宋" w:cs="仿宋" w:hint="eastAsia"/>
            <w:lang w:eastAsia="zh-CN"/>
          </w:rPr>
          <w:t>(一)、经济评价财务测算</w:t>
        </w:r>
        <w:r>
          <w:tab/>
        </w:r>
        <w:r>
          <w:fldChar w:fldCharType="begin"/>
        </w:r>
        <w:r>
          <w:instrText xml:space="preserve"> PAGEREF _Toc14003 \h </w:instrText>
        </w:r>
        <w:r>
          <w:fldChar w:fldCharType="separate"/>
        </w:r>
        <w:r>
          <w:t>45</w:t>
        </w:r>
        <w:r>
          <w:fldChar w:fldCharType="end"/>
        </w:r>
      </w:hyperlink>
    </w:p>
    <w:p>
      <w:pPr>
        <w:pStyle w:val="TOC2"/>
        <w:tabs>
          <w:tab w:val="right" w:leader="dot" w:pos="8306"/>
        </w:tabs>
      </w:pPr>
      <w:hyperlink w:anchor="_Toc30594" w:history="1">
        <w:r>
          <w:rPr>
            <w:rFonts w:ascii="仿宋" w:eastAsia="仿宋" w:hAnsi="仿宋" w:cs="仿宋" w:hint="eastAsia"/>
            <w:lang w:eastAsia="zh-CN"/>
          </w:rPr>
          <w:t>(二)、氮化锰铁项目盈利能力分析</w:t>
        </w:r>
        <w:r>
          <w:tab/>
        </w:r>
        <w:r>
          <w:fldChar w:fldCharType="begin"/>
        </w:r>
        <w:r>
          <w:instrText xml:space="preserve"> PAGEREF _Toc30594 \h </w:instrText>
        </w:r>
        <w:r>
          <w:fldChar w:fldCharType="separate"/>
        </w:r>
        <w:r>
          <w:t>46</w:t>
        </w:r>
        <w:r>
          <w:fldChar w:fldCharType="end"/>
        </w:r>
      </w:hyperlink>
    </w:p>
    <w:p>
      <w:pPr>
        <w:pStyle w:val="TOC1"/>
        <w:tabs>
          <w:tab w:val="right" w:leader="dot" w:pos="8306"/>
        </w:tabs>
      </w:pPr>
      <w:hyperlink w:anchor="_Toc12436" w:history="1">
        <w:r>
          <w:rPr>
            <w:rFonts w:ascii="仿宋" w:eastAsia="仿宋" w:hAnsi="仿宋" w:cs="仿宋" w:hint="eastAsia"/>
            <w:lang w:eastAsia="zh-CN"/>
          </w:rPr>
          <w:t>十二、氮化锰铁项目风险管理</w:t>
        </w:r>
        <w:r>
          <w:tab/>
        </w:r>
        <w:r>
          <w:fldChar w:fldCharType="begin"/>
        </w:r>
        <w:r>
          <w:instrText xml:space="preserve"> PAGEREF _Toc12436 \h </w:instrText>
        </w:r>
        <w:r>
          <w:fldChar w:fldCharType="separate"/>
        </w:r>
        <w:r>
          <w:t>47</w:t>
        </w:r>
        <w:r>
          <w:fldChar w:fldCharType="end"/>
        </w:r>
      </w:hyperlink>
    </w:p>
    <w:p>
      <w:pPr>
        <w:pStyle w:val="TOC2"/>
        <w:tabs>
          <w:tab w:val="right" w:leader="dot" w:pos="8306"/>
        </w:tabs>
      </w:pPr>
      <w:hyperlink w:anchor="_Toc20877" w:history="1">
        <w:r>
          <w:rPr>
            <w:rFonts w:ascii="仿宋" w:eastAsia="仿宋" w:hAnsi="仿宋" w:cs="仿宋" w:hint="eastAsia"/>
            <w:lang w:eastAsia="zh-CN"/>
          </w:rPr>
          <w:t>(一)、风险识别与评估</w:t>
        </w:r>
        <w:r>
          <w:tab/>
        </w:r>
        <w:r>
          <w:fldChar w:fldCharType="begin"/>
        </w:r>
        <w:r>
          <w:instrText xml:space="preserve"> PAGEREF _Toc20877 \h </w:instrText>
        </w:r>
        <w:r>
          <w:fldChar w:fldCharType="separate"/>
        </w:r>
        <w:r>
          <w:t>47</w:t>
        </w:r>
        <w:r>
          <w:fldChar w:fldCharType="end"/>
        </w:r>
      </w:hyperlink>
    </w:p>
    <w:p>
      <w:pPr>
        <w:pStyle w:val="TOC2"/>
        <w:tabs>
          <w:tab w:val="right" w:leader="dot" w:pos="8306"/>
        </w:tabs>
      </w:pPr>
      <w:hyperlink w:anchor="_Toc3586" w:history="1">
        <w:r>
          <w:rPr>
            <w:rFonts w:ascii="仿宋" w:eastAsia="仿宋" w:hAnsi="仿宋" w:cs="仿宋" w:hint="eastAsia"/>
            <w:lang w:eastAsia="zh-CN"/>
          </w:rPr>
          <w:t>(二)、风险应对策略</w:t>
        </w:r>
        <w:r>
          <w:tab/>
        </w:r>
        <w:r>
          <w:fldChar w:fldCharType="begin"/>
        </w:r>
        <w:r>
          <w:instrText xml:space="preserve"> PAGEREF _Toc3586 \h </w:instrText>
        </w:r>
        <w:r>
          <w:fldChar w:fldCharType="separate"/>
        </w:r>
        <w:r>
          <w:t>48</w:t>
        </w:r>
        <w:r>
          <w:fldChar w:fldCharType="end"/>
        </w:r>
      </w:hyperlink>
    </w:p>
    <w:p>
      <w:pPr>
        <w:pStyle w:val="TOC2"/>
        <w:tabs>
          <w:tab w:val="right" w:leader="dot" w:pos="8306"/>
        </w:tabs>
      </w:pPr>
      <w:hyperlink w:anchor="_Toc11958" w:history="1">
        <w:r>
          <w:rPr>
            <w:rFonts w:ascii="仿宋" w:eastAsia="仿宋" w:hAnsi="仿宋" w:cs="仿宋" w:hint="eastAsia"/>
            <w:lang w:eastAsia="zh-CN"/>
          </w:rPr>
          <w:t>(三)、风险监控与控制</w:t>
        </w:r>
        <w:r>
          <w:tab/>
        </w:r>
        <w:r>
          <w:fldChar w:fldCharType="begin"/>
        </w:r>
        <w:r>
          <w:instrText xml:space="preserve"> PAGEREF _Toc11958 \h </w:instrText>
        </w:r>
        <w:r>
          <w:fldChar w:fldCharType="separate"/>
        </w:r>
        <w:r>
          <w:t>50</w:t>
        </w:r>
        <w:r>
          <w:fldChar w:fldCharType="end"/>
        </w:r>
      </w:hyperlink>
    </w:p>
    <w:p>
      <w:pPr>
        <w:pStyle w:val="TOC1"/>
        <w:tabs>
          <w:tab w:val="right" w:leader="dot" w:pos="8306"/>
        </w:tabs>
      </w:pPr>
      <w:hyperlink w:anchor="_Toc28116" w:history="1">
        <w:r>
          <w:rPr>
            <w:rFonts w:ascii="仿宋" w:eastAsia="仿宋" w:hAnsi="仿宋" w:cs="仿宋" w:hint="eastAsia"/>
            <w:lang w:eastAsia="zh-CN"/>
          </w:rPr>
          <w:t>十三、氮化锰铁项目变更管理</w:t>
        </w:r>
        <w:r>
          <w:tab/>
        </w:r>
        <w:r>
          <w:fldChar w:fldCharType="begin"/>
        </w:r>
        <w:r>
          <w:instrText xml:space="preserve"> PAGEREF _Toc28116 \h </w:instrText>
        </w:r>
        <w:r>
          <w:fldChar w:fldCharType="separate"/>
        </w:r>
        <w:r>
          <w:t>51</w:t>
        </w:r>
        <w:r>
          <w:fldChar w:fldCharType="end"/>
        </w:r>
      </w:hyperlink>
    </w:p>
    <w:p>
      <w:pPr>
        <w:pStyle w:val="TOC2"/>
        <w:tabs>
          <w:tab w:val="right" w:leader="dot" w:pos="8306"/>
        </w:tabs>
      </w:pPr>
      <w:hyperlink w:anchor="_Toc8828" w:history="1">
        <w:r>
          <w:rPr>
            <w:rFonts w:ascii="仿宋" w:eastAsia="仿宋" w:hAnsi="仿宋" w:cs="仿宋" w:hint="eastAsia"/>
            <w:lang w:eastAsia="zh-CN"/>
          </w:rPr>
          <w:t>(一)、变更申请与评估</w:t>
        </w:r>
        <w:r>
          <w:tab/>
        </w:r>
        <w:r>
          <w:fldChar w:fldCharType="begin"/>
        </w:r>
        <w:r>
          <w:instrText xml:space="preserve"> PAGEREF _Toc8828 \h </w:instrText>
        </w:r>
        <w:r>
          <w:fldChar w:fldCharType="separate"/>
        </w:r>
        <w:r>
          <w:t>51</w:t>
        </w:r>
        <w:r>
          <w:fldChar w:fldCharType="end"/>
        </w:r>
      </w:hyperlink>
    </w:p>
    <w:p>
      <w:pPr>
        <w:pStyle w:val="TOC2"/>
        <w:tabs>
          <w:tab w:val="right" w:leader="dot" w:pos="8306"/>
        </w:tabs>
      </w:pPr>
      <w:hyperlink w:anchor="_Toc28011" w:history="1">
        <w:r>
          <w:rPr>
            <w:rFonts w:ascii="仿宋" w:eastAsia="仿宋" w:hAnsi="仿宋" w:cs="仿宋" w:hint="eastAsia"/>
            <w:lang w:eastAsia="zh-CN"/>
          </w:rPr>
          <w:t>(二)、变更实施与控制</w:t>
        </w:r>
        <w:r>
          <w:tab/>
        </w:r>
        <w:r>
          <w:fldChar w:fldCharType="begin"/>
        </w:r>
        <w:r>
          <w:instrText xml:space="preserve"> PAGEREF _Toc28011 \h </w:instrText>
        </w:r>
        <w:r>
          <w:fldChar w:fldCharType="separate"/>
        </w:r>
        <w:r>
          <w:t>51</w:t>
        </w:r>
        <w:r>
          <w:fldChar w:fldCharType="end"/>
        </w:r>
      </w:hyperlink>
    </w:p>
    <w:p>
      <w:pPr>
        <w:pStyle w:val="TOC1"/>
        <w:tabs>
          <w:tab w:val="right" w:leader="dot" w:pos="8306"/>
        </w:tabs>
      </w:pPr>
      <w:hyperlink w:anchor="_Toc21785" w:history="1">
        <w:r>
          <w:rPr>
            <w:rFonts w:ascii="仿宋" w:eastAsia="仿宋" w:hAnsi="仿宋" w:cs="仿宋" w:hint="eastAsia"/>
            <w:lang w:eastAsia="zh-CN"/>
          </w:rPr>
          <w:t>十四、氮化锰铁项目实施保障措施</w:t>
        </w:r>
        <w:r>
          <w:tab/>
        </w:r>
        <w:r>
          <w:fldChar w:fldCharType="begin"/>
        </w:r>
        <w:r>
          <w:instrText xml:space="preserve"> PAGEREF _Toc21785 \h </w:instrText>
        </w:r>
        <w:r>
          <w:fldChar w:fldCharType="separate"/>
        </w:r>
        <w:r>
          <w:t>52</w:t>
        </w:r>
        <w:r>
          <w:fldChar w:fldCharType="end"/>
        </w:r>
      </w:hyperlink>
    </w:p>
    <w:p>
      <w:pPr>
        <w:pStyle w:val="TOC2"/>
        <w:tabs>
          <w:tab w:val="right" w:leader="dot" w:pos="8306"/>
        </w:tabs>
      </w:pPr>
      <w:hyperlink w:anchor="_Toc31501" w:history="1">
        <w:r>
          <w:rPr>
            <w:rFonts w:ascii="仿宋" w:eastAsia="仿宋" w:hAnsi="仿宋" w:cs="仿宋" w:hint="eastAsia"/>
            <w:lang w:eastAsia="zh-CN"/>
          </w:rPr>
          <w:t>(一)、氮化锰铁项目实施保障机制</w:t>
        </w:r>
        <w:r>
          <w:tab/>
        </w:r>
        <w:r>
          <w:fldChar w:fldCharType="begin"/>
        </w:r>
        <w:r>
          <w:instrText xml:space="preserve"> PAGEREF _Toc31501 \h </w:instrText>
        </w:r>
        <w:r>
          <w:fldChar w:fldCharType="separate"/>
        </w:r>
        <w:r>
          <w:t>52</w:t>
        </w:r>
        <w:r>
          <w:fldChar w:fldCharType="end"/>
        </w:r>
      </w:hyperlink>
    </w:p>
    <w:p>
      <w:pPr>
        <w:pStyle w:val="TOC2"/>
        <w:tabs>
          <w:tab w:val="right" w:leader="dot" w:pos="8306"/>
        </w:tabs>
      </w:pPr>
      <w:hyperlink w:anchor="_Toc3811" w:history="1">
        <w:r>
          <w:rPr>
            <w:rFonts w:ascii="仿宋" w:eastAsia="仿宋" w:hAnsi="仿宋" w:cs="仿宋" w:hint="eastAsia"/>
            <w:lang w:eastAsia="zh-CN"/>
          </w:rPr>
          <w:t>(二)、氮化锰铁项目法律合规要求</w:t>
        </w:r>
        <w:r>
          <w:tab/>
        </w:r>
        <w:r>
          <w:fldChar w:fldCharType="begin"/>
        </w:r>
        <w:r>
          <w:instrText xml:space="preserve"> PAGEREF _Toc3811 \h </w:instrText>
        </w:r>
        <w:r>
          <w:fldChar w:fldCharType="separate"/>
        </w:r>
        <w:r>
          <w:t>56</w:t>
        </w:r>
        <w:r>
          <w:fldChar w:fldCharType="end"/>
        </w:r>
      </w:hyperlink>
    </w:p>
    <w:p>
      <w:pPr>
        <w:pStyle w:val="TOC2"/>
        <w:tabs>
          <w:tab w:val="right" w:leader="dot" w:pos="8306"/>
        </w:tabs>
      </w:pPr>
      <w:hyperlink w:anchor="_Toc11324" w:history="1">
        <w:r>
          <w:rPr>
            <w:rFonts w:ascii="仿宋" w:eastAsia="仿宋" w:hAnsi="仿宋" w:cs="仿宋" w:hint="eastAsia"/>
            <w:lang w:eastAsia="zh-CN"/>
          </w:rPr>
          <w:t>(三)、氮化锰铁项目合同管理与法律事务</w:t>
        </w:r>
        <w:r>
          <w:tab/>
        </w:r>
        <w:r>
          <w:fldChar w:fldCharType="begin"/>
        </w:r>
        <w:r>
          <w:instrText xml:space="preserve"> PAGEREF _Toc11324 \h </w:instrText>
        </w:r>
        <w:r>
          <w:fldChar w:fldCharType="separate"/>
        </w:r>
        <w:r>
          <w:t>60</w:t>
        </w:r>
        <w:r>
          <w:fldChar w:fldCharType="end"/>
        </w:r>
      </w:hyperlink>
    </w:p>
    <w:p>
      <w:pPr>
        <w:pStyle w:val="TOC2"/>
        <w:tabs>
          <w:tab w:val="right" w:leader="dot" w:pos="8306"/>
        </w:tabs>
      </w:pPr>
      <w:hyperlink w:anchor="_Toc19409" w:history="1">
        <w:r>
          <w:rPr>
            <w:rFonts w:ascii="仿宋" w:eastAsia="仿宋" w:hAnsi="仿宋" w:cs="仿宋" w:hint="eastAsia"/>
            <w:lang w:eastAsia="zh-CN"/>
          </w:rPr>
          <w:t>(四)、氮化锰铁项目知识产权保护策略</w:t>
        </w:r>
        <w:r>
          <w:tab/>
        </w:r>
        <w:r>
          <w:fldChar w:fldCharType="begin"/>
        </w:r>
        <w:r>
          <w:instrText xml:space="preserve"> PAGEREF _Toc19409 \h </w:instrText>
        </w:r>
        <w:r>
          <w:fldChar w:fldCharType="separate"/>
        </w:r>
        <w:r>
          <w:t>66</w:t>
        </w:r>
        <w:r>
          <w:fldChar w:fldCharType="end"/>
        </w:r>
      </w:hyperlink>
    </w:p>
    <w:p>
      <w:pPr>
        <w:pStyle w:val="TOC1"/>
        <w:tabs>
          <w:tab w:val="right" w:leader="dot" w:pos="8306"/>
        </w:tabs>
      </w:pPr>
      <w:hyperlink w:anchor="_Toc16291" w:history="1">
        <w:r>
          <w:rPr>
            <w:rFonts w:ascii="仿宋" w:eastAsia="仿宋" w:hAnsi="仿宋" w:cs="仿宋" w:hint="eastAsia"/>
            <w:lang w:eastAsia="zh-CN"/>
          </w:rPr>
          <w:t>十五、质量管理体系</w:t>
        </w:r>
        <w:r>
          <w:tab/>
        </w:r>
        <w:r>
          <w:fldChar w:fldCharType="begin"/>
        </w:r>
        <w:r>
          <w:instrText xml:space="preserve"> PAGEREF _Toc16291 \h </w:instrText>
        </w:r>
        <w:r>
          <w:fldChar w:fldCharType="separate"/>
        </w:r>
        <w:r>
          <w:t>68</w:t>
        </w:r>
        <w:r>
          <w:fldChar w:fldCharType="end"/>
        </w:r>
      </w:hyperlink>
    </w:p>
    <w:p>
      <w:pPr>
        <w:pStyle w:val="TOC2"/>
        <w:tabs>
          <w:tab w:val="right" w:leader="dot" w:pos="8306"/>
        </w:tabs>
      </w:pPr>
      <w:hyperlink w:anchor="_Toc43" w:history="1">
        <w:r>
          <w:rPr>
            <w:rFonts w:ascii="仿宋" w:eastAsia="仿宋" w:hAnsi="仿宋" w:cs="仿宋" w:hint="eastAsia"/>
            <w:lang w:eastAsia="zh-CN"/>
          </w:rPr>
          <w:t>(一)、质量目标与方针</w:t>
        </w:r>
        <w:r>
          <w:tab/>
        </w:r>
        <w:r>
          <w:fldChar w:fldCharType="begin"/>
        </w:r>
        <w:r>
          <w:instrText xml:space="preserve"> PAGEREF _Toc43 \h </w:instrText>
        </w:r>
        <w:r>
          <w:fldChar w:fldCharType="separate"/>
        </w:r>
        <w:r>
          <w:t>68</w:t>
        </w:r>
        <w:r>
          <w:fldChar w:fldCharType="end"/>
        </w:r>
      </w:hyperlink>
    </w:p>
    <w:p>
      <w:pPr>
        <w:pStyle w:val="TOC2"/>
        <w:tabs>
          <w:tab w:val="right" w:leader="dot" w:pos="8306"/>
        </w:tabs>
      </w:pPr>
      <w:hyperlink w:anchor="_Toc28557" w:history="1">
        <w:r>
          <w:rPr>
            <w:rFonts w:ascii="仿宋" w:eastAsia="仿宋" w:hAnsi="仿宋" w:cs="仿宋" w:hint="eastAsia"/>
            <w:lang w:eastAsia="zh-CN"/>
          </w:rPr>
          <w:t>(二)、质量管理责任</w:t>
        </w:r>
        <w:r>
          <w:tab/>
        </w:r>
        <w:r>
          <w:fldChar w:fldCharType="begin"/>
        </w:r>
        <w:r>
          <w:instrText xml:space="preserve"> PAGEREF _Toc28557 \h </w:instrText>
        </w:r>
        <w:r>
          <w:fldChar w:fldCharType="separate"/>
        </w:r>
        <w:r>
          <w:t>69</w:t>
        </w:r>
        <w:r>
          <w:fldChar w:fldCharType="end"/>
        </w:r>
      </w:hyperlink>
    </w:p>
    <w:p>
      <w:pPr>
        <w:pStyle w:val="TOC2"/>
        <w:tabs>
          <w:tab w:val="right" w:leader="dot" w:pos="8306"/>
        </w:tabs>
      </w:pPr>
      <w:hyperlink w:anchor="_Toc16294" w:history="1">
        <w:r>
          <w:rPr>
            <w:rFonts w:ascii="仿宋" w:eastAsia="仿宋" w:hAnsi="仿宋" w:cs="仿宋" w:hint="eastAsia"/>
            <w:lang w:eastAsia="zh-CN"/>
          </w:rPr>
          <w:t>(三)、质量管理体系文件</w:t>
        </w:r>
        <w:r>
          <w:tab/>
        </w:r>
        <w:r>
          <w:fldChar w:fldCharType="begin"/>
        </w:r>
        <w:r>
          <w:instrText xml:space="preserve"> PAGEREF _Toc16294 \h </w:instrText>
        </w:r>
        <w:r>
          <w:fldChar w:fldCharType="separate"/>
        </w:r>
        <w:r>
          <w:t>71</w:t>
        </w:r>
        <w:r>
          <w:fldChar w:fldCharType="end"/>
        </w:r>
      </w:hyperlink>
    </w:p>
    <w:p>
      <w:pPr>
        <w:pStyle w:val="TOC2"/>
        <w:tabs>
          <w:tab w:val="right" w:leader="dot" w:pos="8306"/>
        </w:tabs>
      </w:pPr>
      <w:hyperlink w:anchor="_Toc8458" w:history="1">
        <w:r>
          <w:rPr>
            <w:rFonts w:ascii="仿宋" w:eastAsia="仿宋" w:hAnsi="仿宋" w:cs="仿宋" w:hint="eastAsia"/>
            <w:lang w:eastAsia="zh-CN"/>
          </w:rPr>
          <w:t>(四)、质量培训与教育</w:t>
        </w:r>
        <w:r>
          <w:tab/>
        </w:r>
        <w:r>
          <w:fldChar w:fldCharType="begin"/>
        </w:r>
        <w:r>
          <w:instrText xml:space="preserve"> PAGEREF _Toc8458 \h </w:instrText>
        </w:r>
        <w:r>
          <w:fldChar w:fldCharType="separate"/>
        </w:r>
        <w:r>
          <w:t>73</w:t>
        </w:r>
        <w:r>
          <w:fldChar w:fldCharType="end"/>
        </w:r>
      </w:hyperlink>
    </w:p>
    <w:p>
      <w:pPr>
        <w:pStyle w:val="TOC2"/>
        <w:tabs>
          <w:tab w:val="right" w:leader="dot" w:pos="8306"/>
        </w:tabs>
      </w:pPr>
      <w:hyperlink w:anchor="_Toc17025" w:history="1">
        <w:r>
          <w:rPr>
            <w:rFonts w:ascii="仿宋" w:eastAsia="仿宋" w:hAnsi="仿宋" w:cs="仿宋" w:hint="eastAsia"/>
            <w:lang w:eastAsia="zh-CN"/>
          </w:rPr>
          <w:t>(五)、质量审核与评价</w:t>
        </w:r>
        <w:r>
          <w:tab/>
        </w:r>
        <w:r>
          <w:fldChar w:fldCharType="begin"/>
        </w:r>
        <w:r>
          <w:instrText xml:space="preserve"> PAGEREF _Toc17025 \h </w:instrText>
        </w:r>
        <w:r>
          <w:fldChar w:fldCharType="separate"/>
        </w:r>
        <w:r>
          <w:t>74</w:t>
        </w:r>
        <w:r>
          <w:fldChar w:fldCharType="end"/>
        </w:r>
      </w:hyperlink>
    </w:p>
    <w:p>
      <w:pPr>
        <w:pStyle w:val="TOC2"/>
        <w:tabs>
          <w:tab w:val="right" w:leader="dot" w:pos="8306"/>
        </w:tabs>
      </w:pPr>
      <w:hyperlink w:anchor="_Toc7460" w:history="1">
        <w:r>
          <w:rPr>
            <w:rFonts w:ascii="仿宋" w:eastAsia="仿宋" w:hAnsi="仿宋" w:cs="仿宋" w:hint="eastAsia"/>
            <w:lang w:eastAsia="zh-CN"/>
          </w:rPr>
          <w:t>(六)、不符合与纠正措施</w:t>
        </w:r>
        <w:r>
          <w:tab/>
        </w:r>
        <w:r>
          <w:fldChar w:fldCharType="begin"/>
        </w:r>
        <w:r>
          <w:instrText xml:space="preserve"> PAGEREF _Toc7460 \h </w:instrText>
        </w:r>
        <w:r>
          <w:fldChar w:fldCharType="separate"/>
        </w:r>
        <w:r>
          <w:t>75</w:t>
        </w:r>
        <w:r>
          <w:fldChar w:fldCharType="end"/>
        </w:r>
      </w:hyperlink>
    </w:p>
    <w:p>
      <w:pPr>
        <w:pStyle w:val="TOC1"/>
        <w:tabs>
          <w:tab w:val="right" w:leader="dot" w:pos="8306"/>
        </w:tabs>
      </w:pPr>
      <w:hyperlink w:anchor="_Toc24665" w:history="1">
        <w:r>
          <w:rPr>
            <w:rFonts w:ascii="仿宋" w:eastAsia="仿宋" w:hAnsi="仿宋" w:cs="仿宋" w:hint="eastAsia"/>
            <w:lang w:eastAsia="zh-CN"/>
          </w:rPr>
          <w:t>十六、氮化锰铁项目治理与监督</w:t>
        </w:r>
        <w:r>
          <w:tab/>
        </w:r>
        <w:r>
          <w:fldChar w:fldCharType="begin"/>
        </w:r>
        <w:r>
          <w:instrText xml:space="preserve"> PAGEREF _Toc24665 \h </w:instrText>
        </w:r>
        <w:r>
          <w:fldChar w:fldCharType="separate"/>
        </w:r>
        <w:r>
          <w:t>76</w:t>
        </w:r>
        <w:r>
          <w:fldChar w:fldCharType="end"/>
        </w:r>
      </w:hyperlink>
    </w:p>
    <w:p>
      <w:pPr>
        <w:pStyle w:val="TOC2"/>
        <w:tabs>
          <w:tab w:val="right" w:leader="dot" w:pos="8306"/>
        </w:tabs>
      </w:pPr>
      <w:hyperlink w:anchor="_Toc11473" w:history="1">
        <w:r>
          <w:rPr>
            <w:rFonts w:ascii="仿宋" w:eastAsia="仿宋" w:hAnsi="仿宋" w:cs="仿宋" w:hint="eastAsia"/>
            <w:lang w:eastAsia="zh-CN"/>
          </w:rPr>
          <w:t>(一)、氮化锰铁项目治理结构</w:t>
        </w:r>
        <w:r>
          <w:tab/>
        </w:r>
        <w:r>
          <w:fldChar w:fldCharType="begin"/>
        </w:r>
        <w:r>
          <w:instrText xml:space="preserve"> PAGEREF _Toc11473 \h </w:instrText>
        </w:r>
        <w:r>
          <w:fldChar w:fldCharType="separate"/>
        </w:r>
        <w:r>
          <w:t>76</w:t>
        </w:r>
        <w:r>
          <w:fldChar w:fldCharType="end"/>
        </w:r>
      </w:hyperlink>
    </w:p>
    <w:p>
      <w:pPr>
        <w:pStyle w:val="TOC2"/>
        <w:tabs>
          <w:tab w:val="right" w:leader="dot" w:pos="8306"/>
        </w:tabs>
      </w:pPr>
      <w:hyperlink w:anchor="_Toc5838" w:history="1">
        <w:r>
          <w:rPr>
            <w:rFonts w:ascii="仿宋" w:eastAsia="仿宋" w:hAnsi="仿宋" w:cs="仿宋" w:hint="eastAsia"/>
            <w:lang w:eastAsia="zh-CN"/>
          </w:rPr>
          <w:t>(二)、监督与审计</w:t>
        </w:r>
        <w:r>
          <w:tab/>
        </w:r>
        <w:r>
          <w:fldChar w:fldCharType="begin"/>
        </w:r>
        <w:r>
          <w:instrText xml:space="preserve"> PAGEREF _Toc5838 \h </w:instrText>
        </w:r>
        <w:r>
          <w:fldChar w:fldCharType="separate"/>
        </w:r>
        <w:r>
          <w:t>78</w:t>
        </w:r>
        <w:r>
          <w:fldChar w:fldCharType="end"/>
        </w:r>
      </w:hyperlink>
    </w:p>
    <w:p>
      <w:pPr>
        <w:pStyle w:val="TOC1"/>
        <w:tabs>
          <w:tab w:val="right" w:leader="dot" w:pos="8306"/>
        </w:tabs>
      </w:pPr>
      <w:hyperlink w:anchor="_Toc30101" w:history="1">
        <w:r>
          <w:rPr>
            <w:rFonts w:ascii="仿宋" w:eastAsia="仿宋" w:hAnsi="仿宋" w:cs="仿宋" w:hint="eastAsia"/>
            <w:lang w:eastAsia="zh-CN"/>
          </w:rPr>
          <w:t>十七、营销与推广策略</w:t>
        </w:r>
        <w:r>
          <w:tab/>
        </w:r>
        <w:r>
          <w:fldChar w:fldCharType="begin"/>
        </w:r>
        <w:r>
          <w:instrText xml:space="preserve"> PAGEREF _Toc30101 \h </w:instrText>
        </w:r>
        <w:r>
          <w:fldChar w:fldCharType="separate"/>
        </w:r>
        <w:r>
          <w:t>79</w:t>
        </w:r>
        <w:r>
          <w:fldChar w:fldCharType="end"/>
        </w:r>
      </w:hyperlink>
    </w:p>
    <w:p>
      <w:pPr>
        <w:pStyle w:val="TOC2"/>
        <w:tabs>
          <w:tab w:val="right" w:leader="dot" w:pos="8306"/>
        </w:tabs>
      </w:pPr>
      <w:hyperlink w:anchor="_Toc8759" w:history="1">
        <w:r>
          <w:rPr>
            <w:rFonts w:ascii="仿宋" w:eastAsia="仿宋" w:hAnsi="仿宋" w:cs="仿宋" w:hint="eastAsia"/>
            <w:lang w:eastAsia="zh-CN"/>
          </w:rPr>
          <w:t>(一)、产品/服务定位与特点</w:t>
        </w:r>
        <w:r>
          <w:tab/>
        </w:r>
        <w:r>
          <w:fldChar w:fldCharType="begin"/>
        </w:r>
        <w:r>
          <w:instrText xml:space="preserve"> PAGEREF _Toc8759 \h </w:instrText>
        </w:r>
        <w:r>
          <w:fldChar w:fldCharType="separate"/>
        </w:r>
        <w:r>
          <w:t>79</w:t>
        </w:r>
        <w:r>
          <w:fldChar w:fldCharType="end"/>
        </w:r>
      </w:hyperlink>
    </w:p>
    <w:p>
      <w:pPr>
        <w:pStyle w:val="TOC2"/>
        <w:tabs>
          <w:tab w:val="right" w:leader="dot" w:pos="8306"/>
        </w:tabs>
      </w:pPr>
      <w:hyperlink w:anchor="_Toc9184" w:history="1">
        <w:r>
          <w:rPr>
            <w:rFonts w:ascii="仿宋" w:eastAsia="仿宋" w:hAnsi="仿宋" w:cs="仿宋" w:hint="eastAsia"/>
            <w:lang w:eastAsia="zh-CN"/>
          </w:rPr>
          <w:t>(二)、市场定位与竞争分析</w:t>
        </w:r>
        <w:r>
          <w:tab/>
        </w:r>
        <w:r>
          <w:fldChar w:fldCharType="begin"/>
        </w:r>
        <w:r>
          <w:instrText xml:space="preserve"> PAGEREF _Toc9184 \h </w:instrText>
        </w:r>
        <w:r>
          <w:fldChar w:fldCharType="separate"/>
        </w:r>
        <w:r>
          <w:t>80</w:t>
        </w:r>
        <w:r>
          <w:fldChar w:fldCharType="end"/>
        </w:r>
      </w:hyperlink>
    </w:p>
    <w:p>
      <w:pPr>
        <w:pStyle w:val="TOC2"/>
        <w:tabs>
          <w:tab w:val="right" w:leader="dot" w:pos="8306"/>
        </w:tabs>
      </w:pPr>
      <w:hyperlink w:anchor="_Toc8426" w:history="1">
        <w:r>
          <w:rPr>
            <w:rFonts w:ascii="仿宋" w:eastAsia="仿宋" w:hAnsi="仿宋" w:cs="仿宋" w:hint="eastAsia"/>
            <w:lang w:eastAsia="zh-CN"/>
          </w:rPr>
          <w:t>(三)、营销渠道与策略</w:t>
        </w:r>
        <w:r>
          <w:tab/>
        </w:r>
        <w:r>
          <w:fldChar w:fldCharType="begin"/>
        </w:r>
        <w:r>
          <w:instrText xml:space="preserve"> PAGEREF _Toc8426 \h </w:instrText>
        </w:r>
        <w:r>
          <w:fldChar w:fldCharType="separate"/>
        </w:r>
        <w:r>
          <w:t>82</w:t>
        </w:r>
        <w:r>
          <w:fldChar w:fldCharType="end"/>
        </w:r>
      </w:hyperlink>
    </w:p>
    <w:p>
      <w:pPr>
        <w:pStyle w:val="TOC2"/>
        <w:tabs>
          <w:tab w:val="right" w:leader="dot" w:pos="8306"/>
        </w:tabs>
      </w:pPr>
      <w:hyperlink w:anchor="_Toc6573" w:history="1">
        <w:r>
          <w:rPr>
            <w:rFonts w:ascii="仿宋" w:eastAsia="仿宋" w:hAnsi="仿宋" w:cs="仿宋" w:hint="eastAsia"/>
            <w:lang w:eastAsia="zh-CN"/>
          </w:rPr>
          <w:t>(四)、推广与宣传活动</w:t>
        </w:r>
        <w:r>
          <w:tab/>
        </w:r>
        <w:r>
          <w:fldChar w:fldCharType="begin"/>
        </w:r>
        <w:r>
          <w:instrText xml:space="preserve"> PAGEREF _Toc6573 \h </w:instrText>
        </w:r>
        <w:r>
          <w:fldChar w:fldCharType="separate"/>
        </w:r>
        <w:r>
          <w:t>83</w:t>
        </w:r>
        <w:r>
          <w:fldChar w:fldCharType="end"/>
        </w:r>
      </w:hyperlink>
    </w:p>
    <w:p>
      <w:pPr>
        <w:pStyle w:val="TOC1"/>
        <w:tabs>
          <w:tab w:val="right" w:leader="dot" w:pos="8306"/>
        </w:tabs>
      </w:pPr>
      <w:hyperlink w:anchor="_Toc15853" w:history="1">
        <w:r>
          <w:rPr>
            <w:rFonts w:ascii="仿宋" w:eastAsia="仿宋" w:hAnsi="仿宋" w:cs="仿宋" w:hint="eastAsia"/>
            <w:lang w:eastAsia="zh-CN"/>
          </w:rPr>
          <w:t>十八、氮化锰铁项目工程方案分析</w:t>
        </w:r>
        <w:r>
          <w:tab/>
        </w:r>
        <w:r>
          <w:fldChar w:fldCharType="begin"/>
        </w:r>
        <w:r>
          <w:instrText xml:space="preserve"> PAGEREF _Toc15853 \h </w:instrText>
        </w:r>
        <w:r>
          <w:fldChar w:fldCharType="separate"/>
        </w:r>
        <w:r>
          <w:t>88</w:t>
        </w:r>
        <w:r>
          <w:fldChar w:fldCharType="end"/>
        </w:r>
      </w:hyperlink>
    </w:p>
    <w:p>
      <w:pPr>
        <w:pStyle w:val="TOC2"/>
        <w:tabs>
          <w:tab w:val="right" w:leader="dot" w:pos="8306"/>
        </w:tabs>
      </w:pPr>
      <w:hyperlink w:anchor="_Toc19198" w:history="1">
        <w:r>
          <w:rPr>
            <w:rFonts w:ascii="仿宋" w:eastAsia="仿宋" w:hAnsi="仿宋" w:cs="仿宋" w:hint="eastAsia"/>
            <w:lang w:eastAsia="zh-CN"/>
          </w:rPr>
          <w:t>(一)、建筑工程设计原则</w:t>
        </w:r>
        <w:r>
          <w:tab/>
        </w:r>
        <w:r>
          <w:fldChar w:fldCharType="begin"/>
        </w:r>
        <w:r>
          <w:instrText xml:space="preserve"> PAGEREF _Toc19198 \h </w:instrText>
        </w:r>
        <w:r>
          <w:fldChar w:fldCharType="separate"/>
        </w:r>
        <w:r>
          <w:t>88</w:t>
        </w:r>
        <w:r>
          <w:fldChar w:fldCharType="end"/>
        </w:r>
      </w:hyperlink>
    </w:p>
    <w:p>
      <w:pPr>
        <w:pStyle w:val="TOC2"/>
        <w:tabs>
          <w:tab w:val="right" w:leader="dot" w:pos="8306"/>
        </w:tabs>
      </w:pPr>
      <w:hyperlink w:anchor="_Toc1549" w:history="1">
        <w:r>
          <w:rPr>
            <w:rFonts w:ascii="仿宋" w:eastAsia="仿宋" w:hAnsi="仿宋" w:cs="仿宋" w:hint="eastAsia"/>
            <w:lang w:eastAsia="zh-CN"/>
          </w:rPr>
          <w:t>(二)、土建工程建设指标</w:t>
        </w:r>
        <w:r>
          <w:tab/>
        </w:r>
        <w:r>
          <w:fldChar w:fldCharType="begin"/>
        </w:r>
        <w:r>
          <w:instrText xml:space="preserve"> PAGEREF _Toc1549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63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76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氮化锰铁项目的主要产品是XXXX，预计年产值为XXX万元。这一产品在市场中占据着重要的地位，其广泛的应用范围使得该氮化锰铁项目的市场前景非常广阔。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氮化锰铁项目的xxx产品作为重要的原材料之一，将在多个领域发挥关键作用。其在建筑、交通、能源等方面的广泛应用将为整个产业链提供强大的支持，形成产业协同效应。氮化锰铁项目的年产值XXX万XXX万XXX万万元不仅反映了其在市场上的巨大潜力，更预示着它对国民经济的积极贡献。这种关联度高、涉及面广的产业关系，使得该氮化锰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20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总征地面积为XXXX平方米，相当于约XX.XX亩，其中净用地面积为XXXX平方米，红线范围内相当于约XX.XX亩。这一用地规模充分考虑了氮化锰铁项目的建设需求，保障了氮化锰铁项目在合适的空间内得以充分发展。氮化锰铁项目规划的总建筑面积为XXXX平方米，其中主体工程建设占XXXX平方米，计容建筑面积达XXXX平方米。预计建筑工程的投资将达到XXXX万元，为氮化锰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计划购置的设备共计XXXX台（套），设备购置费用为XXXX万元。这一设备购置计划充分考虑到氮化锰铁项目的生产需求和技术要求，确保了氮化锰铁项目在生产运营中具备先进的技术装备和高效的生产能力。设备的合理配置将为氮化锰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计划总投资为XXXX万元，预计年实现营业收入为XXXX万元。这一产能规模的设定旨在确保氮化锰铁项目能够在投资与回报之间取得平衡，实现长期可持续的发展。氮化锰铁项目的总投资充分考虑到各个方面的需求，包括用地建设、设备购置等多个环节，以确保氮化锰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701"/>
      <w:r>
        <w:rPr>
          <w:rFonts w:ascii="仿宋" w:eastAsia="仿宋" w:hAnsi="仿宋" w:cs="仿宋" w:hint="eastAsia"/>
          <w:sz w:val="28"/>
          <w:lang w:eastAsia="zh-CN"/>
        </w:rPr>
        <w:t>二、氮化锰铁项目可持续发展</w:t>
      </w:r>
      <w:bookmarkEnd w:id="5"/>
    </w:p>
    <w:p>
      <w:pPr>
        <w:pStyle w:val="Heading2"/>
        <w:rPr>
          <w:rFonts w:ascii="仿宋" w:eastAsia="仿宋" w:hAnsi="仿宋" w:cs="仿宋" w:hint="eastAsia"/>
          <w:lang w:eastAsia="zh-CN"/>
        </w:rPr>
      </w:pPr>
      <w:bookmarkStart w:id="6" w:name="_Toc1555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化锰铁项目中，氮化锰铁项目团队着眼于未来，明确了可持续发展的战略方向。制定的具体可持续发展目标包括降低资源使用、采用环保技术、最大化社会效益等。这一步骤不仅有助于氮化锰铁项目在环保和社会责任方面达到最高标准，也为未来提供了明确的指引，确保氮化锰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可持续实践的融入氮化锰铁项目管理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氮化锰铁项目管理周期。从氮化锰铁项目规划开始，氮化锰铁项目团队就考虑了环境和社会的因素。在执行阶段，氮化锰铁项目团队积极推动绿色技术的应用，优化资源利用。此外，关注员工的社会责任，通过培训和沟通活动提高员工对可持续发展的认知，使他们能够在日常工作中践行可持续实践。这些举措不仅为氮化锰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85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扎根于氮化锰铁项目的可持续发展理念，我们深信环保与社会责任是氮化锰铁项目成功的关键支柱。在氮化锰铁项目的每一步，我们都致力于通过创新和实践，履行对环境和社会的坚定责任。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团队通过引入先进的环保技术、建立高效的废物处理系统以及推动能源节约措施，积极履行环保责任。定期的环保监测和评估确保氮化锰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不仅致力于自身可持续发展，还注重对社会的回馈。通过支持社区氮化锰铁项目、参与慈善事业、提供培训机会等方式，氮化锰铁项目积极履行社会责任。与当地社区建立积极互动，关注员工的工作与生活平衡，以及员工的身心健康，是氮化锰铁项目在社会责任层面的关键举措。这样的实践不仅增强了氮化锰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715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661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的技术管理特点体现在其创新导向。通过引入最先进的技术趋势和解决方案，氮化锰铁项目致力于提升科技含量、提高质量和效率水平。这意味着我们将采用最新的工具和方法，确保氮化锰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氮化锰铁项目技术管理的显著特征。通过整合不同领域的技术资源，我们实现了跨学科的协同工作。这有助于优化技术架构，提高整体效能。此外，整合性策略还促进了不同技术团队之间的紧密沟通和高效合作，确保氮化锰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氮化锰铁项目所采用的技术。通过不断优化技术方案，氮化锰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氮化锰铁项目团队将在氮化锰铁项目初期识别可能的技术风险，并采取相应的预防和应对措施。通过建立健全的风险评估机制，氮化锰铁项目能够在实施过程中及时发现并解决潜在的技术问题，保障氮化锰铁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氮化锰铁项目中，技术将成为氮化锰铁项目成功的有力支持。这一深度剖析揭示了技术管理在氮化锰铁项目实施中的关键作用，为氮化锰铁项目的技术基础奠定了坚实的基础。</w:t>
      </w:r>
    </w:p>
    <w:p>
      <w:pPr>
        <w:pStyle w:val="Heading2"/>
        <w:ind w:firstLine="560" w:firstLineChars="200"/>
        <w:rPr>
          <w:rFonts w:ascii="仿宋" w:eastAsia="仿宋" w:hAnsi="仿宋" w:cs="仿宋" w:hint="eastAsia"/>
          <w:sz w:val="28"/>
          <w:lang w:eastAsia="zh-CN"/>
        </w:rPr>
      </w:pPr>
      <w:bookmarkStart w:id="10" w:name="_Toc29060"/>
      <w:r>
        <w:rPr>
          <w:rFonts w:ascii="仿宋" w:eastAsia="仿宋" w:hAnsi="仿宋" w:cs="仿宋" w:hint="eastAsia"/>
          <w:sz w:val="28"/>
          <w:lang w:eastAsia="zh-CN"/>
        </w:rPr>
        <w:t>(二)、氮化锰铁项目工艺技术设计方案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氮化锰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氮化锰铁项目将严格按照相关行业规范要求进行组织。通过有效控制产品质量，氮化锰铁项目将致力于为顾客提供优质的氮化锰铁项目产品和良好的服务。这体现了氮化锰铁项目对于生产活动合规性和质量标准的高度重视，为氮化锰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氮化锰铁项目注重生态效益和清洁生产原则。氮化锰铁项目建设将紧密结合地方特色经济发展，与社会经济发展规划和区域环境保护规划方案相协调一致。通过与当地区域自然生态系统的结合，氮化锰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氮化锰铁项目产品具有多样化的客户需求和个性化的特点。因此，氮化锰铁项目产品规格品种多样，且单批生产数量较小。为满足这一特点，氮化锰铁项目承办单位将建设先进的柔性制造生产线。通过广泛应用柔性制造技术，氮化锰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氮化锰铁项目采用的技术具有较高的技术含量和自动化水平，处于国内先进水平。这一技术选用不仅体现了对生产效率、质量和环境友好性的高标准要求，同时为氮化锰铁项目的可持续发展奠定了坚实的基础。</w:t>
      </w:r>
    </w:p>
    <w:p>
      <w:pPr>
        <w:pStyle w:val="Heading2"/>
        <w:ind w:firstLine="560" w:firstLineChars="200"/>
        <w:rPr>
          <w:rFonts w:ascii="仿宋" w:eastAsia="仿宋" w:hAnsi="仿宋" w:cs="仿宋" w:hint="eastAsia"/>
          <w:sz w:val="28"/>
          <w:lang w:eastAsia="zh-CN"/>
        </w:rPr>
      </w:pPr>
      <w:bookmarkStart w:id="11" w:name="_Toc1604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为确保氮化锰铁项目的高效生产和技术实施，我们制定了一套精心设计的设备选型方案，以满足氮化锰铁项目生产、质量和环保的要求。该方案的主要特点如下：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氮化锰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针对氮化锰铁项目产品的多样性和小批量生产的特点，我们将建设柔性制造生产线。通过在设备选型中考虑柔性制造技术，可以灵活应对不同产品规格和生产需求，实现生产线的高度灵活性和适应性。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7001"/>
      <w:r>
        <w:rPr>
          <w:rFonts w:ascii="仿宋" w:eastAsia="仿宋" w:hAnsi="仿宋" w:cs="仿宋" w:hint="eastAsia"/>
          <w:sz w:val="28"/>
          <w:lang w:eastAsia="zh-CN"/>
        </w:rPr>
        <w:t>四、氮化锰铁项目土建工程</w:t>
      </w:r>
      <w:bookmarkEnd w:id="12"/>
    </w:p>
    <w:p>
      <w:pPr>
        <w:pStyle w:val="Heading2"/>
        <w:rPr>
          <w:rFonts w:ascii="仿宋" w:eastAsia="仿宋" w:hAnsi="仿宋" w:cs="仿宋" w:hint="eastAsia"/>
          <w:lang w:eastAsia="zh-CN"/>
        </w:rPr>
      </w:pPr>
      <w:bookmarkStart w:id="13" w:name="_Toc1522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在氮化锰铁项目的建筑工程设计中，我们将秉承一系列重要的设计原则，以确保氮化锰铁项目建筑在功能、美观、可持续性等方面达到最佳效果。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首要原则是确保建筑的功能性得到最大化的发挥。我们将充分理解氮化锰铁项目的实际需求，合理布局各个功能区域，保证建筑在满足业务需求的同时，提供高效的工作环境。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在建筑设计中，我们将综合考虑建设和运营成本。通过精细的经济效益分析，确保设计方案在高效利用资源的同时，对氮化锰铁项目的长期盈利能力有积极的贡献。</w:t>
      </w:r>
    </w:p>
    <w:p>
      <w:pPr>
        <w:pStyle w:val="Heading2"/>
        <w:ind w:firstLine="560" w:firstLineChars="200"/>
        <w:rPr>
          <w:rFonts w:ascii="仿宋" w:eastAsia="仿宋" w:hAnsi="仿宋" w:cs="仿宋" w:hint="eastAsia"/>
          <w:sz w:val="28"/>
          <w:lang w:eastAsia="zh-CN"/>
        </w:rPr>
      </w:pPr>
      <w:bookmarkStart w:id="14" w:name="_Toc1270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氮化锰铁项目的土建工程设计中，我们将精准设定设计年限，结合氮化锰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氮化锰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831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氮化锰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氮化锰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氮化锰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628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本期工程氮化锰铁项目预计总建筑面积XXX平方米，其中：计容建筑面积XXX平方米，计划建筑工程投资XX万元，占氮化锰铁项目总投资的XX%。</w:t>
      </w:r>
    </w:p>
    <w:p>
      <w:pPr>
        <w:pStyle w:val="Heading1"/>
        <w:ind w:firstLine="560" w:firstLineChars="200"/>
        <w:rPr>
          <w:rFonts w:ascii="仿宋" w:eastAsia="仿宋" w:hAnsi="仿宋" w:cs="仿宋" w:hint="eastAsia"/>
          <w:sz w:val="28"/>
          <w:lang w:eastAsia="zh-CN"/>
        </w:rPr>
      </w:pPr>
      <w:bookmarkStart w:id="17" w:name="_Toc16406"/>
      <w:r>
        <w:rPr>
          <w:rFonts w:ascii="仿宋" w:eastAsia="仿宋" w:hAnsi="仿宋" w:cs="仿宋" w:hint="eastAsia"/>
          <w:sz w:val="28"/>
          <w:lang w:eastAsia="zh-CN"/>
        </w:rPr>
        <w:t>五、氮化锰铁项目文档管理</w:t>
      </w:r>
      <w:bookmarkEnd w:id="17"/>
    </w:p>
    <w:p>
      <w:pPr>
        <w:pStyle w:val="Heading2"/>
        <w:rPr>
          <w:rFonts w:ascii="仿宋" w:eastAsia="仿宋" w:hAnsi="仿宋" w:cs="仿宋" w:hint="eastAsia"/>
          <w:lang w:eastAsia="zh-CN"/>
        </w:rPr>
      </w:pPr>
      <w:bookmarkStart w:id="18" w:name="_Toc608"/>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氮化锰铁项目高度重视文档的质量和准确性，以支持氮化锰铁项目的各项活动和决策。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文档的编制始于氮化锰铁项目计划的初期，我们制定了详细的文档编制计划，明确了每个文档的内容、格式和编写责任人。在氮化锰铁项目启动阶段，我们首先编制了氮化锰铁项目章程，明确定义了氮化锰铁项目的目标、范围、风险等关键要素。随后，氮化锰铁项目团队根据计划陆续编制了需求文档、设计文档、测试文档等各类文档，确保氮化锰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氮化锰铁项目管理中的重要环节，旨在确保氮化锰铁项目文档符合质量标准和氮化锰铁项目需求。在氮化锰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除了内部审查，我们还进行了外部审查，邀请氮化锰铁项目相关利益方和专业领域的专家对文档进行独立审查。这有助于获取更全面、客观的反馈，确保氮化锰铁项目文档不仅符合内部标准，也满足外部需求。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氮化锰铁项目在文档编制与审查方面建立了严格的管理机制，通过规范的流程和多维度的审查，确保氮化锰铁项目文档的质量、准确性和可靠性，为氮化锰铁项目的顺利推进提供了有力支持。</w:t>
      </w:r>
    </w:p>
    <w:p>
      <w:pPr>
        <w:pStyle w:val="Heading2"/>
        <w:ind w:firstLine="560" w:firstLineChars="200"/>
        <w:rPr>
          <w:rFonts w:ascii="仿宋" w:eastAsia="仿宋" w:hAnsi="仿宋" w:cs="仿宋" w:hint="eastAsia"/>
          <w:sz w:val="28"/>
          <w:lang w:eastAsia="zh-CN"/>
        </w:rPr>
      </w:pPr>
      <w:bookmarkStart w:id="19" w:name="_Toc6371"/>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在氮化锰铁项目中，我们致力于优化文档发布与分发过程，以确保信息的高效传递和团队间协作的顺畅进行。以下是我们采取的关键优化策略：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我们通过多渠道发布文档，包括电子邮件、氮化锰铁项目管理平台、内部网站等，以满足不同团队成员的偏好和需求。多渠道发布确保了信息的全面覆盖。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我们采用了精细的权限控制，确保只有授权人员可以访问敏感信息。这种安全措施保护了氮化锰铁项目文档的机密性，防止了未经授权的信息泄露。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996"/>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文档存档与归档是氮化锰铁项目生命周期中一个至关重要的环节，直接关系到氮化锰铁项目信息的长期保存和历史记录的完整性。在氮化锰铁项目中，我们实施了一系列有效的文档存档与归档管理策略：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https://d.book118.com/237143006035006033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7B2CD2"/>
    <w:rsid w:val="687B2C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714300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2024-01-21T21:53:00Z</dcterms:created>
  <dcterms:modified xsi:type="dcterms:W3CDTF">2024-01-21T21:53:50Z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B7FB92131A7747F494C2AC8146BC5A7C_11</vt:lpwstr>
  </property>
  <property fmtid="{D5CDD505-2E9C-101B-9397-08002B2CF9AE}" pid="3" name="KSOProductBuildVer">
    <vt:lpwstr>2052-12.1.0.16120</vt:lpwstr>
  </property>
</Properties>
</file>