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机械五金塑料件项目规划设计纲要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45" w:history="1">
        <w:r>
          <w:rPr>
            <w:rFonts w:ascii="仿宋" w:eastAsia="仿宋" w:hAnsi="仿宋" w:cs="仿宋" w:hint="eastAsia"/>
            <w:lang w:eastAsia="zh-CN"/>
          </w:rPr>
          <w:t>概论</w:t>
        </w:r>
        <w:r>
          <w:tab/>
        </w:r>
        <w:r>
          <w:fldChar w:fldCharType="begin"/>
        </w:r>
        <w:r>
          <w:instrText xml:space="preserve"> PAGEREF _Toc11845 \h </w:instrText>
        </w:r>
        <w:r>
          <w:fldChar w:fldCharType="separate"/>
        </w:r>
        <w:r>
          <w:t>3</w:t>
        </w:r>
        <w:r>
          <w:fldChar w:fldCharType="end"/>
        </w:r>
      </w:hyperlink>
    </w:p>
    <w:p>
      <w:pPr>
        <w:pStyle w:val="TOC1"/>
        <w:tabs>
          <w:tab w:val="right" w:leader="dot" w:pos="8306"/>
        </w:tabs>
      </w:pPr>
      <w:hyperlink w:anchor="_Toc725" w:history="1">
        <w:r>
          <w:rPr>
            <w:rFonts w:ascii="仿宋" w:eastAsia="仿宋" w:hAnsi="仿宋" w:cs="仿宋" w:hint="eastAsia"/>
            <w:lang w:eastAsia="zh-CN"/>
          </w:rPr>
          <w:t>一、机械五金塑料件项目可持续发展</w:t>
        </w:r>
        <w:r>
          <w:tab/>
        </w:r>
        <w:r>
          <w:fldChar w:fldCharType="begin"/>
        </w:r>
        <w:r>
          <w:instrText xml:space="preserve"> PAGEREF _Toc725 \h </w:instrText>
        </w:r>
        <w:r>
          <w:fldChar w:fldCharType="separate"/>
        </w:r>
        <w:r>
          <w:t>3</w:t>
        </w:r>
        <w:r>
          <w:fldChar w:fldCharType="end"/>
        </w:r>
      </w:hyperlink>
    </w:p>
    <w:p>
      <w:pPr>
        <w:pStyle w:val="TOC2"/>
        <w:tabs>
          <w:tab w:val="right" w:leader="dot" w:pos="8306"/>
        </w:tabs>
      </w:pPr>
      <w:hyperlink w:anchor="_Toc13355" w:history="1">
        <w:r>
          <w:rPr>
            <w:rFonts w:ascii="仿宋" w:eastAsia="仿宋" w:hAnsi="仿宋" w:cs="仿宋" w:hint="eastAsia"/>
            <w:lang w:eastAsia="zh-CN"/>
          </w:rPr>
          <w:t>(一)、可持续战略与实践</w:t>
        </w:r>
        <w:r>
          <w:tab/>
        </w:r>
        <w:r>
          <w:fldChar w:fldCharType="begin"/>
        </w:r>
        <w:r>
          <w:instrText xml:space="preserve"> PAGEREF _Toc13355 \h </w:instrText>
        </w:r>
        <w:r>
          <w:fldChar w:fldCharType="separate"/>
        </w:r>
        <w:r>
          <w:t>3</w:t>
        </w:r>
        <w:r>
          <w:fldChar w:fldCharType="end"/>
        </w:r>
      </w:hyperlink>
    </w:p>
    <w:p>
      <w:pPr>
        <w:pStyle w:val="TOC2"/>
        <w:tabs>
          <w:tab w:val="right" w:leader="dot" w:pos="8306"/>
        </w:tabs>
      </w:pPr>
      <w:hyperlink w:anchor="_Toc8975" w:history="1">
        <w:r>
          <w:rPr>
            <w:rFonts w:ascii="仿宋" w:eastAsia="仿宋" w:hAnsi="仿宋" w:cs="仿宋" w:hint="eastAsia"/>
            <w:lang w:eastAsia="zh-CN"/>
          </w:rPr>
          <w:t>(二)、环保与社会责任</w:t>
        </w:r>
        <w:r>
          <w:tab/>
        </w:r>
        <w:r>
          <w:fldChar w:fldCharType="begin"/>
        </w:r>
        <w:r>
          <w:instrText xml:space="preserve"> PAGEREF _Toc8975 \h </w:instrText>
        </w:r>
        <w:r>
          <w:fldChar w:fldCharType="separate"/>
        </w:r>
        <w:r>
          <w:t>4</w:t>
        </w:r>
        <w:r>
          <w:fldChar w:fldCharType="end"/>
        </w:r>
      </w:hyperlink>
    </w:p>
    <w:p>
      <w:pPr>
        <w:pStyle w:val="TOC1"/>
        <w:tabs>
          <w:tab w:val="right" w:leader="dot" w:pos="8306"/>
        </w:tabs>
      </w:pPr>
      <w:hyperlink w:anchor="_Toc24031" w:history="1">
        <w:r>
          <w:rPr>
            <w:rFonts w:ascii="仿宋" w:eastAsia="仿宋" w:hAnsi="仿宋" w:cs="仿宋" w:hint="eastAsia"/>
            <w:lang w:eastAsia="zh-CN"/>
          </w:rPr>
          <w:t>二、机械五金塑料件项目建设单位说明</w:t>
        </w:r>
        <w:r>
          <w:tab/>
        </w:r>
        <w:r>
          <w:fldChar w:fldCharType="begin"/>
        </w:r>
        <w:r>
          <w:instrText xml:space="preserve"> PAGEREF _Toc24031 \h </w:instrText>
        </w:r>
        <w:r>
          <w:fldChar w:fldCharType="separate"/>
        </w:r>
        <w:r>
          <w:t>5</w:t>
        </w:r>
        <w:r>
          <w:fldChar w:fldCharType="end"/>
        </w:r>
      </w:hyperlink>
    </w:p>
    <w:p>
      <w:pPr>
        <w:pStyle w:val="TOC2"/>
        <w:tabs>
          <w:tab w:val="right" w:leader="dot" w:pos="8306"/>
        </w:tabs>
      </w:pPr>
      <w:hyperlink w:anchor="_Toc9830" w:history="1">
        <w:r>
          <w:rPr>
            <w:rFonts w:ascii="仿宋" w:eastAsia="仿宋" w:hAnsi="仿宋" w:cs="仿宋" w:hint="eastAsia"/>
            <w:lang w:eastAsia="zh-CN"/>
          </w:rPr>
          <w:t>(一)、机械五金塑料件项目承办单位基本情况</w:t>
        </w:r>
        <w:r>
          <w:tab/>
        </w:r>
        <w:r>
          <w:fldChar w:fldCharType="begin"/>
        </w:r>
        <w:r>
          <w:instrText xml:space="preserve"> PAGEREF _Toc9830 \h </w:instrText>
        </w:r>
        <w:r>
          <w:fldChar w:fldCharType="separate"/>
        </w:r>
        <w:r>
          <w:t>5</w:t>
        </w:r>
        <w:r>
          <w:fldChar w:fldCharType="end"/>
        </w:r>
      </w:hyperlink>
    </w:p>
    <w:p>
      <w:pPr>
        <w:pStyle w:val="TOC2"/>
        <w:tabs>
          <w:tab w:val="right" w:leader="dot" w:pos="8306"/>
        </w:tabs>
      </w:pPr>
      <w:hyperlink w:anchor="_Toc29592" w:history="1">
        <w:r>
          <w:rPr>
            <w:rFonts w:ascii="仿宋" w:eastAsia="仿宋" w:hAnsi="仿宋" w:cs="仿宋" w:hint="eastAsia"/>
            <w:lang w:eastAsia="zh-CN"/>
          </w:rPr>
          <w:t>(二)、公司经济效益分析</w:t>
        </w:r>
        <w:r>
          <w:tab/>
        </w:r>
        <w:r>
          <w:fldChar w:fldCharType="begin"/>
        </w:r>
        <w:r>
          <w:instrText xml:space="preserve"> PAGEREF _Toc29592 \h </w:instrText>
        </w:r>
        <w:r>
          <w:fldChar w:fldCharType="separate"/>
        </w:r>
        <w:r>
          <w:t>5</w:t>
        </w:r>
        <w:r>
          <w:fldChar w:fldCharType="end"/>
        </w:r>
      </w:hyperlink>
    </w:p>
    <w:p>
      <w:pPr>
        <w:pStyle w:val="TOC1"/>
        <w:tabs>
          <w:tab w:val="right" w:leader="dot" w:pos="8306"/>
        </w:tabs>
      </w:pPr>
      <w:hyperlink w:anchor="_Toc8864" w:history="1">
        <w:r>
          <w:rPr>
            <w:rFonts w:ascii="仿宋" w:eastAsia="仿宋" w:hAnsi="仿宋" w:cs="仿宋" w:hint="eastAsia"/>
            <w:lang w:eastAsia="zh-CN"/>
          </w:rPr>
          <w:t>三、工艺说明</w:t>
        </w:r>
        <w:r>
          <w:tab/>
        </w:r>
        <w:r>
          <w:fldChar w:fldCharType="begin"/>
        </w:r>
        <w:r>
          <w:instrText xml:space="preserve"> PAGEREF _Toc8864 \h </w:instrText>
        </w:r>
        <w:r>
          <w:fldChar w:fldCharType="separate"/>
        </w:r>
        <w:r>
          <w:t>6</w:t>
        </w:r>
        <w:r>
          <w:fldChar w:fldCharType="end"/>
        </w:r>
      </w:hyperlink>
    </w:p>
    <w:p>
      <w:pPr>
        <w:pStyle w:val="TOC2"/>
        <w:tabs>
          <w:tab w:val="right" w:leader="dot" w:pos="8306"/>
        </w:tabs>
      </w:pPr>
      <w:hyperlink w:anchor="_Toc28894" w:history="1">
        <w:r>
          <w:rPr>
            <w:rFonts w:ascii="仿宋" w:eastAsia="仿宋" w:hAnsi="仿宋" w:cs="仿宋" w:hint="eastAsia"/>
            <w:lang w:eastAsia="zh-CN"/>
          </w:rPr>
          <w:t>(一)、技术管理特点</w:t>
        </w:r>
        <w:r>
          <w:tab/>
        </w:r>
        <w:r>
          <w:fldChar w:fldCharType="begin"/>
        </w:r>
        <w:r>
          <w:instrText xml:space="preserve"> PAGEREF _Toc28894 \h </w:instrText>
        </w:r>
        <w:r>
          <w:fldChar w:fldCharType="separate"/>
        </w:r>
        <w:r>
          <w:t>6</w:t>
        </w:r>
        <w:r>
          <w:fldChar w:fldCharType="end"/>
        </w:r>
      </w:hyperlink>
    </w:p>
    <w:p>
      <w:pPr>
        <w:pStyle w:val="TOC2"/>
        <w:tabs>
          <w:tab w:val="right" w:leader="dot" w:pos="8306"/>
        </w:tabs>
      </w:pPr>
      <w:hyperlink w:anchor="_Toc22161" w:history="1">
        <w:r>
          <w:rPr>
            <w:rFonts w:ascii="仿宋" w:eastAsia="仿宋" w:hAnsi="仿宋" w:cs="仿宋" w:hint="eastAsia"/>
            <w:lang w:eastAsia="zh-CN"/>
          </w:rPr>
          <w:t>(二)、机械五金塑料件项目工艺技术设计方案</w:t>
        </w:r>
        <w:r>
          <w:tab/>
        </w:r>
        <w:r>
          <w:fldChar w:fldCharType="begin"/>
        </w:r>
        <w:r>
          <w:instrText xml:space="preserve"> PAGEREF _Toc22161 \h </w:instrText>
        </w:r>
        <w:r>
          <w:fldChar w:fldCharType="separate"/>
        </w:r>
        <w:r>
          <w:t>7</w:t>
        </w:r>
        <w:r>
          <w:fldChar w:fldCharType="end"/>
        </w:r>
      </w:hyperlink>
    </w:p>
    <w:p>
      <w:pPr>
        <w:pStyle w:val="TOC2"/>
        <w:tabs>
          <w:tab w:val="right" w:leader="dot" w:pos="8306"/>
        </w:tabs>
      </w:pPr>
      <w:hyperlink w:anchor="_Toc19678" w:history="1">
        <w:r>
          <w:rPr>
            <w:rFonts w:ascii="仿宋" w:eastAsia="仿宋" w:hAnsi="仿宋" w:cs="仿宋" w:hint="eastAsia"/>
            <w:lang w:eastAsia="zh-CN"/>
          </w:rPr>
          <w:t>(三)、设备选型方案</w:t>
        </w:r>
        <w:r>
          <w:tab/>
        </w:r>
        <w:r>
          <w:fldChar w:fldCharType="begin"/>
        </w:r>
        <w:r>
          <w:instrText xml:space="preserve"> PAGEREF _Toc19678 \h </w:instrText>
        </w:r>
        <w:r>
          <w:fldChar w:fldCharType="separate"/>
        </w:r>
        <w:r>
          <w:t>9</w:t>
        </w:r>
        <w:r>
          <w:fldChar w:fldCharType="end"/>
        </w:r>
      </w:hyperlink>
    </w:p>
    <w:p>
      <w:pPr>
        <w:pStyle w:val="TOC1"/>
        <w:tabs>
          <w:tab w:val="right" w:leader="dot" w:pos="8306"/>
        </w:tabs>
      </w:pPr>
      <w:hyperlink w:anchor="_Toc27066" w:history="1">
        <w:r>
          <w:rPr>
            <w:rFonts w:ascii="仿宋" w:eastAsia="仿宋" w:hAnsi="仿宋" w:cs="仿宋" w:hint="eastAsia"/>
            <w:lang w:eastAsia="zh-CN"/>
          </w:rPr>
          <w:t>四、机械五金塑料件项目危机管理</w:t>
        </w:r>
        <w:r>
          <w:tab/>
        </w:r>
        <w:r>
          <w:fldChar w:fldCharType="begin"/>
        </w:r>
        <w:r>
          <w:instrText xml:space="preserve"> PAGEREF _Toc27066 \h </w:instrText>
        </w:r>
        <w:r>
          <w:fldChar w:fldCharType="separate"/>
        </w:r>
        <w:r>
          <w:t>10</w:t>
        </w:r>
        <w:r>
          <w:fldChar w:fldCharType="end"/>
        </w:r>
      </w:hyperlink>
    </w:p>
    <w:p>
      <w:pPr>
        <w:pStyle w:val="TOC2"/>
        <w:tabs>
          <w:tab w:val="right" w:leader="dot" w:pos="8306"/>
        </w:tabs>
      </w:pPr>
      <w:hyperlink w:anchor="_Toc29200" w:history="1">
        <w:r>
          <w:rPr>
            <w:rFonts w:ascii="仿宋" w:eastAsia="仿宋" w:hAnsi="仿宋" w:cs="仿宋" w:hint="eastAsia"/>
            <w:lang w:eastAsia="zh-CN"/>
          </w:rPr>
          <w:t>(一)、危机预警与识别</w:t>
        </w:r>
        <w:r>
          <w:tab/>
        </w:r>
        <w:r>
          <w:fldChar w:fldCharType="begin"/>
        </w:r>
        <w:r>
          <w:instrText xml:space="preserve"> PAGEREF _Toc29200 \h </w:instrText>
        </w:r>
        <w:r>
          <w:fldChar w:fldCharType="separate"/>
        </w:r>
        <w:r>
          <w:t>10</w:t>
        </w:r>
        <w:r>
          <w:fldChar w:fldCharType="end"/>
        </w:r>
      </w:hyperlink>
    </w:p>
    <w:p>
      <w:pPr>
        <w:pStyle w:val="TOC2"/>
        <w:tabs>
          <w:tab w:val="right" w:leader="dot" w:pos="8306"/>
        </w:tabs>
      </w:pPr>
      <w:hyperlink w:anchor="_Toc25022" w:history="1">
        <w:r>
          <w:rPr>
            <w:rFonts w:ascii="仿宋" w:eastAsia="仿宋" w:hAnsi="仿宋" w:cs="仿宋" w:hint="eastAsia"/>
            <w:lang w:eastAsia="zh-CN"/>
          </w:rPr>
          <w:t>(二)、危机应对与恢复</w:t>
        </w:r>
        <w:r>
          <w:tab/>
        </w:r>
        <w:r>
          <w:fldChar w:fldCharType="begin"/>
        </w:r>
        <w:r>
          <w:instrText xml:space="preserve"> PAGEREF _Toc25022 \h </w:instrText>
        </w:r>
        <w:r>
          <w:fldChar w:fldCharType="separate"/>
        </w:r>
        <w:r>
          <w:t>11</w:t>
        </w:r>
        <w:r>
          <w:fldChar w:fldCharType="end"/>
        </w:r>
      </w:hyperlink>
    </w:p>
    <w:p>
      <w:pPr>
        <w:pStyle w:val="TOC1"/>
        <w:tabs>
          <w:tab w:val="right" w:leader="dot" w:pos="8306"/>
        </w:tabs>
      </w:pPr>
      <w:hyperlink w:anchor="_Toc18517" w:history="1">
        <w:r>
          <w:rPr>
            <w:rFonts w:ascii="仿宋" w:eastAsia="仿宋" w:hAnsi="仿宋" w:cs="仿宋" w:hint="eastAsia"/>
            <w:lang w:eastAsia="zh-CN"/>
          </w:rPr>
          <w:t>五、机械五金塑料件项目土建工程</w:t>
        </w:r>
        <w:r>
          <w:tab/>
        </w:r>
        <w:r>
          <w:fldChar w:fldCharType="begin"/>
        </w:r>
        <w:r>
          <w:instrText xml:space="preserve"> PAGEREF _Toc18517 \h </w:instrText>
        </w:r>
        <w:r>
          <w:fldChar w:fldCharType="separate"/>
        </w:r>
        <w:r>
          <w:t>13</w:t>
        </w:r>
        <w:r>
          <w:fldChar w:fldCharType="end"/>
        </w:r>
      </w:hyperlink>
    </w:p>
    <w:p>
      <w:pPr>
        <w:pStyle w:val="TOC2"/>
        <w:tabs>
          <w:tab w:val="right" w:leader="dot" w:pos="8306"/>
        </w:tabs>
      </w:pPr>
      <w:hyperlink w:anchor="_Toc17569" w:history="1">
        <w:r>
          <w:rPr>
            <w:rFonts w:ascii="仿宋" w:eastAsia="仿宋" w:hAnsi="仿宋" w:cs="仿宋" w:hint="eastAsia"/>
            <w:lang w:eastAsia="zh-CN"/>
          </w:rPr>
          <w:t>(一)、建筑工程设计原则</w:t>
        </w:r>
        <w:r>
          <w:tab/>
        </w:r>
        <w:r>
          <w:fldChar w:fldCharType="begin"/>
        </w:r>
        <w:r>
          <w:instrText xml:space="preserve"> PAGEREF _Toc17569 \h </w:instrText>
        </w:r>
        <w:r>
          <w:fldChar w:fldCharType="separate"/>
        </w:r>
        <w:r>
          <w:t>13</w:t>
        </w:r>
        <w:r>
          <w:fldChar w:fldCharType="end"/>
        </w:r>
      </w:hyperlink>
    </w:p>
    <w:p>
      <w:pPr>
        <w:pStyle w:val="TOC2"/>
        <w:tabs>
          <w:tab w:val="right" w:leader="dot" w:pos="8306"/>
        </w:tabs>
      </w:pPr>
      <w:hyperlink w:anchor="_Toc3254" w:history="1">
        <w:r>
          <w:rPr>
            <w:rFonts w:ascii="仿宋" w:eastAsia="仿宋" w:hAnsi="仿宋" w:cs="仿宋" w:hint="eastAsia"/>
            <w:lang w:eastAsia="zh-CN"/>
          </w:rPr>
          <w:t>(二)、土建工程设计年限及安全等级</w:t>
        </w:r>
        <w:r>
          <w:tab/>
        </w:r>
        <w:r>
          <w:fldChar w:fldCharType="begin"/>
        </w:r>
        <w:r>
          <w:instrText xml:space="preserve"> PAGEREF _Toc3254 \h </w:instrText>
        </w:r>
        <w:r>
          <w:fldChar w:fldCharType="separate"/>
        </w:r>
        <w:r>
          <w:t>14</w:t>
        </w:r>
        <w:r>
          <w:fldChar w:fldCharType="end"/>
        </w:r>
      </w:hyperlink>
    </w:p>
    <w:p>
      <w:pPr>
        <w:pStyle w:val="TOC2"/>
        <w:tabs>
          <w:tab w:val="right" w:leader="dot" w:pos="8306"/>
        </w:tabs>
      </w:pPr>
      <w:hyperlink w:anchor="_Toc22006" w:history="1">
        <w:r>
          <w:rPr>
            <w:rFonts w:ascii="仿宋" w:eastAsia="仿宋" w:hAnsi="仿宋" w:cs="仿宋" w:hint="eastAsia"/>
            <w:lang w:eastAsia="zh-CN"/>
          </w:rPr>
          <w:t>(三)、建筑工程设计总体要求</w:t>
        </w:r>
        <w:r>
          <w:tab/>
        </w:r>
        <w:r>
          <w:fldChar w:fldCharType="begin"/>
        </w:r>
        <w:r>
          <w:instrText xml:space="preserve"> PAGEREF _Toc22006 \h </w:instrText>
        </w:r>
        <w:r>
          <w:fldChar w:fldCharType="separate"/>
        </w:r>
        <w:r>
          <w:t>15</w:t>
        </w:r>
        <w:r>
          <w:fldChar w:fldCharType="end"/>
        </w:r>
      </w:hyperlink>
    </w:p>
    <w:p>
      <w:pPr>
        <w:pStyle w:val="TOC2"/>
        <w:tabs>
          <w:tab w:val="right" w:leader="dot" w:pos="8306"/>
        </w:tabs>
      </w:pPr>
      <w:hyperlink w:anchor="_Toc19564" w:history="1">
        <w:r>
          <w:rPr>
            <w:rFonts w:ascii="仿宋" w:eastAsia="仿宋" w:hAnsi="仿宋" w:cs="仿宋" w:hint="eastAsia"/>
            <w:lang w:eastAsia="zh-CN"/>
          </w:rPr>
          <w:t>(四)、土建工程建设指标</w:t>
        </w:r>
        <w:r>
          <w:tab/>
        </w:r>
        <w:r>
          <w:fldChar w:fldCharType="begin"/>
        </w:r>
        <w:r>
          <w:instrText xml:space="preserve"> PAGEREF _Toc19564 \h </w:instrText>
        </w:r>
        <w:r>
          <w:fldChar w:fldCharType="separate"/>
        </w:r>
        <w:r>
          <w:t>16</w:t>
        </w:r>
        <w:r>
          <w:fldChar w:fldCharType="end"/>
        </w:r>
      </w:hyperlink>
    </w:p>
    <w:p>
      <w:pPr>
        <w:pStyle w:val="TOC1"/>
        <w:tabs>
          <w:tab w:val="right" w:leader="dot" w:pos="8306"/>
        </w:tabs>
      </w:pPr>
      <w:hyperlink w:anchor="_Toc3673" w:history="1">
        <w:r>
          <w:rPr>
            <w:rFonts w:ascii="仿宋" w:eastAsia="仿宋" w:hAnsi="仿宋" w:cs="仿宋" w:hint="eastAsia"/>
            <w:lang w:eastAsia="zh-CN"/>
          </w:rPr>
          <w:t>六、机械五金塑料件项目概论</w:t>
        </w:r>
        <w:r>
          <w:tab/>
        </w:r>
        <w:r>
          <w:fldChar w:fldCharType="begin"/>
        </w:r>
        <w:r>
          <w:instrText xml:space="preserve"> PAGEREF _Toc3673 \h </w:instrText>
        </w:r>
        <w:r>
          <w:fldChar w:fldCharType="separate"/>
        </w:r>
        <w:r>
          <w:t>16</w:t>
        </w:r>
        <w:r>
          <w:fldChar w:fldCharType="end"/>
        </w:r>
      </w:hyperlink>
    </w:p>
    <w:p>
      <w:pPr>
        <w:pStyle w:val="TOC2"/>
        <w:tabs>
          <w:tab w:val="right" w:leader="dot" w:pos="8306"/>
        </w:tabs>
      </w:pPr>
      <w:hyperlink w:anchor="_Toc17626" w:history="1">
        <w:r>
          <w:rPr>
            <w:rFonts w:ascii="仿宋" w:eastAsia="仿宋" w:hAnsi="仿宋" w:cs="仿宋" w:hint="eastAsia"/>
            <w:lang w:eastAsia="zh-CN"/>
          </w:rPr>
          <w:t>(一)、机械五金塑料件项目概况</w:t>
        </w:r>
        <w:r>
          <w:tab/>
        </w:r>
        <w:r>
          <w:fldChar w:fldCharType="begin"/>
        </w:r>
        <w:r>
          <w:instrText xml:space="preserve"> PAGEREF _Toc17626 \h </w:instrText>
        </w:r>
        <w:r>
          <w:fldChar w:fldCharType="separate"/>
        </w:r>
        <w:r>
          <w:t>16</w:t>
        </w:r>
        <w:r>
          <w:fldChar w:fldCharType="end"/>
        </w:r>
      </w:hyperlink>
    </w:p>
    <w:p>
      <w:pPr>
        <w:pStyle w:val="TOC2"/>
        <w:tabs>
          <w:tab w:val="right" w:leader="dot" w:pos="8306"/>
        </w:tabs>
      </w:pPr>
      <w:hyperlink w:anchor="_Toc10221" w:history="1">
        <w:r>
          <w:rPr>
            <w:rFonts w:ascii="仿宋" w:eastAsia="仿宋" w:hAnsi="仿宋" w:cs="仿宋" w:hint="eastAsia"/>
            <w:lang w:eastAsia="zh-CN"/>
          </w:rPr>
          <w:t>(二)、机械五金塑料件项目目标</w:t>
        </w:r>
        <w:r>
          <w:tab/>
        </w:r>
        <w:r>
          <w:fldChar w:fldCharType="begin"/>
        </w:r>
        <w:r>
          <w:instrText xml:space="preserve"> PAGEREF _Toc10221 \h </w:instrText>
        </w:r>
        <w:r>
          <w:fldChar w:fldCharType="separate"/>
        </w:r>
        <w:r>
          <w:t>18</w:t>
        </w:r>
        <w:r>
          <w:fldChar w:fldCharType="end"/>
        </w:r>
      </w:hyperlink>
    </w:p>
    <w:p>
      <w:pPr>
        <w:pStyle w:val="TOC2"/>
        <w:tabs>
          <w:tab w:val="right" w:leader="dot" w:pos="8306"/>
        </w:tabs>
      </w:pPr>
      <w:hyperlink w:anchor="_Toc14493" w:history="1">
        <w:r>
          <w:rPr>
            <w:rFonts w:ascii="仿宋" w:eastAsia="仿宋" w:hAnsi="仿宋" w:cs="仿宋" w:hint="eastAsia"/>
            <w:lang w:eastAsia="zh-CN"/>
          </w:rPr>
          <w:t>(三)、机械五金塑料件项目提出的理由</w:t>
        </w:r>
        <w:r>
          <w:tab/>
        </w:r>
        <w:r>
          <w:fldChar w:fldCharType="begin"/>
        </w:r>
        <w:r>
          <w:instrText xml:space="preserve"> PAGEREF _Toc14493 \h </w:instrText>
        </w:r>
        <w:r>
          <w:fldChar w:fldCharType="separate"/>
        </w:r>
        <w:r>
          <w:t>19</w:t>
        </w:r>
        <w:r>
          <w:fldChar w:fldCharType="end"/>
        </w:r>
      </w:hyperlink>
    </w:p>
    <w:p>
      <w:pPr>
        <w:pStyle w:val="TOC2"/>
        <w:tabs>
          <w:tab w:val="right" w:leader="dot" w:pos="8306"/>
        </w:tabs>
      </w:pPr>
      <w:hyperlink w:anchor="_Toc12227" w:history="1">
        <w:r>
          <w:rPr>
            <w:rFonts w:ascii="仿宋" w:eastAsia="仿宋" w:hAnsi="仿宋" w:cs="仿宋" w:hint="eastAsia"/>
            <w:lang w:eastAsia="zh-CN"/>
          </w:rPr>
          <w:t>(四)、机械五金塑料件项目意义</w:t>
        </w:r>
        <w:r>
          <w:tab/>
        </w:r>
        <w:r>
          <w:fldChar w:fldCharType="begin"/>
        </w:r>
        <w:r>
          <w:instrText xml:space="preserve"> PAGEREF _Toc12227 \h </w:instrText>
        </w:r>
        <w:r>
          <w:fldChar w:fldCharType="separate"/>
        </w:r>
        <w:r>
          <w:t>21</w:t>
        </w:r>
        <w:r>
          <w:fldChar w:fldCharType="end"/>
        </w:r>
      </w:hyperlink>
    </w:p>
    <w:p>
      <w:pPr>
        <w:pStyle w:val="TOC2"/>
        <w:tabs>
          <w:tab w:val="right" w:leader="dot" w:pos="8306"/>
        </w:tabs>
      </w:pPr>
      <w:hyperlink w:anchor="_Toc2531" w:history="1">
        <w:r>
          <w:rPr>
            <w:rFonts w:ascii="仿宋" w:eastAsia="仿宋" w:hAnsi="仿宋" w:cs="仿宋" w:hint="eastAsia"/>
            <w:lang w:eastAsia="zh-CN"/>
          </w:rPr>
          <w:t>(五)、机械五金塑料件项目背景</w:t>
        </w:r>
        <w:r>
          <w:tab/>
        </w:r>
        <w:r>
          <w:fldChar w:fldCharType="begin"/>
        </w:r>
        <w:r>
          <w:instrText xml:space="preserve"> PAGEREF _Toc2531 \h </w:instrText>
        </w:r>
        <w:r>
          <w:fldChar w:fldCharType="separate"/>
        </w:r>
        <w:r>
          <w:t>22</w:t>
        </w:r>
        <w:r>
          <w:fldChar w:fldCharType="end"/>
        </w:r>
      </w:hyperlink>
    </w:p>
    <w:p>
      <w:pPr>
        <w:pStyle w:val="TOC1"/>
        <w:tabs>
          <w:tab w:val="right" w:leader="dot" w:pos="8306"/>
        </w:tabs>
      </w:pPr>
      <w:hyperlink w:anchor="_Toc19264" w:history="1">
        <w:r>
          <w:rPr>
            <w:rFonts w:ascii="仿宋" w:eastAsia="仿宋" w:hAnsi="仿宋" w:cs="仿宋" w:hint="eastAsia"/>
            <w:lang w:eastAsia="zh-CN"/>
          </w:rPr>
          <w:t>七、机械五金塑料件项目投资规划</w:t>
        </w:r>
        <w:r>
          <w:tab/>
        </w:r>
        <w:r>
          <w:fldChar w:fldCharType="begin"/>
        </w:r>
        <w:r>
          <w:instrText xml:space="preserve"> PAGEREF _Toc19264 \h </w:instrText>
        </w:r>
        <w:r>
          <w:fldChar w:fldCharType="separate"/>
        </w:r>
        <w:r>
          <w:t>23</w:t>
        </w:r>
        <w:r>
          <w:fldChar w:fldCharType="end"/>
        </w:r>
      </w:hyperlink>
    </w:p>
    <w:p>
      <w:pPr>
        <w:pStyle w:val="TOC2"/>
        <w:tabs>
          <w:tab w:val="right" w:leader="dot" w:pos="8306"/>
        </w:tabs>
      </w:pPr>
      <w:hyperlink w:anchor="_Toc11424" w:history="1">
        <w:r>
          <w:rPr>
            <w:rFonts w:ascii="仿宋" w:eastAsia="仿宋" w:hAnsi="仿宋" w:cs="仿宋" w:hint="eastAsia"/>
            <w:lang w:eastAsia="zh-CN"/>
          </w:rPr>
          <w:t>(一)、机械五金塑料件项目总投资估算</w:t>
        </w:r>
        <w:r>
          <w:tab/>
        </w:r>
        <w:r>
          <w:fldChar w:fldCharType="begin"/>
        </w:r>
        <w:r>
          <w:instrText xml:space="preserve"> PAGEREF _Toc11424 \h </w:instrText>
        </w:r>
        <w:r>
          <w:fldChar w:fldCharType="separate"/>
        </w:r>
        <w:r>
          <w:t>23</w:t>
        </w:r>
        <w:r>
          <w:fldChar w:fldCharType="end"/>
        </w:r>
      </w:hyperlink>
    </w:p>
    <w:p>
      <w:pPr>
        <w:pStyle w:val="TOC2"/>
        <w:tabs>
          <w:tab w:val="right" w:leader="dot" w:pos="8306"/>
        </w:tabs>
      </w:pPr>
      <w:hyperlink w:anchor="_Toc6664" w:history="1">
        <w:r>
          <w:rPr>
            <w:rFonts w:ascii="仿宋" w:eastAsia="仿宋" w:hAnsi="仿宋" w:cs="仿宋" w:hint="eastAsia"/>
            <w:lang w:eastAsia="zh-CN"/>
          </w:rPr>
          <w:t>(二)、资金筹措</w:t>
        </w:r>
        <w:r>
          <w:tab/>
        </w:r>
        <w:r>
          <w:fldChar w:fldCharType="begin"/>
        </w:r>
        <w:r>
          <w:instrText xml:space="preserve"> PAGEREF _Toc6664 \h </w:instrText>
        </w:r>
        <w:r>
          <w:fldChar w:fldCharType="separate"/>
        </w:r>
        <w:r>
          <w:t>24</w:t>
        </w:r>
        <w:r>
          <w:fldChar w:fldCharType="end"/>
        </w:r>
      </w:hyperlink>
    </w:p>
    <w:p>
      <w:pPr>
        <w:pStyle w:val="TOC1"/>
        <w:tabs>
          <w:tab w:val="right" w:leader="dot" w:pos="8306"/>
        </w:tabs>
      </w:pPr>
      <w:hyperlink w:anchor="_Toc22374" w:history="1">
        <w:r>
          <w:rPr>
            <w:rFonts w:ascii="仿宋" w:eastAsia="仿宋" w:hAnsi="仿宋" w:cs="仿宋" w:hint="eastAsia"/>
            <w:lang w:eastAsia="zh-CN"/>
          </w:rPr>
          <w:t>八、机械五金塑料件项目计划安排</w:t>
        </w:r>
        <w:r>
          <w:tab/>
        </w:r>
        <w:r>
          <w:fldChar w:fldCharType="begin"/>
        </w:r>
        <w:r>
          <w:instrText xml:space="preserve"> PAGEREF _Toc22374 \h </w:instrText>
        </w:r>
        <w:r>
          <w:fldChar w:fldCharType="separate"/>
        </w:r>
        <w:r>
          <w:t>25</w:t>
        </w:r>
        <w:r>
          <w:fldChar w:fldCharType="end"/>
        </w:r>
      </w:hyperlink>
    </w:p>
    <w:p>
      <w:pPr>
        <w:pStyle w:val="TOC2"/>
        <w:tabs>
          <w:tab w:val="right" w:leader="dot" w:pos="8306"/>
        </w:tabs>
      </w:pPr>
      <w:hyperlink w:anchor="_Toc8187" w:history="1">
        <w:r>
          <w:rPr>
            <w:rFonts w:ascii="仿宋" w:eastAsia="仿宋" w:hAnsi="仿宋" w:cs="仿宋" w:hint="eastAsia"/>
            <w:lang w:eastAsia="zh-CN"/>
          </w:rPr>
          <w:t>(一)、建设周期</w:t>
        </w:r>
        <w:r>
          <w:tab/>
        </w:r>
        <w:r>
          <w:fldChar w:fldCharType="begin"/>
        </w:r>
        <w:r>
          <w:instrText xml:space="preserve"> PAGEREF _Toc8187 \h </w:instrText>
        </w:r>
        <w:r>
          <w:fldChar w:fldCharType="separate"/>
        </w:r>
        <w:r>
          <w:t>25</w:t>
        </w:r>
        <w:r>
          <w:fldChar w:fldCharType="end"/>
        </w:r>
      </w:hyperlink>
    </w:p>
    <w:p>
      <w:pPr>
        <w:pStyle w:val="TOC2"/>
        <w:tabs>
          <w:tab w:val="right" w:leader="dot" w:pos="8306"/>
        </w:tabs>
      </w:pPr>
      <w:hyperlink w:anchor="_Toc20447" w:history="1">
        <w:r>
          <w:rPr>
            <w:rFonts w:ascii="仿宋" w:eastAsia="仿宋" w:hAnsi="仿宋" w:cs="仿宋" w:hint="eastAsia"/>
            <w:lang w:eastAsia="zh-CN"/>
          </w:rPr>
          <w:t>(二)、建设进度</w:t>
        </w:r>
        <w:r>
          <w:tab/>
        </w:r>
        <w:r>
          <w:fldChar w:fldCharType="begin"/>
        </w:r>
        <w:r>
          <w:instrText xml:space="preserve"> PAGEREF _Toc20447 \h </w:instrText>
        </w:r>
        <w:r>
          <w:fldChar w:fldCharType="separate"/>
        </w:r>
        <w:r>
          <w:t>26</w:t>
        </w:r>
        <w:r>
          <w:fldChar w:fldCharType="end"/>
        </w:r>
      </w:hyperlink>
    </w:p>
    <w:p>
      <w:pPr>
        <w:pStyle w:val="TOC2"/>
        <w:tabs>
          <w:tab w:val="right" w:leader="dot" w:pos="8306"/>
        </w:tabs>
      </w:pPr>
      <w:hyperlink w:anchor="_Toc16442" w:history="1">
        <w:r>
          <w:rPr>
            <w:rFonts w:ascii="仿宋" w:eastAsia="仿宋" w:hAnsi="仿宋" w:cs="仿宋" w:hint="eastAsia"/>
            <w:lang w:eastAsia="zh-CN"/>
          </w:rPr>
          <w:t>(三)、进度安排注意事项</w:t>
        </w:r>
        <w:r>
          <w:tab/>
        </w:r>
        <w:r>
          <w:fldChar w:fldCharType="begin"/>
        </w:r>
        <w:r>
          <w:instrText xml:space="preserve"> PAGEREF _Toc16442 \h </w:instrText>
        </w:r>
        <w:r>
          <w:fldChar w:fldCharType="separate"/>
        </w:r>
        <w:r>
          <w:t>27</w:t>
        </w:r>
        <w:r>
          <w:fldChar w:fldCharType="end"/>
        </w:r>
      </w:hyperlink>
    </w:p>
    <w:p>
      <w:pPr>
        <w:pStyle w:val="TOC2"/>
        <w:tabs>
          <w:tab w:val="right" w:leader="dot" w:pos="8306"/>
        </w:tabs>
      </w:pPr>
      <w:hyperlink w:anchor="_Toc22591" w:history="1">
        <w:r>
          <w:rPr>
            <w:rFonts w:ascii="仿宋" w:eastAsia="仿宋" w:hAnsi="仿宋" w:cs="仿宋" w:hint="eastAsia"/>
            <w:lang w:eastAsia="zh-CN"/>
          </w:rPr>
          <w:t>(四)、人力资源配置</w:t>
        </w:r>
        <w:r>
          <w:tab/>
        </w:r>
        <w:r>
          <w:fldChar w:fldCharType="begin"/>
        </w:r>
        <w:r>
          <w:instrText xml:space="preserve"> PAGEREF _Toc22591 \h </w:instrText>
        </w:r>
        <w:r>
          <w:fldChar w:fldCharType="separate"/>
        </w:r>
        <w:r>
          <w:t>28</w:t>
        </w:r>
        <w:r>
          <w:fldChar w:fldCharType="end"/>
        </w:r>
      </w:hyperlink>
    </w:p>
    <w:p>
      <w:pPr>
        <w:pStyle w:val="TOC1"/>
        <w:tabs>
          <w:tab w:val="right" w:leader="dot" w:pos="8306"/>
        </w:tabs>
      </w:pPr>
      <w:hyperlink w:anchor="_Toc22878" w:history="1">
        <w:r>
          <w:rPr>
            <w:rFonts w:ascii="仿宋" w:eastAsia="仿宋" w:hAnsi="仿宋" w:cs="仿宋" w:hint="eastAsia"/>
            <w:lang w:eastAsia="zh-CN"/>
          </w:rPr>
          <w:t>九、机械五金塑料件项目社会影响</w:t>
        </w:r>
        <w:r>
          <w:tab/>
        </w:r>
        <w:r>
          <w:fldChar w:fldCharType="begin"/>
        </w:r>
        <w:r>
          <w:instrText xml:space="preserve"> PAGEREF _Toc22878 \h </w:instrText>
        </w:r>
        <w:r>
          <w:fldChar w:fldCharType="separate"/>
        </w:r>
        <w:r>
          <w:t>29</w:t>
        </w:r>
        <w:r>
          <w:fldChar w:fldCharType="end"/>
        </w:r>
      </w:hyperlink>
    </w:p>
    <w:p>
      <w:pPr>
        <w:pStyle w:val="TOC2"/>
        <w:tabs>
          <w:tab w:val="right" w:leader="dot" w:pos="8306"/>
        </w:tabs>
      </w:pPr>
      <w:hyperlink w:anchor="_Toc11563" w:history="1">
        <w:r>
          <w:rPr>
            <w:rFonts w:ascii="仿宋" w:eastAsia="仿宋" w:hAnsi="仿宋" w:cs="仿宋" w:hint="eastAsia"/>
            <w:lang w:eastAsia="zh-CN"/>
          </w:rPr>
          <w:t>(一)、社会责任与义务</w:t>
        </w:r>
        <w:r>
          <w:tab/>
        </w:r>
        <w:r>
          <w:fldChar w:fldCharType="begin"/>
        </w:r>
        <w:r>
          <w:instrText xml:space="preserve"> PAGEREF _Toc11563 \h </w:instrText>
        </w:r>
        <w:r>
          <w:fldChar w:fldCharType="separate"/>
        </w:r>
        <w:r>
          <w:t>29</w:t>
        </w:r>
        <w:r>
          <w:fldChar w:fldCharType="end"/>
        </w:r>
      </w:hyperlink>
    </w:p>
    <w:p>
      <w:pPr>
        <w:pStyle w:val="TOC2"/>
        <w:tabs>
          <w:tab w:val="right" w:leader="dot" w:pos="8306"/>
        </w:tabs>
      </w:pPr>
      <w:hyperlink w:anchor="_Toc21561" w:history="1">
        <w:r>
          <w:rPr>
            <w:rFonts w:ascii="仿宋" w:eastAsia="仿宋" w:hAnsi="仿宋" w:cs="仿宋" w:hint="eastAsia"/>
            <w:lang w:eastAsia="zh-CN"/>
          </w:rPr>
          <w:t>(二)、社会参与与沟通</w:t>
        </w:r>
        <w:r>
          <w:tab/>
        </w:r>
        <w:r>
          <w:fldChar w:fldCharType="begin"/>
        </w:r>
        <w:r>
          <w:instrText xml:space="preserve"> PAGEREF _Toc21561 \h </w:instrText>
        </w:r>
        <w:r>
          <w:fldChar w:fldCharType="separate"/>
        </w:r>
        <w:r>
          <w:t>30</w:t>
        </w:r>
        <w:r>
          <w:fldChar w:fldCharType="end"/>
        </w:r>
      </w:hyperlink>
    </w:p>
    <w:p>
      <w:pPr>
        <w:pStyle w:val="TOC1"/>
        <w:tabs>
          <w:tab w:val="right" w:leader="dot" w:pos="8306"/>
        </w:tabs>
      </w:pPr>
      <w:hyperlink w:anchor="_Toc16353" w:history="1">
        <w:r>
          <w:rPr>
            <w:rFonts w:ascii="仿宋" w:eastAsia="仿宋" w:hAnsi="仿宋" w:cs="仿宋" w:hint="eastAsia"/>
            <w:lang w:eastAsia="zh-CN"/>
          </w:rPr>
          <w:t>十、机械五金塑料件项目技术管理</w:t>
        </w:r>
        <w:r>
          <w:tab/>
        </w:r>
        <w:r>
          <w:fldChar w:fldCharType="begin"/>
        </w:r>
        <w:r>
          <w:instrText xml:space="preserve"> PAGEREF _Toc16353 \h </w:instrText>
        </w:r>
        <w:r>
          <w:fldChar w:fldCharType="separate"/>
        </w:r>
        <w:r>
          <w:t>31</w:t>
        </w:r>
        <w:r>
          <w:fldChar w:fldCharType="end"/>
        </w:r>
      </w:hyperlink>
    </w:p>
    <w:p>
      <w:pPr>
        <w:pStyle w:val="TOC2"/>
        <w:tabs>
          <w:tab w:val="right" w:leader="dot" w:pos="8306"/>
        </w:tabs>
      </w:pPr>
      <w:hyperlink w:anchor="_Toc16865" w:history="1">
        <w:r>
          <w:rPr>
            <w:rFonts w:ascii="仿宋" w:eastAsia="仿宋" w:hAnsi="仿宋" w:cs="仿宋" w:hint="eastAsia"/>
            <w:lang w:eastAsia="zh-CN"/>
          </w:rPr>
          <w:t>(一)、技术方案选用方向</w:t>
        </w:r>
        <w:r>
          <w:tab/>
        </w:r>
        <w:r>
          <w:fldChar w:fldCharType="begin"/>
        </w:r>
        <w:r>
          <w:instrText xml:space="preserve"> PAGEREF _Toc16865 \h </w:instrText>
        </w:r>
        <w:r>
          <w:fldChar w:fldCharType="separate"/>
        </w:r>
        <w:r>
          <w:t>31</w:t>
        </w:r>
        <w:r>
          <w:fldChar w:fldCharType="end"/>
        </w:r>
      </w:hyperlink>
    </w:p>
    <w:p>
      <w:pPr>
        <w:pStyle w:val="TOC2"/>
        <w:tabs>
          <w:tab w:val="right" w:leader="dot" w:pos="8306"/>
        </w:tabs>
      </w:pPr>
      <w:hyperlink w:anchor="_Toc30381" w:history="1">
        <w:r>
          <w:rPr>
            <w:rFonts w:ascii="仿宋" w:eastAsia="仿宋" w:hAnsi="仿宋" w:cs="仿宋" w:hint="eastAsia"/>
            <w:lang w:eastAsia="zh-CN"/>
          </w:rPr>
          <w:t>(二)、工艺技术方案选用原则</w:t>
        </w:r>
        <w:r>
          <w:tab/>
        </w:r>
        <w:r>
          <w:fldChar w:fldCharType="begin"/>
        </w:r>
        <w:r>
          <w:instrText xml:space="preserve"> PAGEREF _Toc30381 \h </w:instrText>
        </w:r>
        <w:r>
          <w:fldChar w:fldCharType="separate"/>
        </w:r>
        <w:r>
          <w:t>32</w:t>
        </w:r>
        <w:r>
          <w:fldChar w:fldCharType="end"/>
        </w:r>
      </w:hyperlink>
    </w:p>
    <w:p>
      <w:pPr>
        <w:pStyle w:val="TOC2"/>
        <w:tabs>
          <w:tab w:val="right" w:leader="dot" w:pos="8306"/>
        </w:tabs>
      </w:pPr>
      <w:hyperlink w:anchor="_Toc19156" w:history="1">
        <w:r>
          <w:rPr>
            <w:rFonts w:ascii="仿宋" w:eastAsia="仿宋" w:hAnsi="仿宋" w:cs="仿宋" w:hint="eastAsia"/>
            <w:lang w:eastAsia="zh-CN"/>
          </w:rPr>
          <w:t>(三)、工艺技术方案要求</w:t>
        </w:r>
        <w:r>
          <w:tab/>
        </w:r>
        <w:r>
          <w:fldChar w:fldCharType="begin"/>
        </w:r>
        <w:r>
          <w:instrText xml:space="preserve"> PAGEREF _Toc19156 \h </w:instrText>
        </w:r>
        <w:r>
          <w:fldChar w:fldCharType="separate"/>
        </w:r>
        <w:r>
          <w:t>35</w:t>
        </w:r>
        <w:r>
          <w:fldChar w:fldCharType="end"/>
        </w:r>
      </w:hyperlink>
    </w:p>
    <w:p>
      <w:pPr>
        <w:pStyle w:val="TOC1"/>
        <w:tabs>
          <w:tab w:val="right" w:leader="dot" w:pos="8306"/>
        </w:tabs>
      </w:pPr>
      <w:hyperlink w:anchor="_Toc19946" w:history="1">
        <w:r>
          <w:rPr>
            <w:rFonts w:ascii="仿宋" w:eastAsia="仿宋" w:hAnsi="仿宋" w:cs="仿宋" w:hint="eastAsia"/>
            <w:lang w:eastAsia="zh-CN"/>
          </w:rPr>
          <w:t>十一、机械五金塑料件项目创新与研发</w:t>
        </w:r>
        <w:r>
          <w:tab/>
        </w:r>
        <w:r>
          <w:fldChar w:fldCharType="begin"/>
        </w:r>
        <w:r>
          <w:instrText xml:space="preserve"> PAGEREF _Toc19946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 w:history="1">
        <w:r>
          <w:rPr>
            <w:rFonts w:ascii="仿宋" w:eastAsia="仿宋" w:hAnsi="仿宋" w:cs="仿宋" w:hint="eastAsia"/>
            <w:lang w:eastAsia="zh-CN"/>
          </w:rPr>
          <w:t>(一)、创新策略与方向</w:t>
        </w:r>
        <w:r>
          <w:tab/>
        </w:r>
        <w:r>
          <w:fldChar w:fldCharType="begin"/>
        </w:r>
        <w:r>
          <w:instrText xml:space="preserve"> PAGEREF _Toc117 \h </w:instrText>
        </w:r>
        <w:r>
          <w:fldChar w:fldCharType="separate"/>
        </w:r>
        <w:r>
          <w:t>37</w:t>
        </w:r>
        <w:r>
          <w:fldChar w:fldCharType="end"/>
        </w:r>
      </w:hyperlink>
    </w:p>
    <w:p>
      <w:pPr>
        <w:pStyle w:val="TOC2"/>
        <w:tabs>
          <w:tab w:val="right" w:leader="dot" w:pos="8306"/>
        </w:tabs>
      </w:pPr>
      <w:hyperlink w:anchor="_Toc17951" w:history="1">
        <w:r>
          <w:rPr>
            <w:rFonts w:ascii="仿宋" w:eastAsia="仿宋" w:hAnsi="仿宋" w:cs="仿宋" w:hint="eastAsia"/>
            <w:lang w:eastAsia="zh-CN"/>
          </w:rPr>
          <w:t>(二)、研发规划与投入</w:t>
        </w:r>
        <w:r>
          <w:tab/>
        </w:r>
        <w:r>
          <w:fldChar w:fldCharType="begin"/>
        </w:r>
        <w:r>
          <w:instrText xml:space="preserve"> PAGEREF _Toc17951 \h </w:instrText>
        </w:r>
        <w:r>
          <w:fldChar w:fldCharType="separate"/>
        </w:r>
        <w:r>
          <w:t>38</w:t>
        </w:r>
        <w:r>
          <w:fldChar w:fldCharType="end"/>
        </w:r>
      </w:hyperlink>
    </w:p>
    <w:p>
      <w:pPr>
        <w:pStyle w:val="TOC1"/>
        <w:tabs>
          <w:tab w:val="right" w:leader="dot" w:pos="8306"/>
        </w:tabs>
      </w:pPr>
      <w:hyperlink w:anchor="_Toc27441" w:history="1">
        <w:r>
          <w:rPr>
            <w:rFonts w:ascii="仿宋" w:eastAsia="仿宋" w:hAnsi="仿宋" w:cs="仿宋" w:hint="eastAsia"/>
            <w:lang w:eastAsia="zh-CN"/>
          </w:rPr>
          <w:t>十二、机械五金塑料件项目财务管理</w:t>
        </w:r>
        <w:r>
          <w:tab/>
        </w:r>
        <w:r>
          <w:fldChar w:fldCharType="begin"/>
        </w:r>
        <w:r>
          <w:instrText xml:space="preserve"> PAGEREF _Toc27441 \h </w:instrText>
        </w:r>
        <w:r>
          <w:fldChar w:fldCharType="separate"/>
        </w:r>
        <w:r>
          <w:t>40</w:t>
        </w:r>
        <w:r>
          <w:fldChar w:fldCharType="end"/>
        </w:r>
      </w:hyperlink>
    </w:p>
    <w:p>
      <w:pPr>
        <w:pStyle w:val="TOC2"/>
        <w:tabs>
          <w:tab w:val="right" w:leader="dot" w:pos="8306"/>
        </w:tabs>
      </w:pPr>
      <w:hyperlink w:anchor="_Toc12283" w:history="1">
        <w:r>
          <w:rPr>
            <w:rFonts w:ascii="仿宋" w:eastAsia="仿宋" w:hAnsi="仿宋" w:cs="仿宋" w:hint="eastAsia"/>
            <w:lang w:eastAsia="zh-CN"/>
          </w:rPr>
          <w:t>(一)、资金需求大</w:t>
        </w:r>
        <w:r>
          <w:tab/>
        </w:r>
        <w:r>
          <w:fldChar w:fldCharType="begin"/>
        </w:r>
        <w:r>
          <w:instrText xml:space="preserve"> PAGEREF _Toc12283 \h </w:instrText>
        </w:r>
        <w:r>
          <w:fldChar w:fldCharType="separate"/>
        </w:r>
        <w:r>
          <w:t>40</w:t>
        </w:r>
        <w:r>
          <w:fldChar w:fldCharType="end"/>
        </w:r>
      </w:hyperlink>
    </w:p>
    <w:p>
      <w:pPr>
        <w:pStyle w:val="TOC2"/>
        <w:tabs>
          <w:tab w:val="right" w:leader="dot" w:pos="8306"/>
        </w:tabs>
      </w:pPr>
      <w:hyperlink w:anchor="_Toc17165" w:history="1">
        <w:r>
          <w:rPr>
            <w:rFonts w:ascii="仿宋" w:eastAsia="仿宋" w:hAnsi="仿宋" w:cs="仿宋" w:hint="eastAsia"/>
            <w:lang w:eastAsia="zh-CN"/>
          </w:rPr>
          <w:t>(二)、研发周期长</w:t>
        </w:r>
        <w:r>
          <w:tab/>
        </w:r>
        <w:r>
          <w:fldChar w:fldCharType="begin"/>
        </w:r>
        <w:r>
          <w:instrText xml:space="preserve"> PAGEREF _Toc17165 \h </w:instrText>
        </w:r>
        <w:r>
          <w:fldChar w:fldCharType="separate"/>
        </w:r>
        <w:r>
          <w:t>41</w:t>
        </w:r>
        <w:r>
          <w:fldChar w:fldCharType="end"/>
        </w:r>
      </w:hyperlink>
    </w:p>
    <w:p>
      <w:pPr>
        <w:pStyle w:val="TOC2"/>
        <w:tabs>
          <w:tab w:val="right" w:leader="dot" w:pos="8306"/>
        </w:tabs>
      </w:pPr>
      <w:hyperlink w:anchor="_Toc11580" w:history="1">
        <w:r>
          <w:rPr>
            <w:rFonts w:ascii="仿宋" w:eastAsia="仿宋" w:hAnsi="仿宋" w:cs="仿宋" w:hint="eastAsia"/>
            <w:lang w:eastAsia="zh-CN"/>
          </w:rPr>
          <w:t>(三)、市场风险大</w:t>
        </w:r>
        <w:r>
          <w:tab/>
        </w:r>
        <w:r>
          <w:fldChar w:fldCharType="begin"/>
        </w:r>
        <w:r>
          <w:instrText xml:space="preserve"> PAGEREF _Toc11580 \h </w:instrText>
        </w:r>
        <w:r>
          <w:fldChar w:fldCharType="separate"/>
        </w:r>
        <w:r>
          <w:t>42</w:t>
        </w:r>
        <w:r>
          <w:fldChar w:fldCharType="end"/>
        </w:r>
      </w:hyperlink>
    </w:p>
    <w:p>
      <w:pPr>
        <w:pStyle w:val="TOC2"/>
        <w:tabs>
          <w:tab w:val="right" w:leader="dot" w:pos="8306"/>
        </w:tabs>
      </w:pPr>
      <w:hyperlink w:anchor="_Toc28015" w:history="1">
        <w:r>
          <w:rPr>
            <w:rFonts w:ascii="仿宋" w:eastAsia="仿宋" w:hAnsi="仿宋" w:cs="仿宋" w:hint="eastAsia"/>
            <w:lang w:eastAsia="zh-CN"/>
          </w:rPr>
          <w:t>(四)、利润率高</w:t>
        </w:r>
        <w:r>
          <w:tab/>
        </w:r>
        <w:r>
          <w:fldChar w:fldCharType="begin"/>
        </w:r>
        <w:r>
          <w:instrText xml:space="preserve"> PAGEREF _Toc28015 \h </w:instrText>
        </w:r>
        <w:r>
          <w:fldChar w:fldCharType="separate"/>
        </w:r>
        <w:r>
          <w:t>45</w:t>
        </w:r>
        <w:r>
          <w:fldChar w:fldCharType="end"/>
        </w:r>
      </w:hyperlink>
    </w:p>
    <w:p>
      <w:pPr>
        <w:pStyle w:val="TOC1"/>
        <w:tabs>
          <w:tab w:val="right" w:leader="dot" w:pos="8306"/>
        </w:tabs>
      </w:pPr>
      <w:hyperlink w:anchor="_Toc13766" w:history="1">
        <w:r>
          <w:rPr>
            <w:rFonts w:ascii="仿宋" w:eastAsia="仿宋" w:hAnsi="仿宋" w:cs="仿宋" w:hint="eastAsia"/>
            <w:lang w:eastAsia="zh-CN"/>
          </w:rPr>
          <w:t>十三、供应链管理</w:t>
        </w:r>
        <w:r>
          <w:tab/>
        </w:r>
        <w:r>
          <w:fldChar w:fldCharType="begin"/>
        </w:r>
        <w:r>
          <w:instrText xml:space="preserve"> PAGEREF _Toc13766 \h </w:instrText>
        </w:r>
        <w:r>
          <w:fldChar w:fldCharType="separate"/>
        </w:r>
        <w:r>
          <w:t>47</w:t>
        </w:r>
        <w:r>
          <w:fldChar w:fldCharType="end"/>
        </w:r>
      </w:hyperlink>
    </w:p>
    <w:p>
      <w:pPr>
        <w:pStyle w:val="TOC2"/>
        <w:tabs>
          <w:tab w:val="right" w:leader="dot" w:pos="8306"/>
        </w:tabs>
      </w:pPr>
      <w:hyperlink w:anchor="_Toc29277" w:history="1">
        <w:r>
          <w:rPr>
            <w:rFonts w:ascii="仿宋" w:eastAsia="仿宋" w:hAnsi="仿宋" w:cs="仿宋" w:hint="eastAsia"/>
            <w:lang w:eastAsia="zh-CN"/>
          </w:rPr>
          <w:t>(一)、供应链战略规划</w:t>
        </w:r>
        <w:r>
          <w:tab/>
        </w:r>
        <w:r>
          <w:fldChar w:fldCharType="begin"/>
        </w:r>
        <w:r>
          <w:instrText xml:space="preserve"> PAGEREF _Toc29277 \h </w:instrText>
        </w:r>
        <w:r>
          <w:fldChar w:fldCharType="separate"/>
        </w:r>
        <w:r>
          <w:t>47</w:t>
        </w:r>
        <w:r>
          <w:fldChar w:fldCharType="end"/>
        </w:r>
      </w:hyperlink>
    </w:p>
    <w:p>
      <w:pPr>
        <w:pStyle w:val="TOC2"/>
        <w:tabs>
          <w:tab w:val="right" w:leader="dot" w:pos="8306"/>
        </w:tabs>
      </w:pPr>
      <w:hyperlink w:anchor="_Toc10868" w:history="1">
        <w:r>
          <w:rPr>
            <w:rFonts w:ascii="仿宋" w:eastAsia="仿宋" w:hAnsi="仿宋" w:cs="仿宋" w:hint="eastAsia"/>
            <w:lang w:eastAsia="zh-CN"/>
          </w:rPr>
          <w:t>(二)、供应商选择与合作</w:t>
        </w:r>
        <w:r>
          <w:tab/>
        </w:r>
        <w:r>
          <w:fldChar w:fldCharType="begin"/>
        </w:r>
        <w:r>
          <w:instrText xml:space="preserve"> PAGEREF _Toc10868 \h </w:instrText>
        </w:r>
        <w:r>
          <w:fldChar w:fldCharType="separate"/>
        </w:r>
        <w:r>
          <w:t>49</w:t>
        </w:r>
        <w:r>
          <w:fldChar w:fldCharType="end"/>
        </w:r>
      </w:hyperlink>
    </w:p>
    <w:p>
      <w:pPr>
        <w:pStyle w:val="TOC2"/>
        <w:tabs>
          <w:tab w:val="right" w:leader="dot" w:pos="8306"/>
        </w:tabs>
      </w:pPr>
      <w:hyperlink w:anchor="_Toc27785" w:history="1">
        <w:r>
          <w:rPr>
            <w:rFonts w:ascii="仿宋" w:eastAsia="仿宋" w:hAnsi="仿宋" w:cs="仿宋" w:hint="eastAsia"/>
            <w:lang w:eastAsia="zh-CN"/>
          </w:rPr>
          <w:t>(三)、物流与库存管理</w:t>
        </w:r>
        <w:r>
          <w:tab/>
        </w:r>
        <w:r>
          <w:fldChar w:fldCharType="begin"/>
        </w:r>
        <w:r>
          <w:instrText xml:space="preserve"> PAGEREF _Toc27785 \h </w:instrText>
        </w:r>
        <w:r>
          <w:fldChar w:fldCharType="separate"/>
        </w:r>
        <w:r>
          <w:t>50</w:t>
        </w:r>
        <w:r>
          <w:fldChar w:fldCharType="end"/>
        </w:r>
      </w:hyperlink>
    </w:p>
    <w:p>
      <w:pPr>
        <w:pStyle w:val="TOC1"/>
        <w:tabs>
          <w:tab w:val="right" w:leader="dot" w:pos="8306"/>
        </w:tabs>
      </w:pPr>
      <w:hyperlink w:anchor="_Toc2920" w:history="1">
        <w:r>
          <w:rPr>
            <w:rFonts w:ascii="仿宋" w:eastAsia="仿宋" w:hAnsi="仿宋" w:cs="仿宋" w:hint="eastAsia"/>
            <w:lang w:eastAsia="zh-CN"/>
          </w:rPr>
          <w:t>十四、机械五金塑料件项目工程方案分析</w:t>
        </w:r>
        <w:r>
          <w:tab/>
        </w:r>
        <w:r>
          <w:fldChar w:fldCharType="begin"/>
        </w:r>
        <w:r>
          <w:instrText xml:space="preserve"> PAGEREF _Toc2920 \h </w:instrText>
        </w:r>
        <w:r>
          <w:fldChar w:fldCharType="separate"/>
        </w:r>
        <w:r>
          <w:t>51</w:t>
        </w:r>
        <w:r>
          <w:fldChar w:fldCharType="end"/>
        </w:r>
      </w:hyperlink>
    </w:p>
    <w:p>
      <w:pPr>
        <w:pStyle w:val="TOC2"/>
        <w:tabs>
          <w:tab w:val="right" w:leader="dot" w:pos="8306"/>
        </w:tabs>
      </w:pPr>
      <w:hyperlink w:anchor="_Toc21217" w:history="1">
        <w:r>
          <w:rPr>
            <w:rFonts w:ascii="仿宋" w:eastAsia="仿宋" w:hAnsi="仿宋" w:cs="仿宋" w:hint="eastAsia"/>
            <w:lang w:eastAsia="zh-CN"/>
          </w:rPr>
          <w:t>(一)、建筑工程设计原则</w:t>
        </w:r>
        <w:r>
          <w:tab/>
        </w:r>
        <w:r>
          <w:fldChar w:fldCharType="begin"/>
        </w:r>
        <w:r>
          <w:instrText xml:space="preserve"> PAGEREF _Toc21217 \h </w:instrText>
        </w:r>
        <w:r>
          <w:fldChar w:fldCharType="separate"/>
        </w:r>
        <w:r>
          <w:t>51</w:t>
        </w:r>
        <w:r>
          <w:fldChar w:fldCharType="end"/>
        </w:r>
      </w:hyperlink>
    </w:p>
    <w:p>
      <w:pPr>
        <w:pStyle w:val="TOC2"/>
        <w:tabs>
          <w:tab w:val="right" w:leader="dot" w:pos="8306"/>
        </w:tabs>
      </w:pPr>
      <w:hyperlink w:anchor="_Toc21989" w:history="1">
        <w:r>
          <w:rPr>
            <w:rFonts w:ascii="仿宋" w:eastAsia="仿宋" w:hAnsi="仿宋" w:cs="仿宋" w:hint="eastAsia"/>
            <w:lang w:eastAsia="zh-CN"/>
          </w:rPr>
          <w:t>(二)、土建工程建设指标</w:t>
        </w:r>
        <w:r>
          <w:tab/>
        </w:r>
        <w:r>
          <w:fldChar w:fldCharType="begin"/>
        </w:r>
        <w:r>
          <w:instrText xml:space="preserve"> PAGEREF _Toc21989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5"/>
      <w:r>
        <w:rPr>
          <w:rFonts w:ascii="仿宋" w:eastAsia="仿宋" w:hAnsi="仿宋" w:cs="仿宋" w:hint="eastAsia"/>
          <w:sz w:val="28"/>
          <w:lang w:eastAsia="zh-CN"/>
        </w:rPr>
        <w:t>一、机械五金塑料件项目可持续发展</w:t>
      </w:r>
      <w:bookmarkEnd w:id="2"/>
    </w:p>
    <w:p>
      <w:pPr>
        <w:pStyle w:val="Heading2"/>
        <w:rPr>
          <w:rFonts w:ascii="仿宋" w:eastAsia="仿宋" w:hAnsi="仿宋" w:cs="仿宋" w:hint="eastAsia"/>
          <w:lang w:eastAsia="zh-CN"/>
        </w:rPr>
      </w:pPr>
      <w:bookmarkStart w:id="3" w:name="_Toc1335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中，机械五金塑料件项目团队着眼于未来，明确了可持续发展的战略方向。制定的具体可持续发展目标包括降低资源使用、采用环保技术、最大化社会效益等。这一步骤不仅有助于机械五金塑料件项目在环保和社会责任方面达到最高标准，也为未来提供了明确的指引，确保机械五金塑料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可持续实践的融入机械五金塑料件项目管理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五金塑料件项目管理周期。从机械五金塑料件项目规划开始，机械五金塑料件项目团队就考虑了环境和社会的因素。在执行阶段，机械五金塑料件项目团队积极推动绿色技术的应用，优化资源利用。此外，关注员工的社会责任，通过培训和沟通活动提高员工对可持续发展的认知，使他们能够在日常工作中践行可持续实践。这些举措不仅为机械五金塑料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9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扎根于机械五金塑料件项目的可持续发展理念，我们深信环保与社会责任是机械五金塑料件项目成功的关键支柱。在机械五金塑料件项目的每一步，我们都致力于通过创新和实践，履行对环境和社会的坚定责任。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团队通过引入先进的环保技术、建立高效的废物处理系统以及推动能源节约措施，积极履行环保责任。定期的环保监测和评估确保机械五金塑料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机械五金塑料件项目不仅致力于自身可持续发展，还注重对社会的回馈。通过支持社区机械五金塑料件项目、参与慈善事业、提供培训机会等方式，机械五金塑料件项目积极履行社会责任。与当地社区建立积极互动，关注员工的工作与生活平衡，以及员工的身心健康，是机械五金塑料件项目在社会责任层面的关键举措。这样的实践不仅增强了机械五金塑料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031"/>
      <w:r>
        <w:rPr>
          <w:rFonts w:ascii="仿宋" w:eastAsia="仿宋" w:hAnsi="仿宋" w:cs="仿宋" w:hint="eastAsia"/>
          <w:sz w:val="28"/>
          <w:lang w:eastAsia="zh-CN"/>
        </w:rPr>
        <w:t>二、机械五金塑料件项目建设单位说明</w:t>
      </w:r>
      <w:bookmarkEnd w:id="5"/>
    </w:p>
    <w:p>
      <w:pPr>
        <w:pStyle w:val="Heading2"/>
        <w:rPr>
          <w:rFonts w:ascii="仿宋" w:eastAsia="仿宋" w:hAnsi="仿宋" w:cs="仿宋" w:hint="eastAsia"/>
          <w:lang w:eastAsia="zh-CN"/>
        </w:rPr>
      </w:pPr>
      <w:bookmarkStart w:id="6" w:name="_Toc9830"/>
      <w:r>
        <w:rPr>
          <w:rFonts w:ascii="仿宋" w:eastAsia="仿宋" w:hAnsi="仿宋" w:cs="仿宋" w:hint="eastAsia"/>
          <w:lang w:eastAsia="zh-CN"/>
        </w:rPr>
        <w:t>(一)、机械五金塑料件项目承办单位基本情况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959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作为机械五金塑料件项目承办单位的XXXX，我们着眼于实现可持续的经济效益。通过技术创新和解决方案的提供，公司预计在机械五金塑料件项目执行期间将获得可观的收入增长。这一收入来源主要包括机械五金塑料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同时，我们注重成本控制和效率提升，以确保机械五金塑料件项目的可持续盈利。透过精细的管理和资源优化，公司期望实现机械五金塑料件项目利润最大化。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械五金塑料件项目实施进行全面的投资评估，包括机械五金塑料件项目启动阶段的资金投入和后续运营成本。通过对机械五金塑料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械五金塑料件项目实施过程中具备足够的资金流动性，公司将进行详尽的现金流分析。这包括资金需求的合理预测、机械五金塑料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886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89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机械五金塑料件项目的技术管理特点体现在其创新导向。通过引入最先进的技术趋势和解决方案，机械五金塑料件项目致力于提升科技含量、提高质量和效率水平。这意味着我们将采用最新的工具和方法，确保机械五金塑料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五金塑料件项目技术管理的显著特征。通过整合不同领域的技术资源，我们实现了跨学科的协同工作。这有助于优化技术架构，提高整体效能。此外，整合性策略还促进了不同技术团队之间的紧密沟通和高效合作，确保机械五金塑料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五金塑料件项目所采用的技术。通过不断优化技术方案，机械五金塑料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五金塑料件项目团队将在机械五金塑料件项目初期识别可能的技术风险，并采取相应的预防和应对措施。通过建立健全的风险评估机制，机械五金塑料件项目能够在实施过程中及时发现并解决潜在的技术问题，保障机械五金塑料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机械五金塑料件项目中，技术将成为机械五金塑料件项目成功的有力支持。这一深度剖析揭示了技术管理在机械五金塑料件项目实施中的关键作用，为机械五金塑料件项目的技术基础奠定了坚实的基础。</w:t>
      </w:r>
    </w:p>
    <w:p>
      <w:pPr>
        <w:pStyle w:val="Heading2"/>
        <w:ind w:firstLine="560" w:firstLineChars="200"/>
        <w:rPr>
          <w:rFonts w:ascii="仿宋" w:eastAsia="仿宋" w:hAnsi="仿宋" w:cs="仿宋" w:hint="eastAsia"/>
          <w:sz w:val="28"/>
          <w:lang w:eastAsia="zh-CN"/>
        </w:rPr>
      </w:pPr>
      <w:bookmarkStart w:id="10" w:name="_Toc22161"/>
      <w:r>
        <w:rPr>
          <w:rFonts w:ascii="仿宋" w:eastAsia="仿宋" w:hAnsi="仿宋" w:cs="仿宋" w:hint="eastAsia"/>
          <w:sz w:val="28"/>
          <w:lang w:eastAsia="zh-CN"/>
        </w:rPr>
        <w:t>(二)、机械五金塑料件项目工艺技术设计方案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五金塑料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五金塑料件项目将严格按照相关行业规范要求进行组织。通过有效控制产品质量，机械五金塑料件项目将致力于为顾客提供优质的机械五金塑料件项目产品和良好的服务。这体现了机械五金塑料件项目对于生产活动合规性和质量标准的高度重视，为机械五金塑料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五金塑料件项目注重生态效益和清洁生产原则。机械五金塑料件项目建设将紧密结合地方特色经济发展，与社会经济发展规划和区域环境保护规划方案相协调一致。通过与当地区域自然生态系统的结合，机械五金塑料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五金塑料件项目产品具有多样化的客户需求和个性化的特点。因此，机械五金塑料件项目产品规格品种多样，且单批生产数量较小。为满足这一特点，机械五金塑料件项目承办单位将建设先进的柔性制造生产线。通过广泛应用柔性制造技术，机械五金塑料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五金塑料件项目采用的技术具有较高的技术含量和自动化水平，处于国内先进水平。这一技术选用不仅体现了对生产效率、质量和环境友好性的高标准要求，同时为机械五金塑料件项目的可持续发展奠定了坚实的基础。</w:t>
      </w:r>
    </w:p>
    <w:p>
      <w:pPr>
        <w:pStyle w:val="Heading2"/>
        <w:ind w:firstLine="560" w:firstLineChars="200"/>
        <w:rPr>
          <w:rFonts w:ascii="仿宋" w:eastAsia="仿宋" w:hAnsi="仿宋" w:cs="仿宋" w:hint="eastAsia"/>
          <w:sz w:val="28"/>
          <w:lang w:eastAsia="zh-CN"/>
        </w:rPr>
      </w:pPr>
      <w:bookmarkStart w:id="11" w:name="_Toc1967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为确保机械五金塑料件项目的高效生产和技术实施，我们制定了一套精心设计的设备选型方案，以满足机械五金塑料件项目生产、质量和环保的要求。该方案的主要特点如下：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五金塑料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针对机械五金塑料件项目产品的多样性和小批量生产的特点，我们将建设柔性制造生产线。通过在设备选型中考虑柔性制造技术，可以灵活应对不同产品规格和生产需求，实现生产线的高度灵活性和适应性。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7066"/>
      <w:r>
        <w:rPr>
          <w:rFonts w:ascii="仿宋" w:eastAsia="仿宋" w:hAnsi="仿宋" w:cs="仿宋" w:hint="eastAsia"/>
          <w:sz w:val="28"/>
          <w:lang w:eastAsia="zh-CN"/>
        </w:rPr>
        <w:t>四、机械五金塑料件项目危机管理</w:t>
      </w:r>
      <w:bookmarkEnd w:id="12"/>
    </w:p>
    <w:p>
      <w:pPr>
        <w:pStyle w:val="Heading2"/>
        <w:rPr>
          <w:rFonts w:ascii="仿宋" w:eastAsia="仿宋" w:hAnsi="仿宋" w:cs="仿宋" w:hint="eastAsia"/>
          <w:lang w:eastAsia="zh-CN"/>
        </w:rPr>
      </w:pPr>
      <w:bookmarkStart w:id="13" w:name="_Toc2920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危机管理中，危机预警与识别是确保机械五金塑料件项目稳健运行的核心步骤。通过建立全面的监测机制，机械五金塑料件项目团队旨在及时发现和理解潜在的风险和危机因素，以便采取及时的预防和应对措施，确保机械五金塑料件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首先，通过深入的风险评估，机械五金塑料件项目团队全面分析了整个机械五金塑料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械五金塑料件项目团队着重于明确定义机械五金塑料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械五金塑料件项目进展的持续监控，团队能够及时发现潜在问题并作出迅速反应。机械五金塑料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在这一阶段，团队的专业素养和反应速度将发挥至关重要的作用，以确保潜在危机能够在初期得到有效的处理，最大程度地减轻负面影响。通过危机预警与识别，机械五金塑料件项目得以更有序、可控地推进。</w:t>
      </w:r>
    </w:p>
    <w:p>
      <w:pPr>
        <w:pStyle w:val="Heading2"/>
        <w:ind w:firstLine="560" w:firstLineChars="200"/>
        <w:rPr>
          <w:rFonts w:ascii="仿宋" w:eastAsia="仿宋" w:hAnsi="仿宋" w:cs="仿宋" w:hint="eastAsia"/>
          <w:sz w:val="28"/>
          <w:lang w:eastAsia="zh-CN"/>
        </w:rPr>
      </w:pPr>
      <w:bookmarkStart w:id="14" w:name="_Toc2502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在危机发生时，机械五金塑料件项目团队立即行动，成立了应急小组。该小组的任务是迅速制定并实施紧急应对措施，以最小化潜在损失。以下是采取的主要措施：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暂停机械五金塑料件项目进度：为遏制危机蔓延，机械五金塑料件项目暂时停止进行，以便全面评估当前状况。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资源重新分配：重新评估机械五金塑料件项目资源的分配，确保最大限度地减小损失。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实时沟通：与关键利益相关者建立实时沟通机制，向他们传递机械五金塑料件项目危机的实际状况，保障机械五金塑料件项目核心利益。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在紧急应对的同时，机械五金塑料件项目团队强调了团队协作和有效沟通的重要性。以下是团队协作的关键举措：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信息共享机制：建立了信息共享平台，确保团队成员能够及时获取机械五金塑料件项目危机的实时信息。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领导者沟通：机械五金塑料件项目领导者通过定期会议和即时沟通工具，指导团队应对危机，保持团队稳定运行。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随着危机得到初步控制，机械五金塑料件项目团队转向制定恢复计划，以确保机械五金塑料件项目能够从中迅速恢复。主要恢复计划包括：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修复受损的进度计划：重新评估机械五金塑料件项目进度，制定修复计划，确保机械五金塑料件项目尽快回归正常进程。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重新调整资源分配：优化资源分配，确保机械五金塑料件项目在有限资源下高效运转。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风险管理机制加强：对机械五金塑料件项目风险进行全面评估，制定更强化的风险管理策略，以预防未来可能的危机。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517"/>
      <w:r>
        <w:rPr>
          <w:rFonts w:ascii="仿宋" w:eastAsia="仿宋" w:hAnsi="仿宋" w:cs="仿宋" w:hint="eastAsia"/>
          <w:sz w:val="28"/>
          <w:lang w:eastAsia="zh-CN"/>
        </w:rPr>
        <w:t>五、机械五金塑料件项目土建工程</w:t>
      </w:r>
      <w:bookmarkEnd w:id="15"/>
    </w:p>
    <w:p>
      <w:pPr>
        <w:pStyle w:val="Heading2"/>
        <w:rPr>
          <w:rFonts w:ascii="仿宋" w:eastAsia="仿宋" w:hAnsi="仿宋" w:cs="仿宋" w:hint="eastAsia"/>
          <w:lang w:eastAsia="zh-CN"/>
        </w:rPr>
      </w:pPr>
      <w:bookmarkStart w:id="16" w:name="_Toc17569"/>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在机械五金塑料件项目的建筑工程设计中，我们将秉承一系列重要的设计原则，以确保机械五金塑料件项目建筑在功能、美观、可持续性等方面达到最佳效果。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首要原则是确保建筑的功能性得到最大化的发挥。我们将充分理解机械五金塑料件项目的实际需求，合理布局各个功能区域，保证建筑在满足业务需求的同时，提供高效的工作环境。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在建筑设计中，我们将综合考虑建设和运营成本。通过精细的经济效益分析，确保设计方案在高效利用资源的同时，对机械五金塑料件项目的长期盈利能力有积极的贡献。</w:t>
      </w:r>
    </w:p>
    <w:p>
      <w:pPr>
        <w:pStyle w:val="Heading2"/>
        <w:ind w:firstLine="560" w:firstLineChars="200"/>
        <w:rPr>
          <w:rFonts w:ascii="仿宋" w:eastAsia="仿宋" w:hAnsi="仿宋" w:cs="仿宋" w:hint="eastAsia"/>
          <w:sz w:val="28"/>
          <w:lang w:eastAsia="zh-CN"/>
        </w:rPr>
      </w:pPr>
      <w:bookmarkStart w:id="17" w:name="_Toc325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五金塑料件项目的土建工程设计中，我们将精准设定设计年限，结合机械五金塑料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五金塑料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200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机械五金塑料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五金塑料件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五金塑料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56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本期工程机械五金塑料件项目预计总建筑面积XXX平方米，其中：计容建筑面积XXX平方米，计划建筑工程投资XX万元，占机械五金塑料件项目总投资的XX%。</w:t>
      </w:r>
    </w:p>
    <w:p>
      <w:pPr>
        <w:pStyle w:val="Heading1"/>
        <w:ind w:firstLine="560" w:firstLineChars="200"/>
        <w:rPr>
          <w:rFonts w:ascii="仿宋" w:eastAsia="仿宋" w:hAnsi="仿宋" w:cs="仿宋" w:hint="eastAsia"/>
          <w:sz w:val="28"/>
          <w:lang w:eastAsia="zh-CN"/>
        </w:rPr>
      </w:pPr>
      <w:bookmarkStart w:id="20" w:name="_Toc3673"/>
      <w:r>
        <w:rPr>
          <w:rFonts w:ascii="仿宋" w:eastAsia="仿宋" w:hAnsi="仿宋" w:cs="仿宋" w:hint="eastAsia"/>
          <w:sz w:val="28"/>
          <w:lang w:eastAsia="zh-CN"/>
        </w:rPr>
        <w:t>六、机械五金塑料件项目概论</w:t>
      </w:r>
      <w:bookmarkEnd w:id="20"/>
    </w:p>
    <w:p>
      <w:pPr>
        <w:pStyle w:val="Heading2"/>
        <w:rPr>
          <w:rFonts w:ascii="仿宋" w:eastAsia="仿宋" w:hAnsi="仿宋" w:cs="仿宋" w:hint="eastAsia"/>
          <w:lang w:eastAsia="zh-CN"/>
        </w:rPr>
      </w:pPr>
      <w:bookmarkStart w:id="21" w:name="_Toc17626"/>
      <w:r>
        <w:rPr>
          <w:rFonts w:ascii="仿宋" w:eastAsia="仿宋" w:hAnsi="仿宋" w:cs="仿宋" w:hint="eastAsia"/>
          <w:lang w:eastAsia="zh-CN"/>
        </w:rPr>
        <w:t>(一)、机械五金塑料件项目概况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的起源追溯至对市场的深入洞察。市场的不断演变与变革为机械五金塑料件项目提供了难得的机遇。当前市场存在的需求缺口和变革的大环境共同构成了机械五金塑料件项目的背景。这个机械五金塑料件项目旨在充分利用市场机遇，填补行业中尚未满足的需求，为客户提供全新的解决方案。市场的变革和需求的增长使得这个机械五金塑料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机械五金塑料件项目名称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五金塑料件项目正式命名为机械五金塑料件。这个名称不仅仅是一个标识，更代表了机械五金塑料件项目的核心理念和愿景。它蕴含着机械五金塑料件项目所要解决问题的关键字，具有强烈的表达和辨识度，为机械五金塑料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机械五金塑料件项目目标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https://d.book118.com/237151111145006026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机械五金塑料件项目规划设计纲要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F258E"/>
    <w:rsid w:val="41FF25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715111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2024-01-08T02:29:00Z</dcterms:created>
  <dcterms:modified xsi:type="dcterms:W3CDTF">2024-01-08T02:29:30Z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6C03EC8059E543EF9687D4B8E764EF63_11</vt:lpwstr>
  </property>
  <property fmtid="{D5CDD505-2E9C-101B-9397-08002B2CF9AE}" pid="3" name="KSOProductBuildVer">
    <vt:lpwstr>2052-12.1.0.16120</vt:lpwstr>
  </property>
</Properties>
</file>