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硅粉系列项目规划设计纲要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30" w:history="1">
        <w:r>
          <w:rPr>
            <w:rFonts w:ascii="仿宋" w:eastAsia="仿宋" w:hAnsi="仿宋" w:cs="仿宋" w:hint="eastAsia"/>
            <w:lang w:eastAsia="zh-CN"/>
          </w:rPr>
          <w:t>前言</w:t>
        </w:r>
        <w:r>
          <w:tab/>
        </w:r>
        <w:r>
          <w:fldChar w:fldCharType="begin"/>
        </w:r>
        <w:r>
          <w:instrText xml:space="preserve"> PAGEREF _Toc28730 \h </w:instrText>
        </w:r>
        <w:r>
          <w:fldChar w:fldCharType="separate"/>
        </w:r>
        <w:r>
          <w:t>3</w:t>
        </w:r>
        <w:r>
          <w:fldChar w:fldCharType="end"/>
        </w:r>
      </w:hyperlink>
    </w:p>
    <w:p>
      <w:pPr>
        <w:pStyle w:val="TOC1"/>
        <w:tabs>
          <w:tab w:val="right" w:leader="dot" w:pos="8306"/>
        </w:tabs>
      </w:pPr>
      <w:hyperlink w:anchor="_Toc20095" w:history="1">
        <w:r>
          <w:rPr>
            <w:rFonts w:ascii="仿宋" w:eastAsia="仿宋" w:hAnsi="仿宋" w:cs="仿宋" w:hint="eastAsia"/>
            <w:lang w:eastAsia="zh-CN"/>
          </w:rPr>
          <w:t>一、工艺说明</w:t>
        </w:r>
        <w:r>
          <w:tab/>
        </w:r>
        <w:r>
          <w:fldChar w:fldCharType="begin"/>
        </w:r>
        <w:r>
          <w:instrText xml:space="preserve"> PAGEREF _Toc20095 \h </w:instrText>
        </w:r>
        <w:r>
          <w:fldChar w:fldCharType="separate"/>
        </w:r>
        <w:r>
          <w:t>3</w:t>
        </w:r>
        <w:r>
          <w:fldChar w:fldCharType="end"/>
        </w:r>
      </w:hyperlink>
    </w:p>
    <w:p>
      <w:pPr>
        <w:pStyle w:val="TOC2"/>
        <w:tabs>
          <w:tab w:val="right" w:leader="dot" w:pos="8306"/>
        </w:tabs>
      </w:pPr>
      <w:hyperlink w:anchor="_Toc20168" w:history="1">
        <w:r>
          <w:rPr>
            <w:rFonts w:ascii="仿宋" w:eastAsia="仿宋" w:hAnsi="仿宋" w:cs="仿宋" w:hint="eastAsia"/>
            <w:lang w:eastAsia="zh-CN"/>
          </w:rPr>
          <w:t>(一)、技术管理特点</w:t>
        </w:r>
        <w:r>
          <w:tab/>
        </w:r>
        <w:r>
          <w:fldChar w:fldCharType="begin"/>
        </w:r>
        <w:r>
          <w:instrText xml:space="preserve"> PAGEREF _Toc20168 \h </w:instrText>
        </w:r>
        <w:r>
          <w:fldChar w:fldCharType="separate"/>
        </w:r>
        <w:r>
          <w:t>3</w:t>
        </w:r>
        <w:r>
          <w:fldChar w:fldCharType="end"/>
        </w:r>
      </w:hyperlink>
    </w:p>
    <w:p>
      <w:pPr>
        <w:pStyle w:val="TOC2"/>
        <w:tabs>
          <w:tab w:val="right" w:leader="dot" w:pos="8306"/>
        </w:tabs>
      </w:pPr>
      <w:hyperlink w:anchor="_Toc980" w:history="1">
        <w:r>
          <w:rPr>
            <w:rFonts w:ascii="仿宋" w:eastAsia="仿宋" w:hAnsi="仿宋" w:cs="仿宋" w:hint="eastAsia"/>
            <w:lang w:eastAsia="zh-CN"/>
          </w:rPr>
          <w:t>(二)、硅粉系列项目工艺技术设计方案</w:t>
        </w:r>
        <w:r>
          <w:tab/>
        </w:r>
        <w:r>
          <w:fldChar w:fldCharType="begin"/>
        </w:r>
        <w:r>
          <w:instrText xml:space="preserve"> PAGEREF _Toc980 \h </w:instrText>
        </w:r>
        <w:r>
          <w:fldChar w:fldCharType="separate"/>
        </w:r>
        <w:r>
          <w:t>4</w:t>
        </w:r>
        <w:r>
          <w:fldChar w:fldCharType="end"/>
        </w:r>
      </w:hyperlink>
    </w:p>
    <w:p>
      <w:pPr>
        <w:pStyle w:val="TOC2"/>
        <w:tabs>
          <w:tab w:val="right" w:leader="dot" w:pos="8306"/>
        </w:tabs>
      </w:pPr>
      <w:hyperlink w:anchor="_Toc28008" w:history="1">
        <w:r>
          <w:rPr>
            <w:rFonts w:ascii="仿宋" w:eastAsia="仿宋" w:hAnsi="仿宋" w:cs="仿宋" w:hint="eastAsia"/>
            <w:lang w:eastAsia="zh-CN"/>
          </w:rPr>
          <w:t>(三)、设备选型方案</w:t>
        </w:r>
        <w:r>
          <w:tab/>
        </w:r>
        <w:r>
          <w:fldChar w:fldCharType="begin"/>
        </w:r>
        <w:r>
          <w:instrText xml:space="preserve"> PAGEREF _Toc28008 \h </w:instrText>
        </w:r>
        <w:r>
          <w:fldChar w:fldCharType="separate"/>
        </w:r>
        <w:r>
          <w:t>5</w:t>
        </w:r>
        <w:r>
          <w:fldChar w:fldCharType="end"/>
        </w:r>
      </w:hyperlink>
    </w:p>
    <w:p>
      <w:pPr>
        <w:pStyle w:val="TOC1"/>
        <w:tabs>
          <w:tab w:val="right" w:leader="dot" w:pos="8306"/>
        </w:tabs>
      </w:pPr>
      <w:hyperlink w:anchor="_Toc22323" w:history="1">
        <w:r>
          <w:rPr>
            <w:rFonts w:ascii="仿宋" w:eastAsia="仿宋" w:hAnsi="仿宋" w:cs="仿宋" w:hint="eastAsia"/>
            <w:lang w:eastAsia="zh-CN"/>
          </w:rPr>
          <w:t>二、硅粉系列项目文档管理</w:t>
        </w:r>
        <w:r>
          <w:tab/>
        </w:r>
        <w:r>
          <w:fldChar w:fldCharType="begin"/>
        </w:r>
        <w:r>
          <w:instrText xml:space="preserve"> PAGEREF _Toc22323 \h </w:instrText>
        </w:r>
        <w:r>
          <w:fldChar w:fldCharType="separate"/>
        </w:r>
        <w:r>
          <w:t>7</w:t>
        </w:r>
        <w:r>
          <w:fldChar w:fldCharType="end"/>
        </w:r>
      </w:hyperlink>
    </w:p>
    <w:p>
      <w:pPr>
        <w:pStyle w:val="TOC2"/>
        <w:tabs>
          <w:tab w:val="right" w:leader="dot" w:pos="8306"/>
        </w:tabs>
      </w:pPr>
      <w:hyperlink w:anchor="_Toc9263" w:history="1">
        <w:r>
          <w:rPr>
            <w:rFonts w:ascii="仿宋" w:eastAsia="仿宋" w:hAnsi="仿宋" w:cs="仿宋" w:hint="eastAsia"/>
            <w:lang w:eastAsia="zh-CN"/>
          </w:rPr>
          <w:t>(一)、文档编制与审查</w:t>
        </w:r>
        <w:r>
          <w:tab/>
        </w:r>
        <w:r>
          <w:fldChar w:fldCharType="begin"/>
        </w:r>
        <w:r>
          <w:instrText xml:space="preserve"> PAGEREF _Toc9263 \h </w:instrText>
        </w:r>
        <w:r>
          <w:fldChar w:fldCharType="separate"/>
        </w:r>
        <w:r>
          <w:t>7</w:t>
        </w:r>
        <w:r>
          <w:fldChar w:fldCharType="end"/>
        </w:r>
      </w:hyperlink>
    </w:p>
    <w:p>
      <w:pPr>
        <w:pStyle w:val="TOC2"/>
        <w:tabs>
          <w:tab w:val="right" w:leader="dot" w:pos="8306"/>
        </w:tabs>
      </w:pPr>
      <w:hyperlink w:anchor="_Toc25686" w:history="1">
        <w:r>
          <w:rPr>
            <w:rFonts w:ascii="仿宋" w:eastAsia="仿宋" w:hAnsi="仿宋" w:cs="仿宋" w:hint="eastAsia"/>
            <w:lang w:eastAsia="zh-CN"/>
          </w:rPr>
          <w:t>(二)、文档发布与分发</w:t>
        </w:r>
        <w:r>
          <w:tab/>
        </w:r>
        <w:r>
          <w:fldChar w:fldCharType="begin"/>
        </w:r>
        <w:r>
          <w:instrText xml:space="preserve"> PAGEREF _Toc25686 \h </w:instrText>
        </w:r>
        <w:r>
          <w:fldChar w:fldCharType="separate"/>
        </w:r>
        <w:r>
          <w:t>8</w:t>
        </w:r>
        <w:r>
          <w:fldChar w:fldCharType="end"/>
        </w:r>
      </w:hyperlink>
    </w:p>
    <w:p>
      <w:pPr>
        <w:pStyle w:val="TOC2"/>
        <w:tabs>
          <w:tab w:val="right" w:leader="dot" w:pos="8306"/>
        </w:tabs>
      </w:pPr>
      <w:hyperlink w:anchor="_Toc7163" w:history="1">
        <w:r>
          <w:rPr>
            <w:rFonts w:ascii="仿宋" w:eastAsia="仿宋" w:hAnsi="仿宋" w:cs="仿宋" w:hint="eastAsia"/>
            <w:lang w:eastAsia="zh-CN"/>
          </w:rPr>
          <w:t>(三)、文档存档与归档</w:t>
        </w:r>
        <w:r>
          <w:tab/>
        </w:r>
        <w:r>
          <w:fldChar w:fldCharType="begin"/>
        </w:r>
        <w:r>
          <w:instrText xml:space="preserve"> PAGEREF _Toc7163 \h </w:instrText>
        </w:r>
        <w:r>
          <w:fldChar w:fldCharType="separate"/>
        </w:r>
        <w:r>
          <w:t>9</w:t>
        </w:r>
        <w:r>
          <w:fldChar w:fldCharType="end"/>
        </w:r>
      </w:hyperlink>
    </w:p>
    <w:p>
      <w:pPr>
        <w:pStyle w:val="TOC1"/>
        <w:tabs>
          <w:tab w:val="right" w:leader="dot" w:pos="8306"/>
        </w:tabs>
      </w:pPr>
      <w:hyperlink w:anchor="_Toc1133" w:history="1">
        <w:r>
          <w:rPr>
            <w:rFonts w:ascii="仿宋" w:eastAsia="仿宋" w:hAnsi="仿宋" w:cs="仿宋" w:hint="eastAsia"/>
            <w:lang w:eastAsia="zh-CN"/>
          </w:rPr>
          <w:t>三、硅粉系列项目建设背景及必要性分析</w:t>
        </w:r>
        <w:r>
          <w:tab/>
        </w:r>
        <w:r>
          <w:fldChar w:fldCharType="begin"/>
        </w:r>
        <w:r>
          <w:instrText xml:space="preserve"> PAGEREF _Toc1133 \h </w:instrText>
        </w:r>
        <w:r>
          <w:fldChar w:fldCharType="separate"/>
        </w:r>
        <w:r>
          <w:t>10</w:t>
        </w:r>
        <w:r>
          <w:fldChar w:fldCharType="end"/>
        </w:r>
      </w:hyperlink>
    </w:p>
    <w:p>
      <w:pPr>
        <w:pStyle w:val="TOC2"/>
        <w:tabs>
          <w:tab w:val="right" w:leader="dot" w:pos="8306"/>
        </w:tabs>
      </w:pPr>
      <w:hyperlink w:anchor="_Toc30178" w:history="1">
        <w:r>
          <w:rPr>
            <w:rFonts w:ascii="仿宋" w:eastAsia="仿宋" w:hAnsi="仿宋" w:cs="仿宋" w:hint="eastAsia"/>
            <w:lang w:eastAsia="zh-CN"/>
          </w:rPr>
          <w:t>(一)、硅粉系列项目背景分析</w:t>
        </w:r>
        <w:r>
          <w:tab/>
        </w:r>
        <w:r>
          <w:fldChar w:fldCharType="begin"/>
        </w:r>
        <w:r>
          <w:instrText xml:space="preserve"> PAGEREF _Toc30178 \h </w:instrText>
        </w:r>
        <w:r>
          <w:fldChar w:fldCharType="separate"/>
        </w:r>
        <w:r>
          <w:t>10</w:t>
        </w:r>
        <w:r>
          <w:fldChar w:fldCharType="end"/>
        </w:r>
      </w:hyperlink>
    </w:p>
    <w:p>
      <w:pPr>
        <w:pStyle w:val="TOC2"/>
        <w:tabs>
          <w:tab w:val="right" w:leader="dot" w:pos="8306"/>
        </w:tabs>
      </w:pPr>
      <w:hyperlink w:anchor="_Toc22097" w:history="1">
        <w:r>
          <w:rPr>
            <w:rFonts w:ascii="仿宋" w:eastAsia="仿宋" w:hAnsi="仿宋" w:cs="仿宋" w:hint="eastAsia"/>
            <w:lang w:eastAsia="zh-CN"/>
          </w:rPr>
          <w:t>(二)、硅粉系列项目建设必要性分析</w:t>
        </w:r>
        <w:r>
          <w:tab/>
        </w:r>
        <w:r>
          <w:fldChar w:fldCharType="begin"/>
        </w:r>
        <w:r>
          <w:instrText xml:space="preserve"> PAGEREF _Toc22097 \h </w:instrText>
        </w:r>
        <w:r>
          <w:fldChar w:fldCharType="separate"/>
        </w:r>
        <w:r>
          <w:t>12</w:t>
        </w:r>
        <w:r>
          <w:fldChar w:fldCharType="end"/>
        </w:r>
      </w:hyperlink>
    </w:p>
    <w:p>
      <w:pPr>
        <w:pStyle w:val="TOC1"/>
        <w:tabs>
          <w:tab w:val="right" w:leader="dot" w:pos="8306"/>
        </w:tabs>
      </w:pPr>
      <w:hyperlink w:anchor="_Toc14092" w:history="1">
        <w:r>
          <w:rPr>
            <w:rFonts w:ascii="仿宋" w:eastAsia="仿宋" w:hAnsi="仿宋" w:cs="仿宋" w:hint="eastAsia"/>
            <w:lang w:eastAsia="zh-CN"/>
          </w:rPr>
          <w:t>四、硅粉系列项目危机管理</w:t>
        </w:r>
        <w:r>
          <w:tab/>
        </w:r>
        <w:r>
          <w:fldChar w:fldCharType="begin"/>
        </w:r>
        <w:r>
          <w:instrText xml:space="preserve"> PAGEREF _Toc14092 \h </w:instrText>
        </w:r>
        <w:r>
          <w:fldChar w:fldCharType="separate"/>
        </w:r>
        <w:r>
          <w:t>13</w:t>
        </w:r>
        <w:r>
          <w:fldChar w:fldCharType="end"/>
        </w:r>
      </w:hyperlink>
    </w:p>
    <w:p>
      <w:pPr>
        <w:pStyle w:val="TOC2"/>
        <w:tabs>
          <w:tab w:val="right" w:leader="dot" w:pos="8306"/>
        </w:tabs>
      </w:pPr>
      <w:hyperlink w:anchor="_Toc28021" w:history="1">
        <w:r>
          <w:rPr>
            <w:rFonts w:ascii="仿宋" w:eastAsia="仿宋" w:hAnsi="仿宋" w:cs="仿宋" w:hint="eastAsia"/>
            <w:lang w:eastAsia="zh-CN"/>
          </w:rPr>
          <w:t>(一)、危机预警与识别</w:t>
        </w:r>
        <w:r>
          <w:tab/>
        </w:r>
        <w:r>
          <w:fldChar w:fldCharType="begin"/>
        </w:r>
        <w:r>
          <w:instrText xml:space="preserve"> PAGEREF _Toc28021 \h </w:instrText>
        </w:r>
        <w:r>
          <w:fldChar w:fldCharType="separate"/>
        </w:r>
        <w:r>
          <w:t>13</w:t>
        </w:r>
        <w:r>
          <w:fldChar w:fldCharType="end"/>
        </w:r>
      </w:hyperlink>
    </w:p>
    <w:p>
      <w:pPr>
        <w:pStyle w:val="TOC2"/>
        <w:tabs>
          <w:tab w:val="right" w:leader="dot" w:pos="8306"/>
        </w:tabs>
      </w:pPr>
      <w:hyperlink w:anchor="_Toc25697" w:history="1">
        <w:r>
          <w:rPr>
            <w:rFonts w:ascii="仿宋" w:eastAsia="仿宋" w:hAnsi="仿宋" w:cs="仿宋" w:hint="eastAsia"/>
            <w:lang w:eastAsia="zh-CN"/>
          </w:rPr>
          <w:t>(二)、危机应对与恢复</w:t>
        </w:r>
        <w:r>
          <w:tab/>
        </w:r>
        <w:r>
          <w:fldChar w:fldCharType="begin"/>
        </w:r>
        <w:r>
          <w:instrText xml:space="preserve"> PAGEREF _Toc25697 \h </w:instrText>
        </w:r>
        <w:r>
          <w:fldChar w:fldCharType="separate"/>
        </w:r>
        <w:r>
          <w:t>14</w:t>
        </w:r>
        <w:r>
          <w:fldChar w:fldCharType="end"/>
        </w:r>
      </w:hyperlink>
    </w:p>
    <w:p>
      <w:pPr>
        <w:pStyle w:val="TOC1"/>
        <w:tabs>
          <w:tab w:val="right" w:leader="dot" w:pos="8306"/>
        </w:tabs>
      </w:pPr>
      <w:hyperlink w:anchor="_Toc1366" w:history="1">
        <w:r>
          <w:rPr>
            <w:rFonts w:ascii="仿宋" w:eastAsia="仿宋" w:hAnsi="仿宋" w:cs="仿宋" w:hint="eastAsia"/>
            <w:lang w:eastAsia="zh-CN"/>
          </w:rPr>
          <w:t>五、硅粉系列项目土建工程</w:t>
        </w:r>
        <w:r>
          <w:tab/>
        </w:r>
        <w:r>
          <w:fldChar w:fldCharType="begin"/>
        </w:r>
        <w:r>
          <w:instrText xml:space="preserve"> PAGEREF _Toc1366 \h </w:instrText>
        </w:r>
        <w:r>
          <w:fldChar w:fldCharType="separate"/>
        </w:r>
        <w:r>
          <w:t>15</w:t>
        </w:r>
        <w:r>
          <w:fldChar w:fldCharType="end"/>
        </w:r>
      </w:hyperlink>
    </w:p>
    <w:p>
      <w:pPr>
        <w:pStyle w:val="TOC2"/>
        <w:tabs>
          <w:tab w:val="right" w:leader="dot" w:pos="8306"/>
        </w:tabs>
      </w:pPr>
      <w:hyperlink w:anchor="_Toc21690" w:history="1">
        <w:r>
          <w:rPr>
            <w:rFonts w:ascii="仿宋" w:eastAsia="仿宋" w:hAnsi="仿宋" w:cs="仿宋" w:hint="eastAsia"/>
            <w:lang w:eastAsia="zh-CN"/>
          </w:rPr>
          <w:t>(一)、建筑工程设计原则</w:t>
        </w:r>
        <w:r>
          <w:tab/>
        </w:r>
        <w:r>
          <w:fldChar w:fldCharType="begin"/>
        </w:r>
        <w:r>
          <w:instrText xml:space="preserve"> PAGEREF _Toc21690 \h </w:instrText>
        </w:r>
        <w:r>
          <w:fldChar w:fldCharType="separate"/>
        </w:r>
        <w:r>
          <w:t>15</w:t>
        </w:r>
        <w:r>
          <w:fldChar w:fldCharType="end"/>
        </w:r>
      </w:hyperlink>
    </w:p>
    <w:p>
      <w:pPr>
        <w:pStyle w:val="TOC2"/>
        <w:tabs>
          <w:tab w:val="right" w:leader="dot" w:pos="8306"/>
        </w:tabs>
      </w:pPr>
      <w:hyperlink w:anchor="_Toc17784" w:history="1">
        <w:r>
          <w:rPr>
            <w:rFonts w:ascii="仿宋" w:eastAsia="仿宋" w:hAnsi="仿宋" w:cs="仿宋" w:hint="eastAsia"/>
            <w:lang w:eastAsia="zh-CN"/>
          </w:rPr>
          <w:t>(二)、土建工程设计年限及安全等级</w:t>
        </w:r>
        <w:r>
          <w:tab/>
        </w:r>
        <w:r>
          <w:fldChar w:fldCharType="begin"/>
        </w:r>
        <w:r>
          <w:instrText xml:space="preserve"> PAGEREF _Toc17784 \h </w:instrText>
        </w:r>
        <w:r>
          <w:fldChar w:fldCharType="separate"/>
        </w:r>
        <w:r>
          <w:t>17</w:t>
        </w:r>
        <w:r>
          <w:fldChar w:fldCharType="end"/>
        </w:r>
      </w:hyperlink>
    </w:p>
    <w:p>
      <w:pPr>
        <w:pStyle w:val="TOC2"/>
        <w:tabs>
          <w:tab w:val="right" w:leader="dot" w:pos="8306"/>
        </w:tabs>
      </w:pPr>
      <w:hyperlink w:anchor="_Toc13678" w:history="1">
        <w:r>
          <w:rPr>
            <w:rFonts w:ascii="仿宋" w:eastAsia="仿宋" w:hAnsi="仿宋" w:cs="仿宋" w:hint="eastAsia"/>
            <w:lang w:eastAsia="zh-CN"/>
          </w:rPr>
          <w:t>(三)、建筑工程设计总体要求</w:t>
        </w:r>
        <w:r>
          <w:tab/>
        </w:r>
        <w:r>
          <w:fldChar w:fldCharType="begin"/>
        </w:r>
        <w:r>
          <w:instrText xml:space="preserve"> PAGEREF _Toc13678 \h </w:instrText>
        </w:r>
        <w:r>
          <w:fldChar w:fldCharType="separate"/>
        </w:r>
        <w:r>
          <w:t>18</w:t>
        </w:r>
        <w:r>
          <w:fldChar w:fldCharType="end"/>
        </w:r>
      </w:hyperlink>
    </w:p>
    <w:p>
      <w:pPr>
        <w:pStyle w:val="TOC2"/>
        <w:tabs>
          <w:tab w:val="right" w:leader="dot" w:pos="8306"/>
        </w:tabs>
      </w:pPr>
      <w:hyperlink w:anchor="_Toc16943" w:history="1">
        <w:r>
          <w:rPr>
            <w:rFonts w:ascii="仿宋" w:eastAsia="仿宋" w:hAnsi="仿宋" w:cs="仿宋" w:hint="eastAsia"/>
            <w:lang w:eastAsia="zh-CN"/>
          </w:rPr>
          <w:t>(四)、土建工程建设指标</w:t>
        </w:r>
        <w:r>
          <w:tab/>
        </w:r>
        <w:r>
          <w:fldChar w:fldCharType="begin"/>
        </w:r>
        <w:r>
          <w:instrText xml:space="preserve"> PAGEREF _Toc16943 \h </w:instrText>
        </w:r>
        <w:r>
          <w:fldChar w:fldCharType="separate"/>
        </w:r>
        <w:r>
          <w:t>18</w:t>
        </w:r>
        <w:r>
          <w:fldChar w:fldCharType="end"/>
        </w:r>
      </w:hyperlink>
    </w:p>
    <w:p>
      <w:pPr>
        <w:pStyle w:val="TOC1"/>
        <w:tabs>
          <w:tab w:val="right" w:leader="dot" w:pos="8306"/>
        </w:tabs>
      </w:pPr>
      <w:hyperlink w:anchor="_Toc23665" w:history="1">
        <w:r>
          <w:rPr>
            <w:rFonts w:ascii="仿宋" w:eastAsia="仿宋" w:hAnsi="仿宋" w:cs="仿宋" w:hint="eastAsia"/>
            <w:lang w:eastAsia="zh-CN"/>
          </w:rPr>
          <w:t>六、硅粉系列项目概论</w:t>
        </w:r>
        <w:r>
          <w:tab/>
        </w:r>
        <w:r>
          <w:fldChar w:fldCharType="begin"/>
        </w:r>
        <w:r>
          <w:instrText xml:space="preserve"> PAGEREF _Toc23665 \h </w:instrText>
        </w:r>
        <w:r>
          <w:fldChar w:fldCharType="separate"/>
        </w:r>
        <w:r>
          <w:t>19</w:t>
        </w:r>
        <w:r>
          <w:fldChar w:fldCharType="end"/>
        </w:r>
      </w:hyperlink>
    </w:p>
    <w:p>
      <w:pPr>
        <w:pStyle w:val="TOC2"/>
        <w:tabs>
          <w:tab w:val="right" w:leader="dot" w:pos="8306"/>
        </w:tabs>
      </w:pPr>
      <w:hyperlink w:anchor="_Toc2245" w:history="1">
        <w:r>
          <w:rPr>
            <w:rFonts w:ascii="仿宋" w:eastAsia="仿宋" w:hAnsi="仿宋" w:cs="仿宋" w:hint="eastAsia"/>
            <w:lang w:eastAsia="zh-CN"/>
          </w:rPr>
          <w:t>(一)、硅粉系列项目概况</w:t>
        </w:r>
        <w:r>
          <w:tab/>
        </w:r>
        <w:r>
          <w:fldChar w:fldCharType="begin"/>
        </w:r>
        <w:r>
          <w:instrText xml:space="preserve"> PAGEREF _Toc2245 \h </w:instrText>
        </w:r>
        <w:r>
          <w:fldChar w:fldCharType="separate"/>
        </w:r>
        <w:r>
          <w:t>19</w:t>
        </w:r>
        <w:r>
          <w:fldChar w:fldCharType="end"/>
        </w:r>
      </w:hyperlink>
    </w:p>
    <w:p>
      <w:pPr>
        <w:pStyle w:val="TOC2"/>
        <w:tabs>
          <w:tab w:val="right" w:leader="dot" w:pos="8306"/>
        </w:tabs>
      </w:pPr>
      <w:hyperlink w:anchor="_Toc7278" w:history="1">
        <w:r>
          <w:rPr>
            <w:rFonts w:ascii="仿宋" w:eastAsia="仿宋" w:hAnsi="仿宋" w:cs="仿宋" w:hint="eastAsia"/>
            <w:lang w:eastAsia="zh-CN"/>
          </w:rPr>
          <w:t>(二)、硅粉系列项目目标</w:t>
        </w:r>
        <w:r>
          <w:tab/>
        </w:r>
        <w:r>
          <w:fldChar w:fldCharType="begin"/>
        </w:r>
        <w:r>
          <w:instrText xml:space="preserve"> PAGEREF _Toc7278 \h </w:instrText>
        </w:r>
        <w:r>
          <w:fldChar w:fldCharType="separate"/>
        </w:r>
        <w:r>
          <w:t>21</w:t>
        </w:r>
        <w:r>
          <w:fldChar w:fldCharType="end"/>
        </w:r>
      </w:hyperlink>
    </w:p>
    <w:p>
      <w:pPr>
        <w:pStyle w:val="TOC2"/>
        <w:tabs>
          <w:tab w:val="right" w:leader="dot" w:pos="8306"/>
        </w:tabs>
      </w:pPr>
      <w:hyperlink w:anchor="_Toc14779" w:history="1">
        <w:r>
          <w:rPr>
            <w:rFonts w:ascii="仿宋" w:eastAsia="仿宋" w:hAnsi="仿宋" w:cs="仿宋" w:hint="eastAsia"/>
            <w:lang w:eastAsia="zh-CN"/>
          </w:rPr>
          <w:t>(三)、硅粉系列项目提出的理由</w:t>
        </w:r>
        <w:r>
          <w:tab/>
        </w:r>
        <w:r>
          <w:fldChar w:fldCharType="begin"/>
        </w:r>
        <w:r>
          <w:instrText xml:space="preserve"> PAGEREF _Toc14779 \h </w:instrText>
        </w:r>
        <w:r>
          <w:fldChar w:fldCharType="separate"/>
        </w:r>
        <w:r>
          <w:t>22</w:t>
        </w:r>
        <w:r>
          <w:fldChar w:fldCharType="end"/>
        </w:r>
      </w:hyperlink>
    </w:p>
    <w:p>
      <w:pPr>
        <w:pStyle w:val="TOC2"/>
        <w:tabs>
          <w:tab w:val="right" w:leader="dot" w:pos="8306"/>
        </w:tabs>
      </w:pPr>
      <w:hyperlink w:anchor="_Toc12909" w:history="1">
        <w:r>
          <w:rPr>
            <w:rFonts w:ascii="仿宋" w:eastAsia="仿宋" w:hAnsi="仿宋" w:cs="仿宋" w:hint="eastAsia"/>
            <w:lang w:eastAsia="zh-CN"/>
          </w:rPr>
          <w:t>(四)、硅粉系列项目意义</w:t>
        </w:r>
        <w:r>
          <w:tab/>
        </w:r>
        <w:r>
          <w:fldChar w:fldCharType="begin"/>
        </w:r>
        <w:r>
          <w:instrText xml:space="preserve"> PAGEREF _Toc12909 \h </w:instrText>
        </w:r>
        <w:r>
          <w:fldChar w:fldCharType="separate"/>
        </w:r>
        <w:r>
          <w:t>23</w:t>
        </w:r>
        <w:r>
          <w:fldChar w:fldCharType="end"/>
        </w:r>
      </w:hyperlink>
    </w:p>
    <w:p>
      <w:pPr>
        <w:pStyle w:val="TOC2"/>
        <w:tabs>
          <w:tab w:val="right" w:leader="dot" w:pos="8306"/>
        </w:tabs>
      </w:pPr>
      <w:hyperlink w:anchor="_Toc2620" w:history="1">
        <w:r>
          <w:rPr>
            <w:rFonts w:ascii="仿宋" w:eastAsia="仿宋" w:hAnsi="仿宋" w:cs="仿宋" w:hint="eastAsia"/>
            <w:lang w:eastAsia="zh-CN"/>
          </w:rPr>
          <w:t>(五)、硅粉系列项目背景</w:t>
        </w:r>
        <w:r>
          <w:tab/>
        </w:r>
        <w:r>
          <w:fldChar w:fldCharType="begin"/>
        </w:r>
        <w:r>
          <w:instrText xml:space="preserve"> PAGEREF _Toc2620 \h </w:instrText>
        </w:r>
        <w:r>
          <w:fldChar w:fldCharType="separate"/>
        </w:r>
        <w:r>
          <w:t>24</w:t>
        </w:r>
        <w:r>
          <w:fldChar w:fldCharType="end"/>
        </w:r>
      </w:hyperlink>
    </w:p>
    <w:p>
      <w:pPr>
        <w:pStyle w:val="TOC1"/>
        <w:tabs>
          <w:tab w:val="right" w:leader="dot" w:pos="8306"/>
        </w:tabs>
      </w:pPr>
      <w:hyperlink w:anchor="_Toc25105" w:history="1">
        <w:r>
          <w:rPr>
            <w:rFonts w:ascii="仿宋" w:eastAsia="仿宋" w:hAnsi="仿宋" w:cs="仿宋" w:hint="eastAsia"/>
            <w:lang w:eastAsia="zh-CN"/>
          </w:rPr>
          <w:t>七、硅粉系列项目人力资源管理</w:t>
        </w:r>
        <w:r>
          <w:tab/>
        </w:r>
        <w:r>
          <w:fldChar w:fldCharType="begin"/>
        </w:r>
        <w:r>
          <w:instrText xml:space="preserve"> PAGEREF _Toc25105 \h </w:instrText>
        </w:r>
        <w:r>
          <w:fldChar w:fldCharType="separate"/>
        </w:r>
        <w:r>
          <w:t>25</w:t>
        </w:r>
        <w:r>
          <w:fldChar w:fldCharType="end"/>
        </w:r>
      </w:hyperlink>
    </w:p>
    <w:p>
      <w:pPr>
        <w:pStyle w:val="TOC2"/>
        <w:tabs>
          <w:tab w:val="right" w:leader="dot" w:pos="8306"/>
        </w:tabs>
      </w:pPr>
      <w:hyperlink w:anchor="_Toc3577" w:history="1">
        <w:r>
          <w:rPr>
            <w:rFonts w:ascii="仿宋" w:eastAsia="仿宋" w:hAnsi="仿宋" w:cs="仿宋" w:hint="eastAsia"/>
            <w:lang w:eastAsia="zh-CN"/>
          </w:rPr>
          <w:t>(一)、建立健全的预算管理制度</w:t>
        </w:r>
        <w:r>
          <w:tab/>
        </w:r>
        <w:r>
          <w:fldChar w:fldCharType="begin"/>
        </w:r>
        <w:r>
          <w:instrText xml:space="preserve"> PAGEREF _Toc3577 \h </w:instrText>
        </w:r>
        <w:r>
          <w:fldChar w:fldCharType="separate"/>
        </w:r>
        <w:r>
          <w:t>25</w:t>
        </w:r>
        <w:r>
          <w:fldChar w:fldCharType="end"/>
        </w:r>
      </w:hyperlink>
    </w:p>
    <w:p>
      <w:pPr>
        <w:pStyle w:val="TOC2"/>
        <w:tabs>
          <w:tab w:val="right" w:leader="dot" w:pos="8306"/>
        </w:tabs>
      </w:pPr>
      <w:hyperlink w:anchor="_Toc15481" w:history="1">
        <w:r>
          <w:rPr>
            <w:rFonts w:ascii="仿宋" w:eastAsia="仿宋" w:hAnsi="仿宋" w:cs="仿宋" w:hint="eastAsia"/>
            <w:lang w:eastAsia="zh-CN"/>
          </w:rPr>
          <w:t>(二)、加强资金流动监控</w:t>
        </w:r>
        <w:r>
          <w:tab/>
        </w:r>
        <w:r>
          <w:fldChar w:fldCharType="begin"/>
        </w:r>
        <w:r>
          <w:instrText xml:space="preserve"> PAGEREF _Toc15481 \h </w:instrText>
        </w:r>
        <w:r>
          <w:fldChar w:fldCharType="separate"/>
        </w:r>
        <w:r>
          <w:t>27</w:t>
        </w:r>
        <w:r>
          <w:fldChar w:fldCharType="end"/>
        </w:r>
      </w:hyperlink>
    </w:p>
    <w:p>
      <w:pPr>
        <w:pStyle w:val="TOC2"/>
        <w:tabs>
          <w:tab w:val="right" w:leader="dot" w:pos="8306"/>
        </w:tabs>
      </w:pPr>
      <w:hyperlink w:anchor="_Toc29954" w:history="1">
        <w:r>
          <w:rPr>
            <w:rFonts w:ascii="仿宋" w:eastAsia="仿宋" w:hAnsi="仿宋" w:cs="仿宋" w:hint="eastAsia"/>
            <w:lang w:eastAsia="zh-CN"/>
          </w:rPr>
          <w:t>(三)、制定完善的风险控制机制</w:t>
        </w:r>
        <w:r>
          <w:tab/>
        </w:r>
        <w:r>
          <w:fldChar w:fldCharType="begin"/>
        </w:r>
        <w:r>
          <w:instrText xml:space="preserve"> PAGEREF _Toc29954 \h </w:instrText>
        </w:r>
        <w:r>
          <w:fldChar w:fldCharType="separate"/>
        </w:r>
        <w:r>
          <w:t>28</w:t>
        </w:r>
        <w:r>
          <w:fldChar w:fldCharType="end"/>
        </w:r>
      </w:hyperlink>
    </w:p>
    <w:p>
      <w:pPr>
        <w:pStyle w:val="TOC2"/>
        <w:tabs>
          <w:tab w:val="right" w:leader="dot" w:pos="8306"/>
        </w:tabs>
      </w:pPr>
      <w:hyperlink w:anchor="_Toc12085" w:history="1">
        <w:r>
          <w:rPr>
            <w:rFonts w:ascii="仿宋" w:eastAsia="仿宋" w:hAnsi="仿宋" w:cs="仿宋" w:hint="eastAsia"/>
            <w:lang w:eastAsia="zh-CN"/>
          </w:rPr>
          <w:t>(四)、优化成本管理</w:t>
        </w:r>
        <w:r>
          <w:tab/>
        </w:r>
        <w:r>
          <w:fldChar w:fldCharType="begin"/>
        </w:r>
        <w:r>
          <w:instrText xml:space="preserve"> PAGEREF _Toc12085 \h </w:instrText>
        </w:r>
        <w:r>
          <w:fldChar w:fldCharType="separate"/>
        </w:r>
        <w:r>
          <w:t>29</w:t>
        </w:r>
        <w:r>
          <w:fldChar w:fldCharType="end"/>
        </w:r>
      </w:hyperlink>
    </w:p>
    <w:p>
      <w:pPr>
        <w:pStyle w:val="TOC1"/>
        <w:tabs>
          <w:tab w:val="right" w:leader="dot" w:pos="8306"/>
        </w:tabs>
      </w:pPr>
      <w:hyperlink w:anchor="_Toc1378" w:history="1">
        <w:r>
          <w:rPr>
            <w:rFonts w:ascii="仿宋" w:eastAsia="仿宋" w:hAnsi="仿宋" w:cs="仿宋" w:hint="eastAsia"/>
            <w:lang w:eastAsia="zh-CN"/>
          </w:rPr>
          <w:t>八、硅粉系列项目技术管理</w:t>
        </w:r>
        <w:r>
          <w:tab/>
        </w:r>
        <w:r>
          <w:fldChar w:fldCharType="begin"/>
        </w:r>
        <w:r>
          <w:instrText xml:space="preserve"> PAGEREF _Toc1378 \h </w:instrText>
        </w:r>
        <w:r>
          <w:fldChar w:fldCharType="separate"/>
        </w:r>
        <w:r>
          <w:t>30</w:t>
        </w:r>
        <w:r>
          <w:fldChar w:fldCharType="end"/>
        </w:r>
      </w:hyperlink>
    </w:p>
    <w:p>
      <w:pPr>
        <w:pStyle w:val="TOC2"/>
        <w:tabs>
          <w:tab w:val="right" w:leader="dot" w:pos="8306"/>
        </w:tabs>
      </w:pPr>
      <w:hyperlink w:anchor="_Toc9213" w:history="1">
        <w:r>
          <w:rPr>
            <w:rFonts w:ascii="仿宋" w:eastAsia="仿宋" w:hAnsi="仿宋" w:cs="仿宋" w:hint="eastAsia"/>
            <w:lang w:eastAsia="zh-CN"/>
          </w:rPr>
          <w:t>(一)、技术方案选用方向</w:t>
        </w:r>
        <w:r>
          <w:tab/>
        </w:r>
        <w:r>
          <w:fldChar w:fldCharType="begin"/>
        </w:r>
        <w:r>
          <w:instrText xml:space="preserve"> PAGEREF _Toc9213 \h </w:instrText>
        </w:r>
        <w:r>
          <w:fldChar w:fldCharType="separate"/>
        </w:r>
        <w:r>
          <w:t>30</w:t>
        </w:r>
        <w:r>
          <w:fldChar w:fldCharType="end"/>
        </w:r>
      </w:hyperlink>
    </w:p>
    <w:p>
      <w:pPr>
        <w:pStyle w:val="TOC2"/>
        <w:tabs>
          <w:tab w:val="right" w:leader="dot" w:pos="8306"/>
        </w:tabs>
      </w:pPr>
      <w:hyperlink w:anchor="_Toc5754" w:history="1">
        <w:r>
          <w:rPr>
            <w:rFonts w:ascii="仿宋" w:eastAsia="仿宋" w:hAnsi="仿宋" w:cs="仿宋" w:hint="eastAsia"/>
            <w:lang w:eastAsia="zh-CN"/>
          </w:rPr>
          <w:t>(二)、工艺技术方案选用原则</w:t>
        </w:r>
        <w:r>
          <w:tab/>
        </w:r>
        <w:r>
          <w:fldChar w:fldCharType="begin"/>
        </w:r>
        <w:r>
          <w:instrText xml:space="preserve"> PAGEREF _Toc5754 \h </w:instrText>
        </w:r>
        <w:r>
          <w:fldChar w:fldCharType="separate"/>
        </w:r>
        <w:r>
          <w:t>32</w:t>
        </w:r>
        <w:r>
          <w:fldChar w:fldCharType="end"/>
        </w:r>
      </w:hyperlink>
    </w:p>
    <w:p>
      <w:pPr>
        <w:pStyle w:val="TOC2"/>
        <w:tabs>
          <w:tab w:val="right" w:leader="dot" w:pos="8306"/>
        </w:tabs>
      </w:pPr>
      <w:hyperlink w:anchor="_Toc32520" w:history="1">
        <w:r>
          <w:rPr>
            <w:rFonts w:ascii="仿宋" w:eastAsia="仿宋" w:hAnsi="仿宋" w:cs="仿宋" w:hint="eastAsia"/>
            <w:lang w:eastAsia="zh-CN"/>
          </w:rPr>
          <w:t>(三)、工艺技术方案要求</w:t>
        </w:r>
        <w:r>
          <w:tab/>
        </w:r>
        <w:r>
          <w:fldChar w:fldCharType="begin"/>
        </w:r>
        <w:r>
          <w:instrText xml:space="preserve"> PAGEREF _Toc32520 \h </w:instrText>
        </w:r>
        <w:r>
          <w:fldChar w:fldCharType="separate"/>
        </w:r>
        <w:r>
          <w:t>34</w:t>
        </w:r>
        <w:r>
          <w:fldChar w:fldCharType="end"/>
        </w:r>
      </w:hyperlink>
    </w:p>
    <w:p>
      <w:pPr>
        <w:pStyle w:val="TOC1"/>
        <w:tabs>
          <w:tab w:val="right" w:leader="dot" w:pos="8306"/>
        </w:tabs>
      </w:pPr>
      <w:hyperlink w:anchor="_Toc17532" w:history="1">
        <w:r>
          <w:rPr>
            <w:rFonts w:ascii="仿宋" w:eastAsia="仿宋" w:hAnsi="仿宋" w:cs="仿宋" w:hint="eastAsia"/>
            <w:lang w:eastAsia="zh-CN"/>
          </w:rPr>
          <w:t>九、硅粉系列项目人力资源培养与发展</w:t>
        </w:r>
        <w:r>
          <w:tab/>
        </w:r>
        <w:r>
          <w:fldChar w:fldCharType="begin"/>
        </w:r>
        <w:r>
          <w:instrText xml:space="preserve"> PAGEREF _Toc17532 \h </w:instrText>
        </w:r>
        <w:r>
          <w:fldChar w:fldCharType="separate"/>
        </w:r>
        <w:r>
          <w:t>37</w:t>
        </w:r>
        <w:r>
          <w:fldChar w:fldCharType="end"/>
        </w:r>
      </w:hyperlink>
    </w:p>
    <w:p>
      <w:pPr>
        <w:pStyle w:val="TOC2"/>
        <w:tabs>
          <w:tab w:val="right" w:leader="dot" w:pos="8306"/>
        </w:tabs>
      </w:pPr>
      <w:hyperlink w:anchor="_Toc31031" w:history="1">
        <w:r>
          <w:rPr>
            <w:rFonts w:ascii="仿宋" w:eastAsia="仿宋" w:hAnsi="仿宋" w:cs="仿宋" w:hint="eastAsia"/>
            <w:lang w:eastAsia="zh-CN"/>
          </w:rPr>
          <w:t>(一)、人才需求与规划</w:t>
        </w:r>
        <w:r>
          <w:tab/>
        </w:r>
        <w:r>
          <w:fldChar w:fldCharType="begin"/>
        </w:r>
        <w:r>
          <w:instrText xml:space="preserve"> PAGEREF _Toc31031 \h </w:instrText>
        </w:r>
        <w:r>
          <w:fldChar w:fldCharType="separate"/>
        </w:r>
        <w:r>
          <w:t>37</w:t>
        </w:r>
        <w:r>
          <w:fldChar w:fldCharType="end"/>
        </w:r>
      </w:hyperlink>
    </w:p>
    <w:p>
      <w:pPr>
        <w:pStyle w:val="TOC2"/>
        <w:tabs>
          <w:tab w:val="right" w:leader="dot" w:pos="8306"/>
        </w:tabs>
      </w:pPr>
      <w:hyperlink w:anchor="_Toc1137" w:history="1">
        <w:r>
          <w:rPr>
            <w:rFonts w:ascii="仿宋" w:eastAsia="仿宋" w:hAnsi="仿宋" w:cs="仿宋" w:hint="eastAsia"/>
            <w:lang w:eastAsia="zh-CN"/>
          </w:rPr>
          <w:t>(二)、培训与发展计划</w:t>
        </w:r>
        <w:r>
          <w:tab/>
        </w:r>
        <w:r>
          <w:fldChar w:fldCharType="begin"/>
        </w:r>
        <w:r>
          <w:instrText xml:space="preserve"> PAGEREF _Toc1137 \h </w:instrText>
        </w:r>
        <w:r>
          <w:fldChar w:fldCharType="separate"/>
        </w:r>
        <w:r>
          <w:t>37</w:t>
        </w:r>
        <w:r>
          <w:fldChar w:fldCharType="end"/>
        </w:r>
      </w:hyperlink>
    </w:p>
    <w:p>
      <w:pPr>
        <w:pStyle w:val="TOC1"/>
        <w:tabs>
          <w:tab w:val="right" w:leader="dot" w:pos="8306"/>
        </w:tabs>
      </w:pPr>
      <w:hyperlink w:anchor="_Toc31853" w:history="1">
        <w:r>
          <w:rPr>
            <w:rFonts w:ascii="仿宋" w:eastAsia="仿宋" w:hAnsi="仿宋" w:cs="仿宋" w:hint="eastAsia"/>
            <w:lang w:eastAsia="zh-CN"/>
          </w:rPr>
          <w:t>十、硅粉系列项目环境影响分析</w:t>
        </w:r>
        <w:r>
          <w:tab/>
        </w:r>
        <w:r>
          <w:fldChar w:fldCharType="begin"/>
        </w:r>
        <w:r>
          <w:instrText xml:space="preserve"> PAGEREF _Toc31853 \h </w:instrText>
        </w:r>
        <w:r>
          <w:fldChar w:fldCharType="separate"/>
        </w:r>
        <w:r>
          <w:t>38</w:t>
        </w:r>
        <w:r>
          <w:fldChar w:fldCharType="end"/>
        </w:r>
      </w:hyperlink>
    </w:p>
    <w:p>
      <w:pPr>
        <w:pStyle w:val="TOC2"/>
        <w:tabs>
          <w:tab w:val="right" w:leader="dot" w:pos="8306"/>
        </w:tabs>
      </w:pPr>
      <w:hyperlink w:anchor="_Toc17836" w:history="1">
        <w:r>
          <w:rPr>
            <w:rFonts w:ascii="仿宋" w:eastAsia="仿宋" w:hAnsi="仿宋" w:cs="仿宋" w:hint="eastAsia"/>
            <w:lang w:eastAsia="zh-CN"/>
          </w:rPr>
          <w:t>(一)、建设区域环境质量现状</w:t>
        </w:r>
        <w:r>
          <w:tab/>
        </w:r>
        <w:r>
          <w:fldChar w:fldCharType="begin"/>
        </w:r>
        <w:r>
          <w:instrText xml:space="preserve"> PAGEREF _Toc17836 \h </w:instrText>
        </w:r>
        <w:r>
          <w:fldChar w:fldCharType="separate"/>
        </w:r>
        <w:r>
          <w:t>38</w:t>
        </w:r>
        <w:r>
          <w:fldChar w:fldCharType="end"/>
        </w:r>
      </w:hyperlink>
    </w:p>
    <w:p>
      <w:pPr>
        <w:pStyle w:val="TOC2"/>
        <w:tabs>
          <w:tab w:val="right" w:leader="dot" w:pos="8306"/>
        </w:tabs>
      </w:pPr>
      <w:hyperlink w:anchor="_Toc7113" w:history="1">
        <w:r>
          <w:rPr>
            <w:rFonts w:ascii="仿宋" w:eastAsia="仿宋" w:hAnsi="仿宋" w:cs="仿宋" w:hint="eastAsia"/>
            <w:lang w:eastAsia="zh-CN"/>
          </w:rPr>
          <w:t>(二)、建设期环境保护</w:t>
        </w:r>
        <w:r>
          <w:tab/>
        </w:r>
        <w:r>
          <w:fldChar w:fldCharType="begin"/>
        </w:r>
        <w:r>
          <w:instrText xml:space="preserve"> PAGEREF _Toc7113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93" w:history="1">
        <w:r>
          <w:rPr>
            <w:rFonts w:ascii="仿宋" w:eastAsia="仿宋" w:hAnsi="仿宋" w:cs="仿宋" w:hint="eastAsia"/>
            <w:lang w:eastAsia="zh-CN"/>
          </w:rPr>
          <w:t>(三)、运营期环境保护</w:t>
        </w:r>
        <w:r>
          <w:tab/>
        </w:r>
        <w:r>
          <w:fldChar w:fldCharType="begin"/>
        </w:r>
        <w:r>
          <w:instrText xml:space="preserve"> PAGEREF _Toc29593 \h </w:instrText>
        </w:r>
        <w:r>
          <w:fldChar w:fldCharType="separate"/>
        </w:r>
        <w:r>
          <w:t>41</w:t>
        </w:r>
        <w:r>
          <w:fldChar w:fldCharType="end"/>
        </w:r>
      </w:hyperlink>
    </w:p>
    <w:p>
      <w:pPr>
        <w:pStyle w:val="TOC2"/>
        <w:tabs>
          <w:tab w:val="right" w:leader="dot" w:pos="8306"/>
        </w:tabs>
      </w:pPr>
      <w:hyperlink w:anchor="_Toc20130" w:history="1">
        <w:r>
          <w:rPr>
            <w:rFonts w:ascii="仿宋" w:eastAsia="仿宋" w:hAnsi="仿宋" w:cs="仿宋" w:hint="eastAsia"/>
            <w:lang w:eastAsia="zh-CN"/>
          </w:rPr>
          <w:t>(四)、硅粉系列项目建设对区域经济的影响</w:t>
        </w:r>
        <w:r>
          <w:tab/>
        </w:r>
        <w:r>
          <w:fldChar w:fldCharType="begin"/>
        </w:r>
        <w:r>
          <w:instrText xml:space="preserve"> PAGEREF _Toc20130 \h </w:instrText>
        </w:r>
        <w:r>
          <w:fldChar w:fldCharType="separate"/>
        </w:r>
        <w:r>
          <w:t>42</w:t>
        </w:r>
        <w:r>
          <w:fldChar w:fldCharType="end"/>
        </w:r>
      </w:hyperlink>
    </w:p>
    <w:p>
      <w:pPr>
        <w:pStyle w:val="TOC2"/>
        <w:tabs>
          <w:tab w:val="right" w:leader="dot" w:pos="8306"/>
        </w:tabs>
      </w:pPr>
      <w:hyperlink w:anchor="_Toc843" w:history="1">
        <w:r>
          <w:rPr>
            <w:rFonts w:ascii="仿宋" w:eastAsia="仿宋" w:hAnsi="仿宋" w:cs="仿宋" w:hint="eastAsia"/>
            <w:lang w:eastAsia="zh-CN"/>
          </w:rPr>
          <w:t>(五)、废弃物处理</w:t>
        </w:r>
        <w:r>
          <w:tab/>
        </w:r>
        <w:r>
          <w:fldChar w:fldCharType="begin"/>
        </w:r>
        <w:r>
          <w:instrText xml:space="preserve"> PAGEREF _Toc843 \h </w:instrText>
        </w:r>
        <w:r>
          <w:fldChar w:fldCharType="separate"/>
        </w:r>
        <w:r>
          <w:t>44</w:t>
        </w:r>
        <w:r>
          <w:fldChar w:fldCharType="end"/>
        </w:r>
      </w:hyperlink>
    </w:p>
    <w:p>
      <w:pPr>
        <w:pStyle w:val="TOC2"/>
        <w:tabs>
          <w:tab w:val="right" w:leader="dot" w:pos="8306"/>
        </w:tabs>
      </w:pPr>
      <w:hyperlink w:anchor="_Toc3188" w:history="1">
        <w:r>
          <w:rPr>
            <w:rFonts w:ascii="仿宋" w:eastAsia="仿宋" w:hAnsi="仿宋" w:cs="仿宋" w:hint="eastAsia"/>
            <w:lang w:eastAsia="zh-CN"/>
          </w:rPr>
          <w:t>(六)、特殊环境影响分析</w:t>
        </w:r>
        <w:r>
          <w:tab/>
        </w:r>
        <w:r>
          <w:fldChar w:fldCharType="begin"/>
        </w:r>
        <w:r>
          <w:instrText xml:space="preserve"> PAGEREF _Toc3188 \h </w:instrText>
        </w:r>
        <w:r>
          <w:fldChar w:fldCharType="separate"/>
        </w:r>
        <w:r>
          <w:t>45</w:t>
        </w:r>
        <w:r>
          <w:fldChar w:fldCharType="end"/>
        </w:r>
      </w:hyperlink>
    </w:p>
    <w:p>
      <w:pPr>
        <w:pStyle w:val="TOC2"/>
        <w:tabs>
          <w:tab w:val="right" w:leader="dot" w:pos="8306"/>
        </w:tabs>
      </w:pPr>
      <w:hyperlink w:anchor="_Toc21049" w:history="1">
        <w:r>
          <w:rPr>
            <w:rFonts w:ascii="仿宋" w:eastAsia="仿宋" w:hAnsi="仿宋" w:cs="仿宋" w:hint="eastAsia"/>
            <w:lang w:eastAsia="zh-CN"/>
          </w:rPr>
          <w:t>(七)、清洁生产</w:t>
        </w:r>
        <w:r>
          <w:tab/>
        </w:r>
        <w:r>
          <w:fldChar w:fldCharType="begin"/>
        </w:r>
        <w:r>
          <w:instrText xml:space="preserve"> PAGEREF _Toc21049 \h </w:instrText>
        </w:r>
        <w:r>
          <w:fldChar w:fldCharType="separate"/>
        </w:r>
        <w:r>
          <w:t>46</w:t>
        </w:r>
        <w:r>
          <w:fldChar w:fldCharType="end"/>
        </w:r>
      </w:hyperlink>
    </w:p>
    <w:p>
      <w:pPr>
        <w:pStyle w:val="TOC2"/>
        <w:tabs>
          <w:tab w:val="right" w:leader="dot" w:pos="8306"/>
        </w:tabs>
      </w:pPr>
      <w:hyperlink w:anchor="_Toc6431" w:history="1">
        <w:r>
          <w:rPr>
            <w:rFonts w:ascii="仿宋" w:eastAsia="仿宋" w:hAnsi="仿宋" w:cs="仿宋" w:hint="eastAsia"/>
            <w:lang w:eastAsia="zh-CN"/>
          </w:rPr>
          <w:t>(八)、环境保护综合评价</w:t>
        </w:r>
        <w:r>
          <w:tab/>
        </w:r>
        <w:r>
          <w:fldChar w:fldCharType="begin"/>
        </w:r>
        <w:r>
          <w:instrText xml:space="preserve"> PAGEREF _Toc6431 \h </w:instrText>
        </w:r>
        <w:r>
          <w:fldChar w:fldCharType="separate"/>
        </w:r>
        <w:r>
          <w:t>47</w:t>
        </w:r>
        <w:r>
          <w:fldChar w:fldCharType="end"/>
        </w:r>
      </w:hyperlink>
    </w:p>
    <w:p>
      <w:pPr>
        <w:pStyle w:val="TOC1"/>
        <w:tabs>
          <w:tab w:val="right" w:leader="dot" w:pos="8306"/>
        </w:tabs>
      </w:pPr>
      <w:hyperlink w:anchor="_Toc2045" w:history="1">
        <w:r>
          <w:rPr>
            <w:rFonts w:ascii="仿宋" w:eastAsia="仿宋" w:hAnsi="仿宋" w:cs="仿宋" w:hint="eastAsia"/>
            <w:lang w:eastAsia="zh-CN"/>
          </w:rPr>
          <w:t>十一、硅粉系列项目计划安排</w:t>
        </w:r>
        <w:r>
          <w:tab/>
        </w:r>
        <w:r>
          <w:fldChar w:fldCharType="begin"/>
        </w:r>
        <w:r>
          <w:instrText xml:space="preserve"> PAGEREF _Toc2045 \h </w:instrText>
        </w:r>
        <w:r>
          <w:fldChar w:fldCharType="separate"/>
        </w:r>
        <w:r>
          <w:t>48</w:t>
        </w:r>
        <w:r>
          <w:fldChar w:fldCharType="end"/>
        </w:r>
      </w:hyperlink>
    </w:p>
    <w:p>
      <w:pPr>
        <w:pStyle w:val="TOC2"/>
        <w:tabs>
          <w:tab w:val="right" w:leader="dot" w:pos="8306"/>
        </w:tabs>
      </w:pPr>
      <w:hyperlink w:anchor="_Toc3107" w:history="1">
        <w:r>
          <w:rPr>
            <w:rFonts w:ascii="仿宋" w:eastAsia="仿宋" w:hAnsi="仿宋" w:cs="仿宋" w:hint="eastAsia"/>
            <w:lang w:eastAsia="zh-CN"/>
          </w:rPr>
          <w:t>(一)、建设周期</w:t>
        </w:r>
        <w:r>
          <w:tab/>
        </w:r>
        <w:r>
          <w:fldChar w:fldCharType="begin"/>
        </w:r>
        <w:r>
          <w:instrText xml:space="preserve"> PAGEREF _Toc3107 \h </w:instrText>
        </w:r>
        <w:r>
          <w:fldChar w:fldCharType="separate"/>
        </w:r>
        <w:r>
          <w:t>48</w:t>
        </w:r>
        <w:r>
          <w:fldChar w:fldCharType="end"/>
        </w:r>
      </w:hyperlink>
    </w:p>
    <w:p>
      <w:pPr>
        <w:pStyle w:val="TOC2"/>
        <w:tabs>
          <w:tab w:val="right" w:leader="dot" w:pos="8306"/>
        </w:tabs>
      </w:pPr>
      <w:hyperlink w:anchor="_Toc31522" w:history="1">
        <w:r>
          <w:rPr>
            <w:rFonts w:ascii="仿宋" w:eastAsia="仿宋" w:hAnsi="仿宋" w:cs="仿宋" w:hint="eastAsia"/>
            <w:lang w:eastAsia="zh-CN"/>
          </w:rPr>
          <w:t>(二)、建设进度</w:t>
        </w:r>
        <w:r>
          <w:tab/>
        </w:r>
        <w:r>
          <w:fldChar w:fldCharType="begin"/>
        </w:r>
        <w:r>
          <w:instrText xml:space="preserve"> PAGEREF _Toc31522 \h </w:instrText>
        </w:r>
        <w:r>
          <w:fldChar w:fldCharType="separate"/>
        </w:r>
        <w:r>
          <w:t>49</w:t>
        </w:r>
        <w:r>
          <w:fldChar w:fldCharType="end"/>
        </w:r>
      </w:hyperlink>
    </w:p>
    <w:p>
      <w:pPr>
        <w:pStyle w:val="TOC2"/>
        <w:tabs>
          <w:tab w:val="right" w:leader="dot" w:pos="8306"/>
        </w:tabs>
      </w:pPr>
      <w:hyperlink w:anchor="_Toc12993" w:history="1">
        <w:r>
          <w:rPr>
            <w:rFonts w:ascii="仿宋" w:eastAsia="仿宋" w:hAnsi="仿宋" w:cs="仿宋" w:hint="eastAsia"/>
            <w:lang w:eastAsia="zh-CN"/>
          </w:rPr>
          <w:t>(三)、进度安排注意事项</w:t>
        </w:r>
        <w:r>
          <w:tab/>
        </w:r>
        <w:r>
          <w:fldChar w:fldCharType="begin"/>
        </w:r>
        <w:r>
          <w:instrText xml:space="preserve"> PAGEREF _Toc12993 \h </w:instrText>
        </w:r>
        <w:r>
          <w:fldChar w:fldCharType="separate"/>
        </w:r>
        <w:r>
          <w:t>50</w:t>
        </w:r>
        <w:r>
          <w:fldChar w:fldCharType="end"/>
        </w:r>
      </w:hyperlink>
    </w:p>
    <w:p>
      <w:pPr>
        <w:pStyle w:val="TOC2"/>
        <w:tabs>
          <w:tab w:val="right" w:leader="dot" w:pos="8306"/>
        </w:tabs>
      </w:pPr>
      <w:hyperlink w:anchor="_Toc22846" w:history="1">
        <w:r>
          <w:rPr>
            <w:rFonts w:ascii="仿宋" w:eastAsia="仿宋" w:hAnsi="仿宋" w:cs="仿宋" w:hint="eastAsia"/>
            <w:lang w:eastAsia="zh-CN"/>
          </w:rPr>
          <w:t>(四)、人力资源配置</w:t>
        </w:r>
        <w:r>
          <w:tab/>
        </w:r>
        <w:r>
          <w:fldChar w:fldCharType="begin"/>
        </w:r>
        <w:r>
          <w:instrText xml:space="preserve"> PAGEREF _Toc22846 \h </w:instrText>
        </w:r>
        <w:r>
          <w:fldChar w:fldCharType="separate"/>
        </w:r>
        <w:r>
          <w:t>52</w:t>
        </w:r>
        <w:r>
          <w:fldChar w:fldCharType="end"/>
        </w:r>
      </w:hyperlink>
    </w:p>
    <w:p>
      <w:pPr>
        <w:pStyle w:val="TOC1"/>
        <w:tabs>
          <w:tab w:val="right" w:leader="dot" w:pos="8306"/>
        </w:tabs>
      </w:pPr>
      <w:hyperlink w:anchor="_Toc11307" w:history="1">
        <w:r>
          <w:rPr>
            <w:rFonts w:ascii="仿宋" w:eastAsia="仿宋" w:hAnsi="仿宋" w:cs="仿宋" w:hint="eastAsia"/>
            <w:lang w:eastAsia="zh-CN"/>
          </w:rPr>
          <w:t>十二、生产安全保护</w:t>
        </w:r>
        <w:r>
          <w:tab/>
        </w:r>
        <w:r>
          <w:fldChar w:fldCharType="begin"/>
        </w:r>
        <w:r>
          <w:instrText xml:space="preserve"> PAGEREF _Toc11307 \h </w:instrText>
        </w:r>
        <w:r>
          <w:fldChar w:fldCharType="separate"/>
        </w:r>
        <w:r>
          <w:t>52</w:t>
        </w:r>
        <w:r>
          <w:fldChar w:fldCharType="end"/>
        </w:r>
      </w:hyperlink>
    </w:p>
    <w:p>
      <w:pPr>
        <w:pStyle w:val="TOC2"/>
        <w:tabs>
          <w:tab w:val="right" w:leader="dot" w:pos="8306"/>
        </w:tabs>
      </w:pPr>
      <w:hyperlink w:anchor="_Toc5349" w:history="1">
        <w:r>
          <w:rPr>
            <w:rFonts w:ascii="仿宋" w:eastAsia="仿宋" w:hAnsi="仿宋" w:cs="仿宋" w:hint="eastAsia"/>
            <w:lang w:eastAsia="zh-CN"/>
          </w:rPr>
          <w:t>(一)、消防安全</w:t>
        </w:r>
        <w:r>
          <w:tab/>
        </w:r>
        <w:r>
          <w:fldChar w:fldCharType="begin"/>
        </w:r>
        <w:r>
          <w:instrText xml:space="preserve"> PAGEREF _Toc5349 \h </w:instrText>
        </w:r>
        <w:r>
          <w:fldChar w:fldCharType="separate"/>
        </w:r>
        <w:r>
          <w:t>52</w:t>
        </w:r>
        <w:r>
          <w:fldChar w:fldCharType="end"/>
        </w:r>
      </w:hyperlink>
    </w:p>
    <w:p>
      <w:pPr>
        <w:pStyle w:val="TOC2"/>
        <w:tabs>
          <w:tab w:val="right" w:leader="dot" w:pos="8306"/>
        </w:tabs>
      </w:pPr>
      <w:hyperlink w:anchor="_Toc22567" w:history="1">
        <w:r>
          <w:rPr>
            <w:rFonts w:ascii="仿宋" w:eastAsia="仿宋" w:hAnsi="仿宋" w:cs="仿宋" w:hint="eastAsia"/>
            <w:lang w:eastAsia="zh-CN"/>
          </w:rPr>
          <w:t>(二)、防火防爆总图布置措施</w:t>
        </w:r>
        <w:r>
          <w:tab/>
        </w:r>
        <w:r>
          <w:fldChar w:fldCharType="begin"/>
        </w:r>
        <w:r>
          <w:instrText xml:space="preserve"> PAGEREF _Toc22567 \h </w:instrText>
        </w:r>
        <w:r>
          <w:fldChar w:fldCharType="separate"/>
        </w:r>
        <w:r>
          <w:t>54</w:t>
        </w:r>
        <w:r>
          <w:fldChar w:fldCharType="end"/>
        </w:r>
      </w:hyperlink>
    </w:p>
    <w:p>
      <w:pPr>
        <w:pStyle w:val="TOC2"/>
        <w:tabs>
          <w:tab w:val="right" w:leader="dot" w:pos="8306"/>
        </w:tabs>
      </w:pPr>
      <w:hyperlink w:anchor="_Toc28734" w:history="1">
        <w:r>
          <w:rPr>
            <w:rFonts w:ascii="仿宋" w:eastAsia="仿宋" w:hAnsi="仿宋" w:cs="仿宋" w:hint="eastAsia"/>
            <w:lang w:eastAsia="zh-CN"/>
          </w:rPr>
          <w:t>(三)、自然灾害防范措施</w:t>
        </w:r>
        <w:r>
          <w:tab/>
        </w:r>
        <w:r>
          <w:fldChar w:fldCharType="begin"/>
        </w:r>
        <w:r>
          <w:instrText xml:space="preserve"> PAGEREF _Toc28734 \h </w:instrText>
        </w:r>
        <w:r>
          <w:fldChar w:fldCharType="separate"/>
        </w:r>
        <w:r>
          <w:t>55</w:t>
        </w:r>
        <w:r>
          <w:fldChar w:fldCharType="end"/>
        </w:r>
      </w:hyperlink>
    </w:p>
    <w:p>
      <w:pPr>
        <w:pStyle w:val="TOC2"/>
        <w:tabs>
          <w:tab w:val="right" w:leader="dot" w:pos="8306"/>
        </w:tabs>
      </w:pPr>
      <w:hyperlink w:anchor="_Toc13265" w:history="1">
        <w:r>
          <w:rPr>
            <w:rFonts w:ascii="仿宋" w:eastAsia="仿宋" w:hAnsi="仿宋" w:cs="仿宋" w:hint="eastAsia"/>
            <w:lang w:eastAsia="zh-CN"/>
          </w:rPr>
          <w:t>(四)、安全色及安全标志使用要求</w:t>
        </w:r>
        <w:r>
          <w:tab/>
        </w:r>
        <w:r>
          <w:fldChar w:fldCharType="begin"/>
        </w:r>
        <w:r>
          <w:instrText xml:space="preserve"> PAGEREF _Toc13265 \h </w:instrText>
        </w:r>
        <w:r>
          <w:fldChar w:fldCharType="separate"/>
        </w:r>
        <w:r>
          <w:t>56</w:t>
        </w:r>
        <w:r>
          <w:fldChar w:fldCharType="end"/>
        </w:r>
      </w:hyperlink>
    </w:p>
    <w:p>
      <w:pPr>
        <w:pStyle w:val="TOC2"/>
        <w:tabs>
          <w:tab w:val="right" w:leader="dot" w:pos="8306"/>
        </w:tabs>
      </w:pPr>
      <w:hyperlink w:anchor="_Toc28995" w:history="1">
        <w:r>
          <w:rPr>
            <w:rFonts w:ascii="仿宋" w:eastAsia="仿宋" w:hAnsi="仿宋" w:cs="仿宋" w:hint="eastAsia"/>
            <w:lang w:eastAsia="zh-CN"/>
          </w:rPr>
          <w:t>(五)、防尘防毒措施</w:t>
        </w:r>
        <w:r>
          <w:tab/>
        </w:r>
        <w:r>
          <w:fldChar w:fldCharType="begin"/>
        </w:r>
        <w:r>
          <w:instrText xml:space="preserve"> PAGEREF _Toc28995 \h </w:instrText>
        </w:r>
        <w:r>
          <w:fldChar w:fldCharType="separate"/>
        </w:r>
        <w:r>
          <w:t>57</w:t>
        </w:r>
        <w:r>
          <w:fldChar w:fldCharType="end"/>
        </w:r>
      </w:hyperlink>
    </w:p>
    <w:p>
      <w:pPr>
        <w:pStyle w:val="TOC2"/>
        <w:tabs>
          <w:tab w:val="right" w:leader="dot" w:pos="8306"/>
        </w:tabs>
      </w:pPr>
      <w:hyperlink w:anchor="_Toc23901" w:history="1">
        <w:r>
          <w:rPr>
            <w:rFonts w:ascii="仿宋" w:eastAsia="仿宋" w:hAnsi="仿宋" w:cs="仿宋" w:hint="eastAsia"/>
            <w:lang w:eastAsia="zh-CN"/>
          </w:rPr>
          <w:t>(六)、防静电、触电防护及防雷措施</w:t>
        </w:r>
        <w:r>
          <w:tab/>
        </w:r>
        <w:r>
          <w:fldChar w:fldCharType="begin"/>
        </w:r>
        <w:r>
          <w:instrText xml:space="preserve"> PAGEREF _Toc23901 \h </w:instrText>
        </w:r>
        <w:r>
          <w:fldChar w:fldCharType="separate"/>
        </w:r>
        <w:r>
          <w:t>58</w:t>
        </w:r>
        <w:r>
          <w:fldChar w:fldCharType="end"/>
        </w:r>
      </w:hyperlink>
    </w:p>
    <w:p>
      <w:pPr>
        <w:pStyle w:val="TOC2"/>
        <w:tabs>
          <w:tab w:val="right" w:leader="dot" w:pos="8306"/>
        </w:tabs>
      </w:pPr>
      <w:hyperlink w:anchor="_Toc13551" w:history="1">
        <w:r>
          <w:rPr>
            <w:rFonts w:ascii="仿宋" w:eastAsia="仿宋" w:hAnsi="仿宋" w:cs="仿宋" w:hint="eastAsia"/>
            <w:lang w:eastAsia="zh-CN"/>
          </w:rPr>
          <w:t>(七)、机械设备安全保障措施</w:t>
        </w:r>
        <w:r>
          <w:tab/>
        </w:r>
        <w:r>
          <w:fldChar w:fldCharType="begin"/>
        </w:r>
        <w:r>
          <w:instrText xml:space="preserve"> PAGEREF _Toc13551 \h </w:instrText>
        </w:r>
        <w:r>
          <w:fldChar w:fldCharType="separate"/>
        </w:r>
        <w:r>
          <w:t>59</w:t>
        </w:r>
        <w:r>
          <w:fldChar w:fldCharType="end"/>
        </w:r>
      </w:hyperlink>
    </w:p>
    <w:p>
      <w:pPr>
        <w:pStyle w:val="TOC1"/>
        <w:tabs>
          <w:tab w:val="right" w:leader="dot" w:pos="8306"/>
        </w:tabs>
      </w:pPr>
      <w:hyperlink w:anchor="_Toc32525" w:history="1">
        <w:r>
          <w:rPr>
            <w:rFonts w:ascii="仿宋" w:eastAsia="仿宋" w:hAnsi="仿宋" w:cs="仿宋" w:hint="eastAsia"/>
            <w:lang w:eastAsia="zh-CN"/>
          </w:rPr>
          <w:t>十三、营销与推广策略</w:t>
        </w:r>
        <w:r>
          <w:tab/>
        </w:r>
        <w:r>
          <w:fldChar w:fldCharType="begin"/>
        </w:r>
        <w:r>
          <w:instrText xml:space="preserve"> PAGEREF _Toc32525 \h </w:instrText>
        </w:r>
        <w:r>
          <w:fldChar w:fldCharType="separate"/>
        </w:r>
        <w:r>
          <w:t>60</w:t>
        </w:r>
        <w:r>
          <w:fldChar w:fldCharType="end"/>
        </w:r>
      </w:hyperlink>
    </w:p>
    <w:p>
      <w:pPr>
        <w:pStyle w:val="TOC2"/>
        <w:tabs>
          <w:tab w:val="right" w:leader="dot" w:pos="8306"/>
        </w:tabs>
      </w:pPr>
      <w:hyperlink w:anchor="_Toc229" w:history="1">
        <w:r>
          <w:rPr>
            <w:rFonts w:ascii="仿宋" w:eastAsia="仿宋" w:hAnsi="仿宋" w:cs="仿宋" w:hint="eastAsia"/>
            <w:lang w:eastAsia="zh-CN"/>
          </w:rPr>
          <w:t>(一)、产品/服务定位与特点</w:t>
        </w:r>
        <w:r>
          <w:tab/>
        </w:r>
        <w:r>
          <w:fldChar w:fldCharType="begin"/>
        </w:r>
        <w:r>
          <w:instrText xml:space="preserve"> PAGEREF _Toc229 \h </w:instrText>
        </w:r>
        <w:r>
          <w:fldChar w:fldCharType="separate"/>
        </w:r>
        <w:r>
          <w:t>60</w:t>
        </w:r>
        <w:r>
          <w:fldChar w:fldCharType="end"/>
        </w:r>
      </w:hyperlink>
    </w:p>
    <w:p>
      <w:pPr>
        <w:pStyle w:val="TOC2"/>
        <w:tabs>
          <w:tab w:val="right" w:leader="dot" w:pos="8306"/>
        </w:tabs>
      </w:pPr>
      <w:hyperlink w:anchor="_Toc8887" w:history="1">
        <w:r>
          <w:rPr>
            <w:rFonts w:ascii="仿宋" w:eastAsia="仿宋" w:hAnsi="仿宋" w:cs="仿宋" w:hint="eastAsia"/>
            <w:lang w:eastAsia="zh-CN"/>
          </w:rPr>
          <w:t>(二)、市场定位与竞争分析</w:t>
        </w:r>
        <w:r>
          <w:tab/>
        </w:r>
        <w:r>
          <w:fldChar w:fldCharType="begin"/>
        </w:r>
        <w:r>
          <w:instrText xml:space="preserve"> PAGEREF _Toc8887 \h </w:instrText>
        </w:r>
        <w:r>
          <w:fldChar w:fldCharType="separate"/>
        </w:r>
        <w:r>
          <w:t>62</w:t>
        </w:r>
        <w:r>
          <w:fldChar w:fldCharType="end"/>
        </w:r>
      </w:hyperlink>
    </w:p>
    <w:p>
      <w:pPr>
        <w:pStyle w:val="TOC2"/>
        <w:tabs>
          <w:tab w:val="right" w:leader="dot" w:pos="8306"/>
        </w:tabs>
      </w:pPr>
      <w:hyperlink w:anchor="_Toc12124" w:history="1">
        <w:r>
          <w:rPr>
            <w:rFonts w:ascii="仿宋" w:eastAsia="仿宋" w:hAnsi="仿宋" w:cs="仿宋" w:hint="eastAsia"/>
            <w:lang w:eastAsia="zh-CN"/>
          </w:rPr>
          <w:t>(三)、营销渠道与策略</w:t>
        </w:r>
        <w:r>
          <w:tab/>
        </w:r>
        <w:r>
          <w:fldChar w:fldCharType="begin"/>
        </w:r>
        <w:r>
          <w:instrText xml:space="preserve"> PAGEREF _Toc12124 \h </w:instrText>
        </w:r>
        <w:r>
          <w:fldChar w:fldCharType="separate"/>
        </w:r>
        <w:r>
          <w:t>63</w:t>
        </w:r>
        <w:r>
          <w:fldChar w:fldCharType="end"/>
        </w:r>
      </w:hyperlink>
    </w:p>
    <w:p>
      <w:pPr>
        <w:pStyle w:val="TOC2"/>
        <w:tabs>
          <w:tab w:val="right" w:leader="dot" w:pos="8306"/>
        </w:tabs>
      </w:pPr>
      <w:hyperlink w:anchor="_Toc14989" w:history="1">
        <w:r>
          <w:rPr>
            <w:rFonts w:ascii="仿宋" w:eastAsia="仿宋" w:hAnsi="仿宋" w:cs="仿宋" w:hint="eastAsia"/>
            <w:lang w:eastAsia="zh-CN"/>
          </w:rPr>
          <w:t>(四)、推广与宣传活动</w:t>
        </w:r>
        <w:r>
          <w:tab/>
        </w:r>
        <w:r>
          <w:fldChar w:fldCharType="begin"/>
        </w:r>
        <w:r>
          <w:instrText xml:space="preserve"> PAGEREF _Toc14989 \h </w:instrText>
        </w:r>
        <w:r>
          <w:fldChar w:fldCharType="separate"/>
        </w:r>
        <w:r>
          <w:t>64</w:t>
        </w:r>
        <w:r>
          <w:fldChar w:fldCharType="end"/>
        </w:r>
      </w:hyperlink>
    </w:p>
    <w:p>
      <w:pPr>
        <w:pStyle w:val="TOC1"/>
        <w:tabs>
          <w:tab w:val="right" w:leader="dot" w:pos="8306"/>
        </w:tabs>
      </w:pPr>
      <w:hyperlink w:anchor="_Toc12110" w:history="1">
        <w:r>
          <w:rPr>
            <w:rFonts w:ascii="仿宋" w:eastAsia="仿宋" w:hAnsi="仿宋" w:cs="仿宋" w:hint="eastAsia"/>
            <w:lang w:eastAsia="zh-CN"/>
          </w:rPr>
          <w:t>十四、质量管理体系</w:t>
        </w:r>
        <w:r>
          <w:tab/>
        </w:r>
        <w:r>
          <w:fldChar w:fldCharType="begin"/>
        </w:r>
        <w:r>
          <w:instrText xml:space="preserve"> PAGEREF _Toc12110 \h </w:instrText>
        </w:r>
        <w:r>
          <w:fldChar w:fldCharType="separate"/>
        </w:r>
        <w:r>
          <w:t>69</w:t>
        </w:r>
        <w:r>
          <w:fldChar w:fldCharType="end"/>
        </w:r>
      </w:hyperlink>
    </w:p>
    <w:p>
      <w:pPr>
        <w:pStyle w:val="TOC2"/>
        <w:tabs>
          <w:tab w:val="right" w:leader="dot" w:pos="8306"/>
        </w:tabs>
      </w:pPr>
      <w:hyperlink w:anchor="_Toc20736" w:history="1">
        <w:r>
          <w:rPr>
            <w:rFonts w:ascii="仿宋" w:eastAsia="仿宋" w:hAnsi="仿宋" w:cs="仿宋" w:hint="eastAsia"/>
            <w:lang w:eastAsia="zh-CN"/>
          </w:rPr>
          <w:t>(一)、质量目标与方针</w:t>
        </w:r>
        <w:r>
          <w:tab/>
        </w:r>
        <w:r>
          <w:fldChar w:fldCharType="begin"/>
        </w:r>
        <w:r>
          <w:instrText xml:space="preserve"> PAGEREF _Toc20736 \h </w:instrText>
        </w:r>
        <w:r>
          <w:fldChar w:fldCharType="separate"/>
        </w:r>
        <w:r>
          <w:t>69</w:t>
        </w:r>
        <w:r>
          <w:fldChar w:fldCharType="end"/>
        </w:r>
      </w:hyperlink>
    </w:p>
    <w:p>
      <w:pPr>
        <w:pStyle w:val="TOC2"/>
        <w:tabs>
          <w:tab w:val="right" w:leader="dot" w:pos="8306"/>
        </w:tabs>
      </w:pPr>
      <w:hyperlink w:anchor="_Toc25404" w:history="1">
        <w:r>
          <w:rPr>
            <w:rFonts w:ascii="仿宋" w:eastAsia="仿宋" w:hAnsi="仿宋" w:cs="仿宋" w:hint="eastAsia"/>
            <w:lang w:eastAsia="zh-CN"/>
          </w:rPr>
          <w:t>(二)、质量管理责任</w:t>
        </w:r>
        <w:r>
          <w:tab/>
        </w:r>
        <w:r>
          <w:fldChar w:fldCharType="begin"/>
        </w:r>
        <w:r>
          <w:instrText xml:space="preserve"> PAGEREF _Toc25404 \h </w:instrText>
        </w:r>
        <w:r>
          <w:fldChar w:fldCharType="separate"/>
        </w:r>
        <w:r>
          <w:t>70</w:t>
        </w:r>
        <w:r>
          <w:fldChar w:fldCharType="end"/>
        </w:r>
      </w:hyperlink>
    </w:p>
    <w:p>
      <w:pPr>
        <w:pStyle w:val="TOC2"/>
        <w:tabs>
          <w:tab w:val="right" w:leader="dot" w:pos="8306"/>
        </w:tabs>
      </w:pPr>
      <w:hyperlink w:anchor="_Toc8445" w:history="1">
        <w:r>
          <w:rPr>
            <w:rFonts w:ascii="仿宋" w:eastAsia="仿宋" w:hAnsi="仿宋" w:cs="仿宋" w:hint="eastAsia"/>
            <w:lang w:eastAsia="zh-CN"/>
          </w:rPr>
          <w:t>(三)、质量管理体系文件</w:t>
        </w:r>
        <w:r>
          <w:tab/>
        </w:r>
        <w:r>
          <w:fldChar w:fldCharType="begin"/>
        </w:r>
        <w:r>
          <w:instrText xml:space="preserve"> PAGEREF _Toc8445 \h </w:instrText>
        </w:r>
        <w:r>
          <w:fldChar w:fldCharType="separate"/>
        </w:r>
        <w:r>
          <w:t>72</w:t>
        </w:r>
        <w:r>
          <w:fldChar w:fldCharType="end"/>
        </w:r>
      </w:hyperlink>
    </w:p>
    <w:p>
      <w:pPr>
        <w:pStyle w:val="TOC2"/>
        <w:tabs>
          <w:tab w:val="right" w:leader="dot" w:pos="8306"/>
        </w:tabs>
      </w:pPr>
      <w:hyperlink w:anchor="_Toc15117" w:history="1">
        <w:r>
          <w:rPr>
            <w:rFonts w:ascii="仿宋" w:eastAsia="仿宋" w:hAnsi="仿宋" w:cs="仿宋" w:hint="eastAsia"/>
            <w:lang w:eastAsia="zh-CN"/>
          </w:rPr>
          <w:t>(四)、质量培训与教育</w:t>
        </w:r>
        <w:r>
          <w:tab/>
        </w:r>
        <w:r>
          <w:fldChar w:fldCharType="begin"/>
        </w:r>
        <w:r>
          <w:instrText xml:space="preserve"> PAGEREF _Toc15117 \h </w:instrText>
        </w:r>
        <w:r>
          <w:fldChar w:fldCharType="separate"/>
        </w:r>
        <w:r>
          <w:t>74</w:t>
        </w:r>
        <w:r>
          <w:fldChar w:fldCharType="end"/>
        </w:r>
      </w:hyperlink>
    </w:p>
    <w:p>
      <w:pPr>
        <w:pStyle w:val="TOC2"/>
        <w:tabs>
          <w:tab w:val="right" w:leader="dot" w:pos="8306"/>
        </w:tabs>
      </w:pPr>
      <w:hyperlink w:anchor="_Toc8404" w:history="1">
        <w:r>
          <w:rPr>
            <w:rFonts w:ascii="仿宋" w:eastAsia="仿宋" w:hAnsi="仿宋" w:cs="仿宋" w:hint="eastAsia"/>
            <w:lang w:eastAsia="zh-CN"/>
          </w:rPr>
          <w:t>(五)、质量审核与评价</w:t>
        </w:r>
        <w:r>
          <w:tab/>
        </w:r>
        <w:r>
          <w:fldChar w:fldCharType="begin"/>
        </w:r>
        <w:r>
          <w:instrText xml:space="preserve"> PAGEREF _Toc8404 \h </w:instrText>
        </w:r>
        <w:r>
          <w:fldChar w:fldCharType="separate"/>
        </w:r>
        <w:r>
          <w:t>75</w:t>
        </w:r>
        <w:r>
          <w:fldChar w:fldCharType="end"/>
        </w:r>
      </w:hyperlink>
    </w:p>
    <w:p>
      <w:pPr>
        <w:pStyle w:val="TOC2"/>
        <w:tabs>
          <w:tab w:val="right" w:leader="dot" w:pos="8306"/>
        </w:tabs>
      </w:pPr>
      <w:hyperlink w:anchor="_Toc2503" w:history="1">
        <w:r>
          <w:rPr>
            <w:rFonts w:ascii="仿宋" w:eastAsia="仿宋" w:hAnsi="仿宋" w:cs="仿宋" w:hint="eastAsia"/>
            <w:lang w:eastAsia="zh-CN"/>
          </w:rPr>
          <w:t>(六)、不符合与纠正措施</w:t>
        </w:r>
        <w:r>
          <w:tab/>
        </w:r>
        <w:r>
          <w:fldChar w:fldCharType="begin"/>
        </w:r>
        <w:r>
          <w:instrText xml:space="preserve"> PAGEREF _Toc2503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9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16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的技术管理特点体现在其创新导向。通过引入最先进的技术趋势和解决方案，硅粉系列项目致力于提升科技含量、提高质量和效率水平。这意味着我们将采用最新的工具和方法，确保硅粉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粉系列项目技术管理的显著特征。通过整合不同领域的技术资源，我们实现了跨学科的协同工作。这有助于优化技术架构，提高整体效能。此外，整合性策略还促进了不同技术团队之间的紧密沟通和高效合作，确保硅粉系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粉系列项目所采用的技术。通过不断优化技术方案，硅粉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硅粉系列项目团队将在硅粉系列项目初期识别可能的技术风险，并采取相应的预防和应对措施。通过建立健全的风险评估机制，硅粉系列项目能够在实施过程中及时发现并解决潜在的技术问题，保障硅粉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粉系列项目中，技术将成为硅粉系列项目成功的有力支持。这一深度剖析揭示了技术管理在硅粉系列项目实施中的关键作用，为硅粉系列项目的技术基础奠定了坚实的基础。</w:t>
      </w:r>
    </w:p>
    <w:p>
      <w:pPr>
        <w:pStyle w:val="Heading2"/>
        <w:ind w:firstLine="560" w:firstLineChars="200"/>
        <w:rPr>
          <w:rFonts w:ascii="仿宋" w:eastAsia="仿宋" w:hAnsi="仿宋" w:cs="仿宋" w:hint="eastAsia"/>
          <w:sz w:val="28"/>
          <w:lang w:eastAsia="zh-CN"/>
        </w:rPr>
      </w:pPr>
      <w:bookmarkStart w:id="4" w:name="_Toc980"/>
      <w:r>
        <w:rPr>
          <w:rFonts w:ascii="仿宋" w:eastAsia="仿宋" w:hAnsi="仿宋" w:cs="仿宋" w:hint="eastAsia"/>
          <w:sz w:val="28"/>
          <w:lang w:eastAsia="zh-CN"/>
        </w:rPr>
        <w:t>(二)、硅粉系列项目工艺技术设计方案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粉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硅粉系列项目将严格按照相关行业规范要求进行组织。通过有效控制产品质量，硅粉系列项目将致力于为顾客提供优质的硅粉系列项目产品和良好的服务。这体现了硅粉系列项目对于生产活动合规性和质量标准的高度重视，为硅粉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硅粉系列项目注重生态效益和清洁生产原则。硅粉系列项目建设将紧密结合地方特色经济发展，与社会经济发展规划和区域环境保护规划方案相协调一致。通过与当地区域自然生态系统的结合，硅粉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粉系列项目产品具有多样化的客户需求和个性化的特点。因此，硅粉系列项目产品规格品种多样，且单批生产数量较小。为满足这一特点，硅粉系列项目承办单位将建设先进的柔性制造生产线。通过广泛应用柔性制造技术，硅粉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硅粉系列项目采用的技术具有较高的技术含量和自动化水平，处于国内先进水平。这一技术选用不仅体现了对生产效率、质量和环境友好性的高标准要求，同时为硅粉系列项目的可持续发展奠定了坚实的基础。</w:t>
      </w:r>
    </w:p>
    <w:p>
      <w:pPr>
        <w:pStyle w:val="Heading2"/>
        <w:ind w:firstLine="560" w:firstLineChars="200"/>
        <w:rPr>
          <w:rFonts w:ascii="仿宋" w:eastAsia="仿宋" w:hAnsi="仿宋" w:cs="仿宋" w:hint="eastAsia"/>
          <w:sz w:val="28"/>
          <w:lang w:eastAsia="zh-CN"/>
        </w:rPr>
      </w:pPr>
      <w:bookmarkStart w:id="5" w:name="_Toc280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为确保硅粉系列项目的高效生产和技术实施，我们制定了一套精心设计的设备选型方案，以满足硅粉系列项目生产、质量和环保的要求。该方案的主要特点如下：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硅粉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针对硅粉系列项目产品的多样性和小批量生产的特点，我们将建设柔性制造生产线。通过在设备选型中考虑柔性制造技术，可以灵活应对不同产品规格和生产需求，实现生产线的高度灵活性和适应性。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323"/>
      <w:r>
        <w:rPr>
          <w:rFonts w:ascii="仿宋" w:eastAsia="仿宋" w:hAnsi="仿宋" w:cs="仿宋" w:hint="eastAsia"/>
          <w:sz w:val="28"/>
          <w:lang w:eastAsia="zh-CN"/>
        </w:rPr>
        <w:t>二、硅粉系列项目文档管理</w:t>
      </w:r>
      <w:bookmarkEnd w:id="6"/>
    </w:p>
    <w:p>
      <w:pPr>
        <w:pStyle w:val="Heading2"/>
        <w:rPr>
          <w:rFonts w:ascii="仿宋" w:eastAsia="仿宋" w:hAnsi="仿宋" w:cs="仿宋" w:hint="eastAsia"/>
          <w:lang w:eastAsia="zh-CN"/>
        </w:rPr>
      </w:pPr>
      <w:bookmarkStart w:id="7" w:name="_Toc926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硅粉系列项目高度重视文档的质量和准确性，以支持硅粉系列项目的各项活动和决策。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文档的编制始于硅粉系列项目计划的初期，我们制定了详细的文档编制计划，明确了每个文档的内容、格式和编写责任人。在硅粉系列项目启动阶段，我们首先编制了硅粉系列项目章程，明确定义了硅粉系列项目的目标、范围、风险等关键要素。随后，硅粉系列项目团队根据计划陆续编制了需求文档、设计文档、测试文档等各类文档，确保硅粉系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硅粉系列项目管理中的重要环节，旨在确保硅粉系列项目文档符合质量标准和硅粉系列项目需求。在硅粉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除了内部审查，我们还进行了外部审查，邀请硅粉系列项目相关利益方和专业领域的专家对文档进行独立审查。这有助于获取更全面、客观的反馈，确保硅粉系列项目文档不仅符合内部标准，也满足外部需求。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硅粉系列项目在文档编制与审查方面建立了严格的管理机制，通过规范的流程和多维度的审查，确保硅粉系列项目文档的质量、准确性和可靠性，为硅粉系列项目的顺利推进提供了有力支持。</w:t>
      </w:r>
    </w:p>
    <w:p>
      <w:pPr>
        <w:pStyle w:val="Heading2"/>
        <w:ind w:firstLine="560" w:firstLineChars="200"/>
        <w:rPr>
          <w:rFonts w:ascii="仿宋" w:eastAsia="仿宋" w:hAnsi="仿宋" w:cs="仿宋" w:hint="eastAsia"/>
          <w:sz w:val="28"/>
          <w:lang w:eastAsia="zh-CN"/>
        </w:rPr>
      </w:pPr>
      <w:bookmarkStart w:id="8" w:name="_Toc2568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在硅粉系列项目中，我们致力于优化文档发布与分发过程，以确保信息的高效传递和团队间协作的顺畅进行。以下是我们采取的关键优化策略：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我们通过多渠道发布文档，包括电子邮件、硅粉系列项目管理平台、内部网站等，以满足不同团队成员的偏好和需求。多渠道发布确保了信息的全面覆盖。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我们采用了精细的权限控制，确保只有授权人员可以访问敏感信息。这种安全措施保护了硅粉系列项目文档的机密性，防止了未经授权的信息泄露。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716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文档存档与归档是硅粉系列项目生命周期中一个至关重要的环节，直接关系到硅粉系列项目信息的长期保存和历史记录的完整性。在硅粉系列项目中，我们实施了一系列有效的文档存档与归档管理策略：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133"/>
      <w:r>
        <w:rPr>
          <w:rFonts w:ascii="仿宋" w:eastAsia="仿宋" w:hAnsi="仿宋" w:cs="仿宋" w:hint="eastAsia"/>
          <w:sz w:val="28"/>
          <w:lang w:eastAsia="zh-CN"/>
        </w:rPr>
        <w:t>三、硅粉系列项目建设背景及必要性分析</w:t>
      </w:r>
      <w:bookmarkEnd w:id="10"/>
    </w:p>
    <w:p>
      <w:pPr>
        <w:pStyle w:val="Heading2"/>
        <w:rPr>
          <w:rFonts w:ascii="仿宋" w:eastAsia="仿宋" w:hAnsi="仿宋" w:cs="仿宋" w:hint="eastAsia"/>
          <w:lang w:eastAsia="zh-CN"/>
        </w:rPr>
      </w:pPr>
      <w:bookmarkStart w:id="11" w:name="_Toc30178"/>
      <w:r>
        <w:rPr>
          <w:rFonts w:ascii="仿宋" w:eastAsia="仿宋" w:hAnsi="仿宋" w:cs="仿宋" w:hint="eastAsia"/>
          <w:lang w:eastAsia="zh-CN"/>
        </w:rPr>
        <w:t>(一)、硅粉系列项目背景分析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粉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粉系列项目在这个潮流中的定位。同时，我们将关注行业内涌现的新兴机遇，以便硅粉系列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粉系列项目提供了强大的发展动力。我们将聚焦于行业内最新的技术发展趋势，包括但不限于人工智能、大数据分析、物联网等领域。通过深度的技术研究，我们将确保硅粉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粉系列项目发展的源泉。我们将投入更多的精力对市场需求进行深入剖析，超越表面的需求，深入挖掘潜在的市场痛点和机遇。通过对市场需求的细致了解，硅粉系列项目将更有针对性地设计解决方案，满足市场的多样化需求，从而更好地促进硅粉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粉系列项目战略至关重要。我们将对竞争态势进行更为深入的分析，包括但不限于市场份额、产品特点、客户满意度等多个维度。通过深度的竞争分析，硅粉系列项目将能够更准确地把握市场脉搏，制定具有竞争力的硅粉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硅粉系列项目的发展具有直接的影响。我们将进行更为全面的法规和政策分析，了解行业发展中的潜在法律风险和合规挑战。通过充分了解和遵守相关法规，硅粉系列项目将确保在法律框架内合法合规运营，为硅粉系列项目的稳健发展提供有力支持。</w:t>
      </w:r>
    </w:p>
    <w:p>
      <w:pPr>
        <w:pStyle w:val="Heading2"/>
        <w:ind w:firstLine="560" w:firstLineChars="200"/>
        <w:rPr>
          <w:rFonts w:ascii="仿宋" w:eastAsia="仿宋" w:hAnsi="仿宋" w:cs="仿宋" w:hint="eastAsia"/>
          <w:sz w:val="28"/>
          <w:lang w:eastAsia="zh-CN"/>
        </w:rPr>
      </w:pPr>
      <w:bookmarkStart w:id="12" w:name="_Toc22097"/>
      <w:r>
        <w:rPr>
          <w:rFonts w:ascii="仿宋" w:eastAsia="仿宋" w:hAnsi="仿宋" w:cs="仿宋" w:hint="eastAsia"/>
          <w:sz w:val="28"/>
          <w:lang w:eastAsia="zh-CN"/>
        </w:rPr>
        <w:t>(二)、硅粉系列项目建设必要性分析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建设的迫切性源于对行业发展趋势的深刻洞察。我们正处于一个行业变革的时代，科技创新、数字化转型成为企业发展的关键动力。硅粉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建设不仅仅是为了跟上潮流，更是为了通过技术创新推动企业的持续发展。通过引入先进的技术和解决方案，硅粉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粉系列项目的建设成为必然选择，通过提高产品质量、拓展服务领域，从而在竞争中获得更多的机会。硅粉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硅粉系列项目建设的必要性体现在对客户需求更精准的满足。通过硅粉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建设的背后是对企业持续创新的追求。只有通过不断创新，企业才能在竞争中立于不败之地。硅粉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4092"/>
      <w:r>
        <w:rPr>
          <w:rFonts w:ascii="仿宋" w:eastAsia="仿宋" w:hAnsi="仿宋" w:cs="仿宋" w:hint="eastAsia"/>
          <w:sz w:val="28"/>
          <w:lang w:eastAsia="zh-CN"/>
        </w:rPr>
        <w:t>四、硅粉系列项目危机管理</w:t>
      </w:r>
      <w:bookmarkEnd w:id="13"/>
    </w:p>
    <w:p>
      <w:pPr>
        <w:pStyle w:val="Heading2"/>
        <w:rPr>
          <w:rFonts w:ascii="仿宋" w:eastAsia="仿宋" w:hAnsi="仿宋" w:cs="仿宋" w:hint="eastAsia"/>
          <w:lang w:eastAsia="zh-CN"/>
        </w:rPr>
      </w:pPr>
      <w:bookmarkStart w:id="14" w:name="_Toc2802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硅粉系列项目危机管理中，危机预警与识别是确保硅粉系列项目稳健运行的核心步骤。通过建立全面的监测机制，硅粉系列项目团队旨在及时发现和理解潜在的风险和危机因素，以便采取及时的预防和应对措施，确保硅粉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首先，通过深入的风险评估，硅粉系列项目团队全面分析了整个硅粉系列项目和各个阶段可能存在的威胁。这包括准确评估每个潜在风险的发生概率和可能影响的程度，为后续危机预警提供了有力支持。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硅粉系列项目团队着重于明确定义硅粉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硅粉系列项目进展的持续监控，团队能够及时发现潜在问题并作出迅速反应。硅粉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在这一阶段，团队的专业素养和反应速度将发挥至关重要的作用，以确保潜在危机能够在初期得到有效的处理，最大程度地减轻负面影响。通过危机预警与识别，硅粉系列项目得以更有序、可控地推进。</w:t>
      </w:r>
    </w:p>
    <w:p>
      <w:pPr>
        <w:pStyle w:val="Heading2"/>
        <w:ind w:firstLine="560" w:firstLineChars="200"/>
        <w:rPr>
          <w:rFonts w:ascii="仿宋" w:eastAsia="仿宋" w:hAnsi="仿宋" w:cs="仿宋" w:hint="eastAsia"/>
          <w:sz w:val="28"/>
          <w:lang w:eastAsia="zh-CN"/>
        </w:rPr>
      </w:pPr>
      <w:bookmarkStart w:id="15" w:name="_Toc2569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在危机发生时，硅粉系列项目团队立即行动，成立了应急小组。该小组的任务是迅速制定并实施紧急应对措施，以最小化潜在损失。以下是采取的主要措施：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暂停硅粉系列项目进度：为遏制危机蔓延，硅粉系列项目暂时停止进行，以便全面评估当前状况。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资源重新分配：重新评估硅粉系列项目资源的分配，确保最大限度地减小损失。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实时沟通：与关键利益相关者建立实时沟通机制，向他们传递硅粉系列项目危机的实际状况，保障硅粉系列项目核心利益。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在紧急应对的同时，硅粉系列项目团队强调了团队协作和有效沟通的重要性。以下是团队协作的关键举措：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信息共享机制：建立了信息共享平台，确保团队成员能够及时获取硅粉系列项目危机的实时信息。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领导者沟通：硅粉系列项目领导者通过定期会议和即时沟通工具，指导团队应对危机，保持团队稳定运行。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随着危机得到初步控制，硅粉系列项目团队转向制定恢复计划，以确保硅粉系列项目能够从中迅速恢复。主要恢复计划包括：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修复受损的进度计划：重新评估硅粉系列项目进度，制定修复计划，确保硅粉系列项目尽快回归正常进程。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重新调整资源分配：优化资源分配，确保硅粉系列项目在有限资源下高效运转。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风险管理机制加强：对硅粉系列项目风险进行全面评估，制定更强化的风险管理策略，以预防未来可能的危机。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366"/>
      <w:r>
        <w:rPr>
          <w:rFonts w:ascii="仿宋" w:eastAsia="仿宋" w:hAnsi="仿宋" w:cs="仿宋" w:hint="eastAsia"/>
          <w:sz w:val="28"/>
          <w:lang w:eastAsia="zh-CN"/>
        </w:rPr>
        <w:t>五、硅粉系列项目土建工程</w:t>
      </w:r>
      <w:bookmarkEnd w:id="16"/>
    </w:p>
    <w:p>
      <w:pPr>
        <w:pStyle w:val="Heading2"/>
        <w:rPr>
          <w:rFonts w:ascii="仿宋" w:eastAsia="仿宋" w:hAnsi="仿宋" w:cs="仿宋" w:hint="eastAsia"/>
          <w:lang w:eastAsia="zh-CN"/>
        </w:rPr>
      </w:pPr>
      <w:bookmarkStart w:id="17" w:name="_Toc2169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在硅粉系列项目的建筑工程设计中，我们将秉承一系列重要的设计原则，以确保硅粉系列项目建筑在功能、美观、可持续性等方面达到最佳效果。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首要原则是确保建筑的功能性得到最大化的发挥。我们将充分理解硅粉系列项目的实际需求，合理布局各个功能区域，保证建筑在满足业务需求的同时，提供高效的工作环境。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在建筑设计中，我们将综合考虑建设和运营成本。通过精细的经济效益分析，确保设计方案在高效利用资源的同时，对硅粉系列项目的长期盈利能力有积极的贡献。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https://d.book118.com/238011130007006046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040744"/>
    <w:rsid w:val="7F0407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11130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2024-03-03T02:19:00Z</dcterms:created>
  <dcterms:modified xsi:type="dcterms:W3CDTF">2024-03-03T02:20:03Z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39AD28BC1A2A49F5B15CEC61D099280C_11</vt:lpwstr>
  </property>
  <property fmtid="{D5CDD505-2E9C-101B-9397-08002B2CF9AE}" pid="3" name="KSOProductBuildVer">
    <vt:lpwstr>2052-12.1.0.16388</vt:lpwstr>
  </property>
</Properties>
</file>