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仪表照明系统项目规划设计纲要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45" w:history="1">
        <w:r>
          <w:rPr>
            <w:rFonts w:ascii="仿宋" w:eastAsia="仿宋" w:hAnsi="仿宋" w:cs="仿宋" w:hint="eastAsia"/>
            <w:lang w:eastAsia="zh-CN"/>
          </w:rPr>
          <w:t>序言</w:t>
        </w:r>
        <w:r>
          <w:tab/>
        </w:r>
        <w:r>
          <w:fldChar w:fldCharType="begin"/>
        </w:r>
        <w:r>
          <w:instrText xml:space="preserve"> PAGEREF _Toc4845 \h </w:instrText>
        </w:r>
        <w:r>
          <w:fldChar w:fldCharType="separate"/>
        </w:r>
        <w:r>
          <w:t>3</w:t>
        </w:r>
        <w:r>
          <w:fldChar w:fldCharType="end"/>
        </w:r>
      </w:hyperlink>
    </w:p>
    <w:p>
      <w:pPr>
        <w:pStyle w:val="TOC1"/>
        <w:tabs>
          <w:tab w:val="right" w:leader="dot" w:pos="8306"/>
        </w:tabs>
      </w:pPr>
      <w:hyperlink w:anchor="_Toc28277" w:history="1">
        <w:r>
          <w:rPr>
            <w:rFonts w:ascii="仿宋" w:eastAsia="仿宋" w:hAnsi="仿宋" w:cs="仿宋" w:hint="eastAsia"/>
            <w:lang w:eastAsia="zh-CN"/>
          </w:rPr>
          <w:t>一、仪表照明系统项目建设单位说明</w:t>
        </w:r>
        <w:r>
          <w:tab/>
        </w:r>
        <w:r>
          <w:fldChar w:fldCharType="begin"/>
        </w:r>
        <w:r>
          <w:instrText xml:space="preserve"> PAGEREF _Toc28277 \h </w:instrText>
        </w:r>
        <w:r>
          <w:fldChar w:fldCharType="separate"/>
        </w:r>
        <w:r>
          <w:t>3</w:t>
        </w:r>
        <w:r>
          <w:fldChar w:fldCharType="end"/>
        </w:r>
      </w:hyperlink>
    </w:p>
    <w:p>
      <w:pPr>
        <w:pStyle w:val="TOC2"/>
        <w:tabs>
          <w:tab w:val="right" w:leader="dot" w:pos="8306"/>
        </w:tabs>
      </w:pPr>
      <w:hyperlink w:anchor="_Toc2481" w:history="1">
        <w:r>
          <w:rPr>
            <w:rFonts w:ascii="仿宋" w:eastAsia="仿宋" w:hAnsi="仿宋" w:cs="仿宋" w:hint="eastAsia"/>
            <w:lang w:eastAsia="zh-CN"/>
          </w:rPr>
          <w:t>(一)、仪表照明系统项目承办单位基本情况</w:t>
        </w:r>
        <w:r>
          <w:tab/>
        </w:r>
        <w:r>
          <w:fldChar w:fldCharType="begin"/>
        </w:r>
        <w:r>
          <w:instrText xml:space="preserve"> PAGEREF _Toc2481 \h </w:instrText>
        </w:r>
        <w:r>
          <w:fldChar w:fldCharType="separate"/>
        </w:r>
        <w:r>
          <w:t>3</w:t>
        </w:r>
        <w:r>
          <w:fldChar w:fldCharType="end"/>
        </w:r>
      </w:hyperlink>
    </w:p>
    <w:p>
      <w:pPr>
        <w:pStyle w:val="TOC2"/>
        <w:tabs>
          <w:tab w:val="right" w:leader="dot" w:pos="8306"/>
        </w:tabs>
      </w:pPr>
      <w:hyperlink w:anchor="_Toc27055" w:history="1">
        <w:r>
          <w:rPr>
            <w:rFonts w:ascii="仿宋" w:eastAsia="仿宋" w:hAnsi="仿宋" w:cs="仿宋" w:hint="eastAsia"/>
            <w:lang w:eastAsia="zh-CN"/>
          </w:rPr>
          <w:t>(二)、公司经济效益分析</w:t>
        </w:r>
        <w:r>
          <w:tab/>
        </w:r>
        <w:r>
          <w:fldChar w:fldCharType="begin"/>
        </w:r>
        <w:r>
          <w:instrText xml:space="preserve"> PAGEREF _Toc27055 \h </w:instrText>
        </w:r>
        <w:r>
          <w:fldChar w:fldCharType="separate"/>
        </w:r>
        <w:r>
          <w:t>4</w:t>
        </w:r>
        <w:r>
          <w:fldChar w:fldCharType="end"/>
        </w:r>
      </w:hyperlink>
    </w:p>
    <w:p>
      <w:pPr>
        <w:pStyle w:val="TOC1"/>
        <w:tabs>
          <w:tab w:val="right" w:leader="dot" w:pos="8306"/>
        </w:tabs>
      </w:pPr>
      <w:hyperlink w:anchor="_Toc17171" w:history="1">
        <w:r>
          <w:rPr>
            <w:rFonts w:ascii="仿宋" w:eastAsia="仿宋" w:hAnsi="仿宋" w:cs="仿宋" w:hint="eastAsia"/>
            <w:lang w:eastAsia="zh-CN"/>
          </w:rPr>
          <w:t>二、工艺说明</w:t>
        </w:r>
        <w:r>
          <w:tab/>
        </w:r>
        <w:r>
          <w:fldChar w:fldCharType="begin"/>
        </w:r>
        <w:r>
          <w:instrText xml:space="preserve"> PAGEREF _Toc17171 \h </w:instrText>
        </w:r>
        <w:r>
          <w:fldChar w:fldCharType="separate"/>
        </w:r>
        <w:r>
          <w:t>5</w:t>
        </w:r>
        <w:r>
          <w:fldChar w:fldCharType="end"/>
        </w:r>
      </w:hyperlink>
    </w:p>
    <w:p>
      <w:pPr>
        <w:pStyle w:val="TOC2"/>
        <w:tabs>
          <w:tab w:val="right" w:leader="dot" w:pos="8306"/>
        </w:tabs>
      </w:pPr>
      <w:hyperlink w:anchor="_Toc24448" w:history="1">
        <w:r>
          <w:rPr>
            <w:rFonts w:ascii="仿宋" w:eastAsia="仿宋" w:hAnsi="仿宋" w:cs="仿宋" w:hint="eastAsia"/>
            <w:lang w:eastAsia="zh-CN"/>
          </w:rPr>
          <w:t>(一)、技术管理特点</w:t>
        </w:r>
        <w:r>
          <w:tab/>
        </w:r>
        <w:r>
          <w:fldChar w:fldCharType="begin"/>
        </w:r>
        <w:r>
          <w:instrText xml:space="preserve"> PAGEREF _Toc24448 \h </w:instrText>
        </w:r>
        <w:r>
          <w:fldChar w:fldCharType="separate"/>
        </w:r>
        <w:r>
          <w:t>5</w:t>
        </w:r>
        <w:r>
          <w:fldChar w:fldCharType="end"/>
        </w:r>
      </w:hyperlink>
    </w:p>
    <w:p>
      <w:pPr>
        <w:pStyle w:val="TOC2"/>
        <w:tabs>
          <w:tab w:val="right" w:leader="dot" w:pos="8306"/>
        </w:tabs>
      </w:pPr>
      <w:hyperlink w:anchor="_Toc4704" w:history="1">
        <w:r>
          <w:rPr>
            <w:rFonts w:ascii="仿宋" w:eastAsia="仿宋" w:hAnsi="仿宋" w:cs="仿宋" w:hint="eastAsia"/>
            <w:lang w:eastAsia="zh-CN"/>
          </w:rPr>
          <w:t>(二)、仪表照明系统项目工艺技术设计方案</w:t>
        </w:r>
        <w:r>
          <w:tab/>
        </w:r>
        <w:r>
          <w:fldChar w:fldCharType="begin"/>
        </w:r>
        <w:r>
          <w:instrText xml:space="preserve"> PAGEREF _Toc4704 \h </w:instrText>
        </w:r>
        <w:r>
          <w:fldChar w:fldCharType="separate"/>
        </w:r>
        <w:r>
          <w:t>6</w:t>
        </w:r>
        <w:r>
          <w:fldChar w:fldCharType="end"/>
        </w:r>
      </w:hyperlink>
    </w:p>
    <w:p>
      <w:pPr>
        <w:pStyle w:val="TOC2"/>
        <w:tabs>
          <w:tab w:val="right" w:leader="dot" w:pos="8306"/>
        </w:tabs>
      </w:pPr>
      <w:hyperlink w:anchor="_Toc7029" w:history="1">
        <w:r>
          <w:rPr>
            <w:rFonts w:ascii="仿宋" w:eastAsia="仿宋" w:hAnsi="仿宋" w:cs="仿宋" w:hint="eastAsia"/>
            <w:lang w:eastAsia="zh-CN"/>
          </w:rPr>
          <w:t>(三)、设备选型方案</w:t>
        </w:r>
        <w:r>
          <w:tab/>
        </w:r>
        <w:r>
          <w:fldChar w:fldCharType="begin"/>
        </w:r>
        <w:r>
          <w:instrText xml:space="preserve"> PAGEREF _Toc7029 \h </w:instrText>
        </w:r>
        <w:r>
          <w:fldChar w:fldCharType="separate"/>
        </w:r>
        <w:r>
          <w:t>7</w:t>
        </w:r>
        <w:r>
          <w:fldChar w:fldCharType="end"/>
        </w:r>
      </w:hyperlink>
    </w:p>
    <w:p>
      <w:pPr>
        <w:pStyle w:val="TOC1"/>
        <w:tabs>
          <w:tab w:val="right" w:leader="dot" w:pos="8306"/>
        </w:tabs>
      </w:pPr>
      <w:hyperlink w:anchor="_Toc11398" w:history="1">
        <w:r>
          <w:rPr>
            <w:rFonts w:ascii="仿宋" w:eastAsia="仿宋" w:hAnsi="仿宋" w:cs="仿宋" w:hint="eastAsia"/>
            <w:lang w:eastAsia="zh-CN"/>
          </w:rPr>
          <w:t>三、仪表照明系统项目土建工程</w:t>
        </w:r>
        <w:r>
          <w:tab/>
        </w:r>
        <w:r>
          <w:fldChar w:fldCharType="begin"/>
        </w:r>
        <w:r>
          <w:instrText xml:space="preserve"> PAGEREF _Toc11398 \h </w:instrText>
        </w:r>
        <w:r>
          <w:fldChar w:fldCharType="separate"/>
        </w:r>
        <w:r>
          <w:t>8</w:t>
        </w:r>
        <w:r>
          <w:fldChar w:fldCharType="end"/>
        </w:r>
      </w:hyperlink>
    </w:p>
    <w:p>
      <w:pPr>
        <w:pStyle w:val="TOC2"/>
        <w:tabs>
          <w:tab w:val="right" w:leader="dot" w:pos="8306"/>
        </w:tabs>
      </w:pPr>
      <w:hyperlink w:anchor="_Toc20" w:history="1">
        <w:r>
          <w:rPr>
            <w:rFonts w:ascii="仿宋" w:eastAsia="仿宋" w:hAnsi="仿宋" w:cs="仿宋" w:hint="eastAsia"/>
            <w:lang w:eastAsia="zh-CN"/>
          </w:rPr>
          <w:t>(一)、建筑工程设计原则</w:t>
        </w:r>
        <w:r>
          <w:tab/>
        </w:r>
        <w:r>
          <w:fldChar w:fldCharType="begin"/>
        </w:r>
        <w:r>
          <w:instrText xml:space="preserve"> PAGEREF _Toc20 \h </w:instrText>
        </w:r>
        <w:r>
          <w:fldChar w:fldCharType="separate"/>
        </w:r>
        <w:r>
          <w:t>8</w:t>
        </w:r>
        <w:r>
          <w:fldChar w:fldCharType="end"/>
        </w:r>
      </w:hyperlink>
    </w:p>
    <w:p>
      <w:pPr>
        <w:pStyle w:val="TOC2"/>
        <w:tabs>
          <w:tab w:val="right" w:leader="dot" w:pos="8306"/>
        </w:tabs>
      </w:pPr>
      <w:hyperlink w:anchor="_Toc3603" w:history="1">
        <w:r>
          <w:rPr>
            <w:rFonts w:ascii="仿宋" w:eastAsia="仿宋" w:hAnsi="仿宋" w:cs="仿宋" w:hint="eastAsia"/>
            <w:lang w:eastAsia="zh-CN"/>
          </w:rPr>
          <w:t>(二)、土建工程设计年限及安全等级</w:t>
        </w:r>
        <w:r>
          <w:tab/>
        </w:r>
        <w:r>
          <w:fldChar w:fldCharType="begin"/>
        </w:r>
        <w:r>
          <w:instrText xml:space="preserve"> PAGEREF _Toc3603 \h </w:instrText>
        </w:r>
        <w:r>
          <w:fldChar w:fldCharType="separate"/>
        </w:r>
        <w:r>
          <w:t>10</w:t>
        </w:r>
        <w:r>
          <w:fldChar w:fldCharType="end"/>
        </w:r>
      </w:hyperlink>
    </w:p>
    <w:p>
      <w:pPr>
        <w:pStyle w:val="TOC2"/>
        <w:tabs>
          <w:tab w:val="right" w:leader="dot" w:pos="8306"/>
        </w:tabs>
      </w:pPr>
      <w:hyperlink w:anchor="_Toc13134" w:history="1">
        <w:r>
          <w:rPr>
            <w:rFonts w:ascii="仿宋" w:eastAsia="仿宋" w:hAnsi="仿宋" w:cs="仿宋" w:hint="eastAsia"/>
            <w:lang w:eastAsia="zh-CN"/>
          </w:rPr>
          <w:t>(三)、建筑工程设计总体要求</w:t>
        </w:r>
        <w:r>
          <w:tab/>
        </w:r>
        <w:r>
          <w:fldChar w:fldCharType="begin"/>
        </w:r>
        <w:r>
          <w:instrText xml:space="preserve"> PAGEREF _Toc13134 \h </w:instrText>
        </w:r>
        <w:r>
          <w:fldChar w:fldCharType="separate"/>
        </w:r>
        <w:r>
          <w:t>11</w:t>
        </w:r>
        <w:r>
          <w:fldChar w:fldCharType="end"/>
        </w:r>
      </w:hyperlink>
    </w:p>
    <w:p>
      <w:pPr>
        <w:pStyle w:val="TOC2"/>
        <w:tabs>
          <w:tab w:val="right" w:leader="dot" w:pos="8306"/>
        </w:tabs>
      </w:pPr>
      <w:hyperlink w:anchor="_Toc23144" w:history="1">
        <w:r>
          <w:rPr>
            <w:rFonts w:ascii="仿宋" w:eastAsia="仿宋" w:hAnsi="仿宋" w:cs="仿宋" w:hint="eastAsia"/>
            <w:lang w:eastAsia="zh-CN"/>
          </w:rPr>
          <w:t>(四)、土建工程建设指标</w:t>
        </w:r>
        <w:r>
          <w:tab/>
        </w:r>
        <w:r>
          <w:fldChar w:fldCharType="begin"/>
        </w:r>
        <w:r>
          <w:instrText xml:space="preserve"> PAGEREF _Toc23144 \h </w:instrText>
        </w:r>
        <w:r>
          <w:fldChar w:fldCharType="separate"/>
        </w:r>
        <w:r>
          <w:t>11</w:t>
        </w:r>
        <w:r>
          <w:fldChar w:fldCharType="end"/>
        </w:r>
      </w:hyperlink>
    </w:p>
    <w:p>
      <w:pPr>
        <w:pStyle w:val="TOC1"/>
        <w:tabs>
          <w:tab w:val="right" w:leader="dot" w:pos="8306"/>
        </w:tabs>
      </w:pPr>
      <w:hyperlink w:anchor="_Toc21347" w:history="1">
        <w:r>
          <w:rPr>
            <w:rFonts w:ascii="仿宋" w:eastAsia="仿宋" w:hAnsi="仿宋" w:cs="仿宋" w:hint="eastAsia"/>
            <w:lang w:eastAsia="zh-CN"/>
          </w:rPr>
          <w:t>四、仪表照明系统项目概论</w:t>
        </w:r>
        <w:r>
          <w:tab/>
        </w:r>
        <w:r>
          <w:fldChar w:fldCharType="begin"/>
        </w:r>
        <w:r>
          <w:instrText xml:space="preserve"> PAGEREF _Toc21347 \h </w:instrText>
        </w:r>
        <w:r>
          <w:fldChar w:fldCharType="separate"/>
        </w:r>
        <w:r>
          <w:t>12</w:t>
        </w:r>
        <w:r>
          <w:fldChar w:fldCharType="end"/>
        </w:r>
      </w:hyperlink>
    </w:p>
    <w:p>
      <w:pPr>
        <w:pStyle w:val="TOC2"/>
        <w:tabs>
          <w:tab w:val="right" w:leader="dot" w:pos="8306"/>
        </w:tabs>
      </w:pPr>
      <w:hyperlink w:anchor="_Toc17799" w:history="1">
        <w:r>
          <w:rPr>
            <w:rFonts w:ascii="仿宋" w:eastAsia="仿宋" w:hAnsi="仿宋" w:cs="仿宋" w:hint="eastAsia"/>
            <w:lang w:eastAsia="zh-CN"/>
          </w:rPr>
          <w:t>(一)、仪表照明系统项目概况</w:t>
        </w:r>
        <w:r>
          <w:tab/>
        </w:r>
        <w:r>
          <w:fldChar w:fldCharType="begin"/>
        </w:r>
        <w:r>
          <w:instrText xml:space="preserve"> PAGEREF _Toc17799 \h </w:instrText>
        </w:r>
        <w:r>
          <w:fldChar w:fldCharType="separate"/>
        </w:r>
        <w:r>
          <w:t>12</w:t>
        </w:r>
        <w:r>
          <w:fldChar w:fldCharType="end"/>
        </w:r>
      </w:hyperlink>
    </w:p>
    <w:p>
      <w:pPr>
        <w:pStyle w:val="TOC2"/>
        <w:tabs>
          <w:tab w:val="right" w:leader="dot" w:pos="8306"/>
        </w:tabs>
      </w:pPr>
      <w:hyperlink w:anchor="_Toc8206" w:history="1">
        <w:r>
          <w:rPr>
            <w:rFonts w:ascii="仿宋" w:eastAsia="仿宋" w:hAnsi="仿宋" w:cs="仿宋" w:hint="eastAsia"/>
            <w:lang w:eastAsia="zh-CN"/>
          </w:rPr>
          <w:t>(二)、仪表照明系统项目目标</w:t>
        </w:r>
        <w:r>
          <w:tab/>
        </w:r>
        <w:r>
          <w:fldChar w:fldCharType="begin"/>
        </w:r>
        <w:r>
          <w:instrText xml:space="preserve"> PAGEREF _Toc8206 \h </w:instrText>
        </w:r>
        <w:r>
          <w:fldChar w:fldCharType="separate"/>
        </w:r>
        <w:r>
          <w:t>14</w:t>
        </w:r>
        <w:r>
          <w:fldChar w:fldCharType="end"/>
        </w:r>
      </w:hyperlink>
    </w:p>
    <w:p>
      <w:pPr>
        <w:pStyle w:val="TOC2"/>
        <w:tabs>
          <w:tab w:val="right" w:leader="dot" w:pos="8306"/>
        </w:tabs>
      </w:pPr>
      <w:hyperlink w:anchor="_Toc25872" w:history="1">
        <w:r>
          <w:rPr>
            <w:rFonts w:ascii="仿宋" w:eastAsia="仿宋" w:hAnsi="仿宋" w:cs="仿宋" w:hint="eastAsia"/>
            <w:lang w:eastAsia="zh-CN"/>
          </w:rPr>
          <w:t>(三)、仪表照明系统项目提出的理由</w:t>
        </w:r>
        <w:r>
          <w:tab/>
        </w:r>
        <w:r>
          <w:fldChar w:fldCharType="begin"/>
        </w:r>
        <w:r>
          <w:instrText xml:space="preserve"> PAGEREF _Toc25872 \h </w:instrText>
        </w:r>
        <w:r>
          <w:fldChar w:fldCharType="separate"/>
        </w:r>
        <w:r>
          <w:t>15</w:t>
        </w:r>
        <w:r>
          <w:fldChar w:fldCharType="end"/>
        </w:r>
      </w:hyperlink>
    </w:p>
    <w:p>
      <w:pPr>
        <w:pStyle w:val="TOC2"/>
        <w:tabs>
          <w:tab w:val="right" w:leader="dot" w:pos="8306"/>
        </w:tabs>
      </w:pPr>
      <w:hyperlink w:anchor="_Toc8695" w:history="1">
        <w:r>
          <w:rPr>
            <w:rFonts w:ascii="仿宋" w:eastAsia="仿宋" w:hAnsi="仿宋" w:cs="仿宋" w:hint="eastAsia"/>
            <w:lang w:eastAsia="zh-CN"/>
          </w:rPr>
          <w:t>(四)、仪表照明系统项目意义</w:t>
        </w:r>
        <w:r>
          <w:tab/>
        </w:r>
        <w:r>
          <w:fldChar w:fldCharType="begin"/>
        </w:r>
        <w:r>
          <w:instrText xml:space="preserve"> PAGEREF _Toc8695 \h </w:instrText>
        </w:r>
        <w:r>
          <w:fldChar w:fldCharType="separate"/>
        </w:r>
        <w:r>
          <w:t>17</w:t>
        </w:r>
        <w:r>
          <w:fldChar w:fldCharType="end"/>
        </w:r>
      </w:hyperlink>
    </w:p>
    <w:p>
      <w:pPr>
        <w:pStyle w:val="TOC2"/>
        <w:tabs>
          <w:tab w:val="right" w:leader="dot" w:pos="8306"/>
        </w:tabs>
      </w:pPr>
      <w:hyperlink w:anchor="_Toc27246" w:history="1">
        <w:r>
          <w:rPr>
            <w:rFonts w:ascii="仿宋" w:eastAsia="仿宋" w:hAnsi="仿宋" w:cs="仿宋" w:hint="eastAsia"/>
            <w:lang w:eastAsia="zh-CN"/>
          </w:rPr>
          <w:t>(五)、仪表照明系统项目背景</w:t>
        </w:r>
        <w:r>
          <w:tab/>
        </w:r>
        <w:r>
          <w:fldChar w:fldCharType="begin"/>
        </w:r>
        <w:r>
          <w:instrText xml:space="preserve"> PAGEREF _Toc27246 \h </w:instrText>
        </w:r>
        <w:r>
          <w:fldChar w:fldCharType="separate"/>
        </w:r>
        <w:r>
          <w:t>18</w:t>
        </w:r>
        <w:r>
          <w:fldChar w:fldCharType="end"/>
        </w:r>
      </w:hyperlink>
    </w:p>
    <w:p>
      <w:pPr>
        <w:pStyle w:val="TOC1"/>
        <w:tabs>
          <w:tab w:val="right" w:leader="dot" w:pos="8306"/>
        </w:tabs>
      </w:pPr>
      <w:hyperlink w:anchor="_Toc27316" w:history="1">
        <w:r>
          <w:rPr>
            <w:rFonts w:ascii="仿宋" w:eastAsia="仿宋" w:hAnsi="仿宋" w:cs="仿宋" w:hint="eastAsia"/>
            <w:lang w:eastAsia="zh-CN"/>
          </w:rPr>
          <w:t>五、市场分析、调研</w:t>
        </w:r>
        <w:r>
          <w:tab/>
        </w:r>
        <w:r>
          <w:fldChar w:fldCharType="begin"/>
        </w:r>
        <w:r>
          <w:instrText xml:space="preserve"> PAGEREF _Toc27316 \h </w:instrText>
        </w:r>
        <w:r>
          <w:fldChar w:fldCharType="separate"/>
        </w:r>
        <w:r>
          <w:t>18</w:t>
        </w:r>
        <w:r>
          <w:fldChar w:fldCharType="end"/>
        </w:r>
      </w:hyperlink>
    </w:p>
    <w:p>
      <w:pPr>
        <w:pStyle w:val="TOC2"/>
        <w:tabs>
          <w:tab w:val="right" w:leader="dot" w:pos="8306"/>
        </w:tabs>
      </w:pPr>
      <w:hyperlink w:anchor="_Toc5967" w:history="1">
        <w:r>
          <w:rPr>
            <w:rFonts w:ascii="仿宋" w:eastAsia="仿宋" w:hAnsi="仿宋" w:cs="仿宋" w:hint="eastAsia"/>
            <w:lang w:eastAsia="zh-CN"/>
          </w:rPr>
          <w:t>(一)、仪表照明系统行业分析</w:t>
        </w:r>
        <w:r>
          <w:tab/>
        </w:r>
        <w:r>
          <w:fldChar w:fldCharType="begin"/>
        </w:r>
        <w:r>
          <w:instrText xml:space="preserve"> PAGEREF _Toc5967 \h </w:instrText>
        </w:r>
        <w:r>
          <w:fldChar w:fldCharType="separate"/>
        </w:r>
        <w:r>
          <w:t>18</w:t>
        </w:r>
        <w:r>
          <w:fldChar w:fldCharType="end"/>
        </w:r>
      </w:hyperlink>
    </w:p>
    <w:p>
      <w:pPr>
        <w:pStyle w:val="TOC2"/>
        <w:tabs>
          <w:tab w:val="right" w:leader="dot" w:pos="8306"/>
        </w:tabs>
      </w:pPr>
      <w:hyperlink w:anchor="_Toc6632" w:history="1">
        <w:r>
          <w:rPr>
            <w:rFonts w:ascii="仿宋" w:eastAsia="仿宋" w:hAnsi="仿宋" w:cs="仿宋" w:hint="eastAsia"/>
            <w:lang w:eastAsia="zh-CN"/>
          </w:rPr>
          <w:t>(二)、仪表照明系统市场分析预测</w:t>
        </w:r>
        <w:r>
          <w:tab/>
        </w:r>
        <w:r>
          <w:fldChar w:fldCharType="begin"/>
        </w:r>
        <w:r>
          <w:instrText xml:space="preserve"> PAGEREF _Toc6632 \h </w:instrText>
        </w:r>
        <w:r>
          <w:fldChar w:fldCharType="separate"/>
        </w:r>
        <w:r>
          <w:t>19</w:t>
        </w:r>
        <w:r>
          <w:fldChar w:fldCharType="end"/>
        </w:r>
      </w:hyperlink>
    </w:p>
    <w:p>
      <w:pPr>
        <w:pStyle w:val="TOC1"/>
        <w:tabs>
          <w:tab w:val="right" w:leader="dot" w:pos="8306"/>
        </w:tabs>
      </w:pPr>
      <w:hyperlink w:anchor="_Toc1741" w:history="1">
        <w:r>
          <w:rPr>
            <w:rFonts w:ascii="仿宋" w:eastAsia="仿宋" w:hAnsi="仿宋" w:cs="仿宋" w:hint="eastAsia"/>
            <w:lang w:eastAsia="zh-CN"/>
          </w:rPr>
          <w:t>六、仪表照明系统项目文档管理</w:t>
        </w:r>
        <w:r>
          <w:tab/>
        </w:r>
        <w:r>
          <w:fldChar w:fldCharType="begin"/>
        </w:r>
        <w:r>
          <w:instrText xml:space="preserve"> PAGEREF _Toc1741 \h </w:instrText>
        </w:r>
        <w:r>
          <w:fldChar w:fldCharType="separate"/>
        </w:r>
        <w:r>
          <w:t>20</w:t>
        </w:r>
        <w:r>
          <w:fldChar w:fldCharType="end"/>
        </w:r>
      </w:hyperlink>
    </w:p>
    <w:p>
      <w:pPr>
        <w:pStyle w:val="TOC2"/>
        <w:tabs>
          <w:tab w:val="right" w:leader="dot" w:pos="8306"/>
        </w:tabs>
      </w:pPr>
      <w:hyperlink w:anchor="_Toc30783" w:history="1">
        <w:r>
          <w:rPr>
            <w:rFonts w:ascii="仿宋" w:eastAsia="仿宋" w:hAnsi="仿宋" w:cs="仿宋" w:hint="eastAsia"/>
            <w:lang w:eastAsia="zh-CN"/>
          </w:rPr>
          <w:t>(一)、文档编制与审查</w:t>
        </w:r>
        <w:r>
          <w:tab/>
        </w:r>
        <w:r>
          <w:fldChar w:fldCharType="begin"/>
        </w:r>
        <w:r>
          <w:instrText xml:space="preserve"> PAGEREF _Toc30783 \h </w:instrText>
        </w:r>
        <w:r>
          <w:fldChar w:fldCharType="separate"/>
        </w:r>
        <w:r>
          <w:t>20</w:t>
        </w:r>
        <w:r>
          <w:fldChar w:fldCharType="end"/>
        </w:r>
      </w:hyperlink>
    </w:p>
    <w:p>
      <w:pPr>
        <w:pStyle w:val="TOC2"/>
        <w:tabs>
          <w:tab w:val="right" w:leader="dot" w:pos="8306"/>
        </w:tabs>
      </w:pPr>
      <w:hyperlink w:anchor="_Toc30968" w:history="1">
        <w:r>
          <w:rPr>
            <w:rFonts w:ascii="仿宋" w:eastAsia="仿宋" w:hAnsi="仿宋" w:cs="仿宋" w:hint="eastAsia"/>
            <w:lang w:eastAsia="zh-CN"/>
          </w:rPr>
          <w:t>(二)、文档发布与分发</w:t>
        </w:r>
        <w:r>
          <w:tab/>
        </w:r>
        <w:r>
          <w:fldChar w:fldCharType="begin"/>
        </w:r>
        <w:r>
          <w:instrText xml:space="preserve"> PAGEREF _Toc30968 \h </w:instrText>
        </w:r>
        <w:r>
          <w:fldChar w:fldCharType="separate"/>
        </w:r>
        <w:r>
          <w:t>21</w:t>
        </w:r>
        <w:r>
          <w:fldChar w:fldCharType="end"/>
        </w:r>
      </w:hyperlink>
    </w:p>
    <w:p>
      <w:pPr>
        <w:pStyle w:val="TOC2"/>
        <w:tabs>
          <w:tab w:val="right" w:leader="dot" w:pos="8306"/>
        </w:tabs>
      </w:pPr>
      <w:hyperlink w:anchor="_Toc16210" w:history="1">
        <w:r>
          <w:rPr>
            <w:rFonts w:ascii="仿宋" w:eastAsia="仿宋" w:hAnsi="仿宋" w:cs="仿宋" w:hint="eastAsia"/>
            <w:lang w:eastAsia="zh-CN"/>
          </w:rPr>
          <w:t>(三)、文档存档与归档</w:t>
        </w:r>
        <w:r>
          <w:tab/>
        </w:r>
        <w:r>
          <w:fldChar w:fldCharType="begin"/>
        </w:r>
        <w:r>
          <w:instrText xml:space="preserve"> PAGEREF _Toc16210 \h </w:instrText>
        </w:r>
        <w:r>
          <w:fldChar w:fldCharType="separate"/>
        </w:r>
        <w:r>
          <w:t>22</w:t>
        </w:r>
        <w:r>
          <w:fldChar w:fldCharType="end"/>
        </w:r>
      </w:hyperlink>
    </w:p>
    <w:p>
      <w:pPr>
        <w:pStyle w:val="TOC1"/>
        <w:tabs>
          <w:tab w:val="right" w:leader="dot" w:pos="8306"/>
        </w:tabs>
      </w:pPr>
      <w:hyperlink w:anchor="_Toc31651" w:history="1">
        <w:r>
          <w:rPr>
            <w:rFonts w:ascii="仿宋" w:eastAsia="仿宋" w:hAnsi="仿宋" w:cs="仿宋" w:hint="eastAsia"/>
            <w:lang w:eastAsia="zh-CN"/>
          </w:rPr>
          <w:t>七、仪表照明系统项目创新与研发</w:t>
        </w:r>
        <w:r>
          <w:tab/>
        </w:r>
        <w:r>
          <w:fldChar w:fldCharType="begin"/>
        </w:r>
        <w:r>
          <w:instrText xml:space="preserve"> PAGEREF _Toc31651 \h </w:instrText>
        </w:r>
        <w:r>
          <w:fldChar w:fldCharType="separate"/>
        </w:r>
        <w:r>
          <w:t>24</w:t>
        </w:r>
        <w:r>
          <w:fldChar w:fldCharType="end"/>
        </w:r>
      </w:hyperlink>
    </w:p>
    <w:p>
      <w:pPr>
        <w:pStyle w:val="TOC2"/>
        <w:tabs>
          <w:tab w:val="right" w:leader="dot" w:pos="8306"/>
        </w:tabs>
      </w:pPr>
      <w:hyperlink w:anchor="_Toc7619" w:history="1">
        <w:r>
          <w:rPr>
            <w:rFonts w:ascii="仿宋" w:eastAsia="仿宋" w:hAnsi="仿宋" w:cs="仿宋" w:hint="eastAsia"/>
            <w:lang w:eastAsia="zh-CN"/>
          </w:rPr>
          <w:t>(一)、创新策略与方向</w:t>
        </w:r>
        <w:r>
          <w:tab/>
        </w:r>
        <w:r>
          <w:fldChar w:fldCharType="begin"/>
        </w:r>
        <w:r>
          <w:instrText xml:space="preserve"> PAGEREF _Toc7619 \h </w:instrText>
        </w:r>
        <w:r>
          <w:fldChar w:fldCharType="separate"/>
        </w:r>
        <w:r>
          <w:t>24</w:t>
        </w:r>
        <w:r>
          <w:fldChar w:fldCharType="end"/>
        </w:r>
      </w:hyperlink>
    </w:p>
    <w:p>
      <w:pPr>
        <w:pStyle w:val="TOC2"/>
        <w:tabs>
          <w:tab w:val="right" w:leader="dot" w:pos="8306"/>
        </w:tabs>
      </w:pPr>
      <w:hyperlink w:anchor="_Toc25247" w:history="1">
        <w:r>
          <w:rPr>
            <w:rFonts w:ascii="仿宋" w:eastAsia="仿宋" w:hAnsi="仿宋" w:cs="仿宋" w:hint="eastAsia"/>
            <w:lang w:eastAsia="zh-CN"/>
          </w:rPr>
          <w:t>(二)、研发规划与投入</w:t>
        </w:r>
        <w:r>
          <w:tab/>
        </w:r>
        <w:r>
          <w:fldChar w:fldCharType="begin"/>
        </w:r>
        <w:r>
          <w:instrText xml:space="preserve"> PAGEREF _Toc25247 \h </w:instrText>
        </w:r>
        <w:r>
          <w:fldChar w:fldCharType="separate"/>
        </w:r>
        <w:r>
          <w:t>25</w:t>
        </w:r>
        <w:r>
          <w:fldChar w:fldCharType="end"/>
        </w:r>
      </w:hyperlink>
    </w:p>
    <w:p>
      <w:pPr>
        <w:pStyle w:val="TOC1"/>
        <w:tabs>
          <w:tab w:val="right" w:leader="dot" w:pos="8306"/>
        </w:tabs>
      </w:pPr>
      <w:hyperlink w:anchor="_Toc16646" w:history="1">
        <w:r>
          <w:rPr>
            <w:rFonts w:ascii="仿宋" w:eastAsia="仿宋" w:hAnsi="仿宋" w:cs="仿宋" w:hint="eastAsia"/>
            <w:lang w:eastAsia="zh-CN"/>
          </w:rPr>
          <w:t>八、仪表照明系统项目社会影响</w:t>
        </w:r>
        <w:r>
          <w:tab/>
        </w:r>
        <w:r>
          <w:fldChar w:fldCharType="begin"/>
        </w:r>
        <w:r>
          <w:instrText xml:space="preserve"> PAGEREF _Toc16646 \h </w:instrText>
        </w:r>
        <w:r>
          <w:fldChar w:fldCharType="separate"/>
        </w:r>
        <w:r>
          <w:t>27</w:t>
        </w:r>
        <w:r>
          <w:fldChar w:fldCharType="end"/>
        </w:r>
      </w:hyperlink>
    </w:p>
    <w:p>
      <w:pPr>
        <w:pStyle w:val="TOC2"/>
        <w:tabs>
          <w:tab w:val="right" w:leader="dot" w:pos="8306"/>
        </w:tabs>
      </w:pPr>
      <w:hyperlink w:anchor="_Toc21195" w:history="1">
        <w:r>
          <w:rPr>
            <w:rFonts w:ascii="仿宋" w:eastAsia="仿宋" w:hAnsi="仿宋" w:cs="仿宋" w:hint="eastAsia"/>
            <w:lang w:eastAsia="zh-CN"/>
          </w:rPr>
          <w:t>(一)、社会责任与义务</w:t>
        </w:r>
        <w:r>
          <w:tab/>
        </w:r>
        <w:r>
          <w:fldChar w:fldCharType="begin"/>
        </w:r>
        <w:r>
          <w:instrText xml:space="preserve"> PAGEREF _Toc21195 \h </w:instrText>
        </w:r>
        <w:r>
          <w:fldChar w:fldCharType="separate"/>
        </w:r>
        <w:r>
          <w:t>27</w:t>
        </w:r>
        <w:r>
          <w:fldChar w:fldCharType="end"/>
        </w:r>
      </w:hyperlink>
    </w:p>
    <w:p>
      <w:pPr>
        <w:pStyle w:val="TOC2"/>
        <w:tabs>
          <w:tab w:val="right" w:leader="dot" w:pos="8306"/>
        </w:tabs>
      </w:pPr>
      <w:hyperlink w:anchor="_Toc15035" w:history="1">
        <w:r>
          <w:rPr>
            <w:rFonts w:ascii="仿宋" w:eastAsia="仿宋" w:hAnsi="仿宋" w:cs="仿宋" w:hint="eastAsia"/>
            <w:lang w:eastAsia="zh-CN"/>
          </w:rPr>
          <w:t>(二)、社会参与与沟通</w:t>
        </w:r>
        <w:r>
          <w:tab/>
        </w:r>
        <w:r>
          <w:fldChar w:fldCharType="begin"/>
        </w:r>
        <w:r>
          <w:instrText xml:space="preserve"> PAGEREF _Toc15035 \h </w:instrText>
        </w:r>
        <w:r>
          <w:fldChar w:fldCharType="separate"/>
        </w:r>
        <w:r>
          <w:t>28</w:t>
        </w:r>
        <w:r>
          <w:fldChar w:fldCharType="end"/>
        </w:r>
      </w:hyperlink>
    </w:p>
    <w:p>
      <w:pPr>
        <w:pStyle w:val="TOC1"/>
        <w:tabs>
          <w:tab w:val="right" w:leader="dot" w:pos="8306"/>
        </w:tabs>
      </w:pPr>
      <w:hyperlink w:anchor="_Toc32416" w:history="1">
        <w:r>
          <w:rPr>
            <w:rFonts w:ascii="仿宋" w:eastAsia="仿宋" w:hAnsi="仿宋" w:cs="仿宋" w:hint="eastAsia"/>
            <w:lang w:eastAsia="zh-CN"/>
          </w:rPr>
          <w:t>九、仪表照明系统项目投资规划</w:t>
        </w:r>
        <w:r>
          <w:tab/>
        </w:r>
        <w:r>
          <w:fldChar w:fldCharType="begin"/>
        </w:r>
        <w:r>
          <w:instrText xml:space="preserve"> PAGEREF _Toc32416 \h </w:instrText>
        </w:r>
        <w:r>
          <w:fldChar w:fldCharType="separate"/>
        </w:r>
        <w:r>
          <w:t>28</w:t>
        </w:r>
        <w:r>
          <w:fldChar w:fldCharType="end"/>
        </w:r>
      </w:hyperlink>
    </w:p>
    <w:p>
      <w:pPr>
        <w:pStyle w:val="TOC2"/>
        <w:tabs>
          <w:tab w:val="right" w:leader="dot" w:pos="8306"/>
        </w:tabs>
      </w:pPr>
      <w:hyperlink w:anchor="_Toc1408" w:history="1">
        <w:r>
          <w:rPr>
            <w:rFonts w:ascii="仿宋" w:eastAsia="仿宋" w:hAnsi="仿宋" w:cs="仿宋" w:hint="eastAsia"/>
            <w:lang w:eastAsia="zh-CN"/>
          </w:rPr>
          <w:t>(一)、仪表照明系统项目总投资估算</w:t>
        </w:r>
        <w:r>
          <w:tab/>
        </w:r>
        <w:r>
          <w:fldChar w:fldCharType="begin"/>
        </w:r>
        <w:r>
          <w:instrText xml:space="preserve"> PAGEREF _Toc1408 \h </w:instrText>
        </w:r>
        <w:r>
          <w:fldChar w:fldCharType="separate"/>
        </w:r>
        <w:r>
          <w:t>28</w:t>
        </w:r>
        <w:r>
          <w:fldChar w:fldCharType="end"/>
        </w:r>
      </w:hyperlink>
    </w:p>
    <w:p>
      <w:pPr>
        <w:pStyle w:val="TOC2"/>
        <w:tabs>
          <w:tab w:val="right" w:leader="dot" w:pos="8306"/>
        </w:tabs>
      </w:pPr>
      <w:hyperlink w:anchor="_Toc26659" w:history="1">
        <w:r>
          <w:rPr>
            <w:rFonts w:ascii="仿宋" w:eastAsia="仿宋" w:hAnsi="仿宋" w:cs="仿宋" w:hint="eastAsia"/>
            <w:lang w:eastAsia="zh-CN"/>
          </w:rPr>
          <w:t>(二)、资金筹措</w:t>
        </w:r>
        <w:r>
          <w:tab/>
        </w:r>
        <w:r>
          <w:fldChar w:fldCharType="begin"/>
        </w:r>
        <w:r>
          <w:instrText xml:space="preserve"> PAGEREF _Toc26659 \h </w:instrText>
        </w:r>
        <w:r>
          <w:fldChar w:fldCharType="separate"/>
        </w:r>
        <w:r>
          <w:t>30</w:t>
        </w:r>
        <w:r>
          <w:fldChar w:fldCharType="end"/>
        </w:r>
      </w:hyperlink>
    </w:p>
    <w:p>
      <w:pPr>
        <w:pStyle w:val="TOC1"/>
        <w:tabs>
          <w:tab w:val="right" w:leader="dot" w:pos="8306"/>
        </w:tabs>
      </w:pPr>
      <w:hyperlink w:anchor="_Toc19873" w:history="1">
        <w:r>
          <w:rPr>
            <w:rFonts w:ascii="仿宋" w:eastAsia="仿宋" w:hAnsi="仿宋" w:cs="仿宋" w:hint="eastAsia"/>
            <w:lang w:eastAsia="zh-CN"/>
          </w:rPr>
          <w:t>十、仪表照明系统项目财务管理</w:t>
        </w:r>
        <w:r>
          <w:tab/>
        </w:r>
        <w:r>
          <w:fldChar w:fldCharType="begin"/>
        </w:r>
        <w:r>
          <w:instrText xml:space="preserve"> PAGEREF _Toc19873 \h </w:instrText>
        </w:r>
        <w:r>
          <w:fldChar w:fldCharType="separate"/>
        </w:r>
        <w:r>
          <w:t>30</w:t>
        </w:r>
        <w:r>
          <w:fldChar w:fldCharType="end"/>
        </w:r>
      </w:hyperlink>
    </w:p>
    <w:p>
      <w:pPr>
        <w:pStyle w:val="TOC2"/>
        <w:tabs>
          <w:tab w:val="right" w:leader="dot" w:pos="8306"/>
        </w:tabs>
      </w:pPr>
      <w:hyperlink w:anchor="_Toc23396" w:history="1">
        <w:r>
          <w:rPr>
            <w:rFonts w:ascii="仿宋" w:eastAsia="仿宋" w:hAnsi="仿宋" w:cs="仿宋" w:hint="eastAsia"/>
            <w:lang w:eastAsia="zh-CN"/>
          </w:rPr>
          <w:t>(一)、资金需求大</w:t>
        </w:r>
        <w:r>
          <w:tab/>
        </w:r>
        <w:r>
          <w:fldChar w:fldCharType="begin"/>
        </w:r>
        <w:r>
          <w:instrText xml:space="preserve"> PAGEREF _Toc23396 \h </w:instrText>
        </w:r>
        <w:r>
          <w:fldChar w:fldCharType="separate"/>
        </w:r>
        <w:r>
          <w:t>30</w:t>
        </w:r>
        <w:r>
          <w:fldChar w:fldCharType="end"/>
        </w:r>
      </w:hyperlink>
    </w:p>
    <w:p>
      <w:pPr>
        <w:pStyle w:val="TOC2"/>
        <w:tabs>
          <w:tab w:val="right" w:leader="dot" w:pos="8306"/>
        </w:tabs>
      </w:pPr>
      <w:hyperlink w:anchor="_Toc1050" w:history="1">
        <w:r>
          <w:rPr>
            <w:rFonts w:ascii="仿宋" w:eastAsia="仿宋" w:hAnsi="仿宋" w:cs="仿宋" w:hint="eastAsia"/>
            <w:lang w:eastAsia="zh-CN"/>
          </w:rPr>
          <w:t>(二)、研发周期长</w:t>
        </w:r>
        <w:r>
          <w:tab/>
        </w:r>
        <w:r>
          <w:fldChar w:fldCharType="begin"/>
        </w:r>
        <w:r>
          <w:instrText xml:space="preserve"> PAGEREF _Toc1050 \h </w:instrText>
        </w:r>
        <w:r>
          <w:fldChar w:fldCharType="separate"/>
        </w:r>
        <w:r>
          <w:t>32</w:t>
        </w:r>
        <w:r>
          <w:fldChar w:fldCharType="end"/>
        </w:r>
      </w:hyperlink>
    </w:p>
    <w:p>
      <w:pPr>
        <w:pStyle w:val="TOC2"/>
        <w:tabs>
          <w:tab w:val="right" w:leader="dot" w:pos="8306"/>
        </w:tabs>
      </w:pPr>
      <w:hyperlink w:anchor="_Toc11758" w:history="1">
        <w:r>
          <w:rPr>
            <w:rFonts w:ascii="仿宋" w:eastAsia="仿宋" w:hAnsi="仿宋" w:cs="仿宋" w:hint="eastAsia"/>
            <w:lang w:eastAsia="zh-CN"/>
          </w:rPr>
          <w:t>(三)、市场风险大</w:t>
        </w:r>
        <w:r>
          <w:tab/>
        </w:r>
        <w:r>
          <w:fldChar w:fldCharType="begin"/>
        </w:r>
        <w:r>
          <w:instrText xml:space="preserve"> PAGEREF _Toc11758 \h </w:instrText>
        </w:r>
        <w:r>
          <w:fldChar w:fldCharType="separate"/>
        </w:r>
        <w:r>
          <w:t>33</w:t>
        </w:r>
        <w:r>
          <w:fldChar w:fldCharType="end"/>
        </w:r>
      </w:hyperlink>
    </w:p>
    <w:p>
      <w:pPr>
        <w:pStyle w:val="TOC2"/>
        <w:tabs>
          <w:tab w:val="right" w:leader="dot" w:pos="8306"/>
        </w:tabs>
      </w:pPr>
      <w:hyperlink w:anchor="_Toc14012" w:history="1">
        <w:r>
          <w:rPr>
            <w:rFonts w:ascii="仿宋" w:eastAsia="仿宋" w:hAnsi="仿宋" w:cs="仿宋" w:hint="eastAsia"/>
            <w:lang w:eastAsia="zh-CN"/>
          </w:rPr>
          <w:t>(四)、利润率高</w:t>
        </w:r>
        <w:r>
          <w:tab/>
        </w:r>
        <w:r>
          <w:fldChar w:fldCharType="begin"/>
        </w:r>
        <w:r>
          <w:instrText xml:space="preserve"> PAGEREF _Toc14012 \h </w:instrText>
        </w:r>
        <w:r>
          <w:fldChar w:fldCharType="separate"/>
        </w:r>
        <w:r>
          <w:t>35</w:t>
        </w:r>
        <w:r>
          <w:fldChar w:fldCharType="end"/>
        </w:r>
      </w:hyperlink>
    </w:p>
    <w:p>
      <w:pPr>
        <w:pStyle w:val="TOC1"/>
        <w:tabs>
          <w:tab w:val="right" w:leader="dot" w:pos="8306"/>
        </w:tabs>
      </w:pPr>
      <w:hyperlink w:anchor="_Toc29407" w:history="1">
        <w:r>
          <w:rPr>
            <w:rFonts w:ascii="仿宋" w:eastAsia="仿宋" w:hAnsi="仿宋" w:cs="仿宋" w:hint="eastAsia"/>
            <w:lang w:eastAsia="zh-CN"/>
          </w:rPr>
          <w:t>十一、仪表照明系统项目风险管理</w:t>
        </w:r>
        <w:r>
          <w:tab/>
        </w:r>
        <w:r>
          <w:fldChar w:fldCharType="begin"/>
        </w:r>
        <w:r>
          <w:instrText xml:space="preserve"> PAGEREF _Toc29407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99" w:history="1">
        <w:r>
          <w:rPr>
            <w:rFonts w:ascii="仿宋" w:eastAsia="仿宋" w:hAnsi="仿宋" w:cs="仿宋" w:hint="eastAsia"/>
            <w:lang w:eastAsia="zh-CN"/>
          </w:rPr>
          <w:t>(一)、风险识别与评估</w:t>
        </w:r>
        <w:r>
          <w:tab/>
        </w:r>
        <w:r>
          <w:fldChar w:fldCharType="begin"/>
        </w:r>
        <w:r>
          <w:instrText xml:space="preserve"> PAGEREF _Toc15999 \h </w:instrText>
        </w:r>
        <w:r>
          <w:fldChar w:fldCharType="separate"/>
        </w:r>
        <w:r>
          <w:t>38</w:t>
        </w:r>
        <w:r>
          <w:fldChar w:fldCharType="end"/>
        </w:r>
      </w:hyperlink>
    </w:p>
    <w:p>
      <w:pPr>
        <w:pStyle w:val="TOC2"/>
        <w:tabs>
          <w:tab w:val="right" w:leader="dot" w:pos="8306"/>
        </w:tabs>
      </w:pPr>
      <w:hyperlink w:anchor="_Toc4215" w:history="1">
        <w:r>
          <w:rPr>
            <w:rFonts w:ascii="仿宋" w:eastAsia="仿宋" w:hAnsi="仿宋" w:cs="仿宋" w:hint="eastAsia"/>
            <w:lang w:eastAsia="zh-CN"/>
          </w:rPr>
          <w:t>(二)、风险应对策略</w:t>
        </w:r>
        <w:r>
          <w:tab/>
        </w:r>
        <w:r>
          <w:fldChar w:fldCharType="begin"/>
        </w:r>
        <w:r>
          <w:instrText xml:space="preserve"> PAGEREF _Toc4215 \h </w:instrText>
        </w:r>
        <w:r>
          <w:fldChar w:fldCharType="separate"/>
        </w:r>
        <w:r>
          <w:t>39</w:t>
        </w:r>
        <w:r>
          <w:fldChar w:fldCharType="end"/>
        </w:r>
      </w:hyperlink>
    </w:p>
    <w:p>
      <w:pPr>
        <w:pStyle w:val="TOC2"/>
        <w:tabs>
          <w:tab w:val="right" w:leader="dot" w:pos="8306"/>
        </w:tabs>
      </w:pPr>
      <w:hyperlink w:anchor="_Toc7482" w:history="1">
        <w:r>
          <w:rPr>
            <w:rFonts w:ascii="仿宋" w:eastAsia="仿宋" w:hAnsi="仿宋" w:cs="仿宋" w:hint="eastAsia"/>
            <w:lang w:eastAsia="zh-CN"/>
          </w:rPr>
          <w:t>(三)、风险监控与控制</w:t>
        </w:r>
        <w:r>
          <w:tab/>
        </w:r>
        <w:r>
          <w:fldChar w:fldCharType="begin"/>
        </w:r>
        <w:r>
          <w:instrText xml:space="preserve"> PAGEREF _Toc7482 \h </w:instrText>
        </w:r>
        <w:r>
          <w:fldChar w:fldCharType="separate"/>
        </w:r>
        <w:r>
          <w:t>41</w:t>
        </w:r>
        <w:r>
          <w:fldChar w:fldCharType="end"/>
        </w:r>
      </w:hyperlink>
    </w:p>
    <w:p>
      <w:pPr>
        <w:pStyle w:val="TOC1"/>
        <w:tabs>
          <w:tab w:val="right" w:leader="dot" w:pos="8306"/>
        </w:tabs>
      </w:pPr>
      <w:hyperlink w:anchor="_Toc19293" w:history="1">
        <w:r>
          <w:rPr>
            <w:rFonts w:ascii="仿宋" w:eastAsia="仿宋" w:hAnsi="仿宋" w:cs="仿宋" w:hint="eastAsia"/>
            <w:lang w:eastAsia="zh-CN"/>
          </w:rPr>
          <w:t>十二、仪表照明系统项目计划安排</w:t>
        </w:r>
        <w:r>
          <w:tab/>
        </w:r>
        <w:r>
          <w:fldChar w:fldCharType="begin"/>
        </w:r>
        <w:r>
          <w:instrText xml:space="preserve"> PAGEREF _Toc19293 \h </w:instrText>
        </w:r>
        <w:r>
          <w:fldChar w:fldCharType="separate"/>
        </w:r>
        <w:r>
          <w:t>42</w:t>
        </w:r>
        <w:r>
          <w:fldChar w:fldCharType="end"/>
        </w:r>
      </w:hyperlink>
    </w:p>
    <w:p>
      <w:pPr>
        <w:pStyle w:val="TOC2"/>
        <w:tabs>
          <w:tab w:val="right" w:leader="dot" w:pos="8306"/>
        </w:tabs>
      </w:pPr>
      <w:hyperlink w:anchor="_Toc28257" w:history="1">
        <w:r>
          <w:rPr>
            <w:rFonts w:ascii="仿宋" w:eastAsia="仿宋" w:hAnsi="仿宋" w:cs="仿宋" w:hint="eastAsia"/>
            <w:lang w:eastAsia="zh-CN"/>
          </w:rPr>
          <w:t>(一)、建设周期</w:t>
        </w:r>
        <w:r>
          <w:tab/>
        </w:r>
        <w:r>
          <w:fldChar w:fldCharType="begin"/>
        </w:r>
        <w:r>
          <w:instrText xml:space="preserve"> PAGEREF _Toc28257 \h </w:instrText>
        </w:r>
        <w:r>
          <w:fldChar w:fldCharType="separate"/>
        </w:r>
        <w:r>
          <w:t>42</w:t>
        </w:r>
        <w:r>
          <w:fldChar w:fldCharType="end"/>
        </w:r>
      </w:hyperlink>
    </w:p>
    <w:p>
      <w:pPr>
        <w:pStyle w:val="TOC2"/>
        <w:tabs>
          <w:tab w:val="right" w:leader="dot" w:pos="8306"/>
        </w:tabs>
      </w:pPr>
      <w:hyperlink w:anchor="_Toc15608" w:history="1">
        <w:r>
          <w:rPr>
            <w:rFonts w:ascii="仿宋" w:eastAsia="仿宋" w:hAnsi="仿宋" w:cs="仿宋" w:hint="eastAsia"/>
            <w:lang w:eastAsia="zh-CN"/>
          </w:rPr>
          <w:t>(二)、建设进度</w:t>
        </w:r>
        <w:r>
          <w:tab/>
        </w:r>
        <w:r>
          <w:fldChar w:fldCharType="begin"/>
        </w:r>
        <w:r>
          <w:instrText xml:space="preserve"> PAGEREF _Toc15608 \h </w:instrText>
        </w:r>
        <w:r>
          <w:fldChar w:fldCharType="separate"/>
        </w:r>
        <w:r>
          <w:t>42</w:t>
        </w:r>
        <w:r>
          <w:fldChar w:fldCharType="end"/>
        </w:r>
      </w:hyperlink>
    </w:p>
    <w:p>
      <w:pPr>
        <w:pStyle w:val="TOC2"/>
        <w:tabs>
          <w:tab w:val="right" w:leader="dot" w:pos="8306"/>
        </w:tabs>
      </w:pPr>
      <w:hyperlink w:anchor="_Toc10878" w:history="1">
        <w:r>
          <w:rPr>
            <w:rFonts w:ascii="仿宋" w:eastAsia="仿宋" w:hAnsi="仿宋" w:cs="仿宋" w:hint="eastAsia"/>
            <w:lang w:eastAsia="zh-CN"/>
          </w:rPr>
          <w:t>(三)、进度安排注意事项</w:t>
        </w:r>
        <w:r>
          <w:tab/>
        </w:r>
        <w:r>
          <w:fldChar w:fldCharType="begin"/>
        </w:r>
        <w:r>
          <w:instrText xml:space="preserve"> PAGEREF _Toc10878 \h </w:instrText>
        </w:r>
        <w:r>
          <w:fldChar w:fldCharType="separate"/>
        </w:r>
        <w:r>
          <w:t>43</w:t>
        </w:r>
        <w:r>
          <w:fldChar w:fldCharType="end"/>
        </w:r>
      </w:hyperlink>
    </w:p>
    <w:p>
      <w:pPr>
        <w:pStyle w:val="TOC2"/>
        <w:tabs>
          <w:tab w:val="right" w:leader="dot" w:pos="8306"/>
        </w:tabs>
      </w:pPr>
      <w:hyperlink w:anchor="_Toc5503" w:history="1">
        <w:r>
          <w:rPr>
            <w:rFonts w:ascii="仿宋" w:eastAsia="仿宋" w:hAnsi="仿宋" w:cs="仿宋" w:hint="eastAsia"/>
            <w:lang w:eastAsia="zh-CN"/>
          </w:rPr>
          <w:t>(四)、人力资源配置</w:t>
        </w:r>
        <w:r>
          <w:tab/>
        </w:r>
        <w:r>
          <w:fldChar w:fldCharType="begin"/>
        </w:r>
        <w:r>
          <w:instrText xml:space="preserve"> PAGEREF _Toc5503 \h </w:instrText>
        </w:r>
        <w:r>
          <w:fldChar w:fldCharType="separate"/>
        </w:r>
        <w:r>
          <w:t>45</w:t>
        </w:r>
        <w:r>
          <w:fldChar w:fldCharType="end"/>
        </w:r>
      </w:hyperlink>
    </w:p>
    <w:p>
      <w:pPr>
        <w:pStyle w:val="TOC1"/>
        <w:tabs>
          <w:tab w:val="right" w:leader="dot" w:pos="8306"/>
        </w:tabs>
      </w:pPr>
      <w:hyperlink w:anchor="_Toc15215" w:history="1">
        <w:r>
          <w:rPr>
            <w:rFonts w:ascii="仿宋" w:eastAsia="仿宋" w:hAnsi="仿宋" w:cs="仿宋" w:hint="eastAsia"/>
            <w:lang w:eastAsia="zh-CN"/>
          </w:rPr>
          <w:t>十三、仪表照明系统项目工程方案分析</w:t>
        </w:r>
        <w:r>
          <w:tab/>
        </w:r>
        <w:r>
          <w:fldChar w:fldCharType="begin"/>
        </w:r>
        <w:r>
          <w:instrText xml:space="preserve"> PAGEREF _Toc15215 \h </w:instrText>
        </w:r>
        <w:r>
          <w:fldChar w:fldCharType="separate"/>
        </w:r>
        <w:r>
          <w:t>46</w:t>
        </w:r>
        <w:r>
          <w:fldChar w:fldCharType="end"/>
        </w:r>
      </w:hyperlink>
    </w:p>
    <w:p>
      <w:pPr>
        <w:pStyle w:val="TOC2"/>
        <w:tabs>
          <w:tab w:val="right" w:leader="dot" w:pos="8306"/>
        </w:tabs>
      </w:pPr>
      <w:hyperlink w:anchor="_Toc20409" w:history="1">
        <w:r>
          <w:rPr>
            <w:rFonts w:ascii="仿宋" w:eastAsia="仿宋" w:hAnsi="仿宋" w:cs="仿宋" w:hint="eastAsia"/>
            <w:lang w:eastAsia="zh-CN"/>
          </w:rPr>
          <w:t>(一)、建筑工程设计原则</w:t>
        </w:r>
        <w:r>
          <w:tab/>
        </w:r>
        <w:r>
          <w:fldChar w:fldCharType="begin"/>
        </w:r>
        <w:r>
          <w:instrText xml:space="preserve"> PAGEREF _Toc20409 \h </w:instrText>
        </w:r>
        <w:r>
          <w:fldChar w:fldCharType="separate"/>
        </w:r>
        <w:r>
          <w:t>46</w:t>
        </w:r>
        <w:r>
          <w:fldChar w:fldCharType="end"/>
        </w:r>
      </w:hyperlink>
    </w:p>
    <w:p>
      <w:pPr>
        <w:pStyle w:val="TOC2"/>
        <w:tabs>
          <w:tab w:val="right" w:leader="dot" w:pos="8306"/>
        </w:tabs>
      </w:pPr>
      <w:hyperlink w:anchor="_Toc4027" w:history="1">
        <w:r>
          <w:rPr>
            <w:rFonts w:ascii="仿宋" w:eastAsia="仿宋" w:hAnsi="仿宋" w:cs="仿宋" w:hint="eastAsia"/>
            <w:lang w:eastAsia="zh-CN"/>
          </w:rPr>
          <w:t>(二)、土建工程建设指标</w:t>
        </w:r>
        <w:r>
          <w:tab/>
        </w:r>
        <w:r>
          <w:fldChar w:fldCharType="begin"/>
        </w:r>
        <w:r>
          <w:instrText xml:space="preserve"> PAGEREF _Toc4027 \h </w:instrText>
        </w:r>
        <w:r>
          <w:fldChar w:fldCharType="separate"/>
        </w:r>
        <w:r>
          <w:t>49</w:t>
        </w:r>
        <w:r>
          <w:fldChar w:fldCharType="end"/>
        </w:r>
      </w:hyperlink>
    </w:p>
    <w:p>
      <w:pPr>
        <w:pStyle w:val="TOC1"/>
        <w:tabs>
          <w:tab w:val="right" w:leader="dot" w:pos="8306"/>
        </w:tabs>
      </w:pPr>
      <w:hyperlink w:anchor="_Toc27520" w:history="1">
        <w:r>
          <w:rPr>
            <w:rFonts w:ascii="仿宋" w:eastAsia="仿宋" w:hAnsi="仿宋" w:cs="仿宋" w:hint="eastAsia"/>
            <w:lang w:eastAsia="zh-CN"/>
          </w:rPr>
          <w:t>十四、利益相关者分析与沟通计划</w:t>
        </w:r>
        <w:r>
          <w:tab/>
        </w:r>
        <w:r>
          <w:fldChar w:fldCharType="begin"/>
        </w:r>
        <w:r>
          <w:instrText xml:space="preserve"> PAGEREF _Toc27520 \h </w:instrText>
        </w:r>
        <w:r>
          <w:fldChar w:fldCharType="separate"/>
        </w:r>
        <w:r>
          <w:t>51</w:t>
        </w:r>
        <w:r>
          <w:fldChar w:fldCharType="end"/>
        </w:r>
      </w:hyperlink>
    </w:p>
    <w:p>
      <w:pPr>
        <w:pStyle w:val="TOC2"/>
        <w:tabs>
          <w:tab w:val="right" w:leader="dot" w:pos="8306"/>
        </w:tabs>
      </w:pPr>
      <w:hyperlink w:anchor="_Toc3457" w:history="1">
        <w:r>
          <w:rPr>
            <w:rFonts w:ascii="仿宋" w:eastAsia="仿宋" w:hAnsi="仿宋" w:cs="仿宋" w:hint="eastAsia"/>
            <w:lang w:eastAsia="zh-CN"/>
          </w:rPr>
          <w:t>(一)、利益相关者分析</w:t>
        </w:r>
        <w:r>
          <w:tab/>
        </w:r>
        <w:r>
          <w:fldChar w:fldCharType="begin"/>
        </w:r>
        <w:r>
          <w:instrText xml:space="preserve"> PAGEREF _Toc3457 \h </w:instrText>
        </w:r>
        <w:r>
          <w:fldChar w:fldCharType="separate"/>
        </w:r>
        <w:r>
          <w:t>51</w:t>
        </w:r>
        <w:r>
          <w:fldChar w:fldCharType="end"/>
        </w:r>
      </w:hyperlink>
    </w:p>
    <w:p>
      <w:pPr>
        <w:pStyle w:val="TOC2"/>
        <w:tabs>
          <w:tab w:val="right" w:leader="dot" w:pos="8306"/>
        </w:tabs>
      </w:pPr>
      <w:hyperlink w:anchor="_Toc11644" w:history="1">
        <w:r>
          <w:rPr>
            <w:rFonts w:ascii="仿宋" w:eastAsia="仿宋" w:hAnsi="仿宋" w:cs="仿宋" w:hint="eastAsia"/>
            <w:lang w:eastAsia="zh-CN"/>
          </w:rPr>
          <w:t>(二)、沟通计划</w:t>
        </w:r>
        <w:r>
          <w:tab/>
        </w:r>
        <w:r>
          <w:fldChar w:fldCharType="begin"/>
        </w:r>
        <w:r>
          <w:instrText xml:space="preserve"> PAGEREF _Toc11644 \h </w:instrText>
        </w:r>
        <w:r>
          <w:fldChar w:fldCharType="separate"/>
        </w:r>
        <w:r>
          <w:t>52</w:t>
        </w:r>
        <w:r>
          <w:fldChar w:fldCharType="end"/>
        </w:r>
      </w:hyperlink>
    </w:p>
    <w:p>
      <w:pPr>
        <w:pStyle w:val="TOC1"/>
        <w:tabs>
          <w:tab w:val="right" w:leader="dot" w:pos="8306"/>
        </w:tabs>
      </w:pPr>
      <w:hyperlink w:anchor="_Toc2498" w:history="1">
        <w:r>
          <w:rPr>
            <w:rFonts w:ascii="仿宋" w:eastAsia="仿宋" w:hAnsi="仿宋" w:cs="仿宋" w:hint="eastAsia"/>
            <w:lang w:eastAsia="zh-CN"/>
          </w:rPr>
          <w:t>十五、供应链管理</w:t>
        </w:r>
        <w:r>
          <w:tab/>
        </w:r>
        <w:r>
          <w:fldChar w:fldCharType="begin"/>
        </w:r>
        <w:r>
          <w:instrText xml:space="preserve"> PAGEREF _Toc2498 \h </w:instrText>
        </w:r>
        <w:r>
          <w:fldChar w:fldCharType="separate"/>
        </w:r>
        <w:r>
          <w:t>53</w:t>
        </w:r>
        <w:r>
          <w:fldChar w:fldCharType="end"/>
        </w:r>
      </w:hyperlink>
    </w:p>
    <w:p>
      <w:pPr>
        <w:pStyle w:val="TOC2"/>
        <w:tabs>
          <w:tab w:val="right" w:leader="dot" w:pos="8306"/>
        </w:tabs>
      </w:pPr>
      <w:hyperlink w:anchor="_Toc5565" w:history="1">
        <w:r>
          <w:rPr>
            <w:rFonts w:ascii="仿宋" w:eastAsia="仿宋" w:hAnsi="仿宋" w:cs="仿宋" w:hint="eastAsia"/>
            <w:lang w:eastAsia="zh-CN"/>
          </w:rPr>
          <w:t>(一)、供应链战略规划</w:t>
        </w:r>
        <w:r>
          <w:tab/>
        </w:r>
        <w:r>
          <w:fldChar w:fldCharType="begin"/>
        </w:r>
        <w:r>
          <w:instrText xml:space="preserve"> PAGEREF _Toc5565 \h </w:instrText>
        </w:r>
        <w:r>
          <w:fldChar w:fldCharType="separate"/>
        </w:r>
        <w:r>
          <w:t>53</w:t>
        </w:r>
        <w:r>
          <w:fldChar w:fldCharType="end"/>
        </w:r>
      </w:hyperlink>
    </w:p>
    <w:p>
      <w:pPr>
        <w:pStyle w:val="TOC2"/>
        <w:tabs>
          <w:tab w:val="right" w:leader="dot" w:pos="8306"/>
        </w:tabs>
      </w:pPr>
      <w:hyperlink w:anchor="_Toc20246" w:history="1">
        <w:r>
          <w:rPr>
            <w:rFonts w:ascii="仿宋" w:eastAsia="仿宋" w:hAnsi="仿宋" w:cs="仿宋" w:hint="eastAsia"/>
            <w:lang w:eastAsia="zh-CN"/>
          </w:rPr>
          <w:t>(二)、供应商选择与合作</w:t>
        </w:r>
        <w:r>
          <w:tab/>
        </w:r>
        <w:r>
          <w:fldChar w:fldCharType="begin"/>
        </w:r>
        <w:r>
          <w:instrText xml:space="preserve"> PAGEREF _Toc20246 \h </w:instrText>
        </w:r>
        <w:r>
          <w:fldChar w:fldCharType="separate"/>
        </w:r>
        <w:r>
          <w:t>55</w:t>
        </w:r>
        <w:r>
          <w:fldChar w:fldCharType="end"/>
        </w:r>
      </w:hyperlink>
    </w:p>
    <w:p>
      <w:pPr>
        <w:pStyle w:val="TOC2"/>
        <w:tabs>
          <w:tab w:val="right" w:leader="dot" w:pos="8306"/>
        </w:tabs>
      </w:pPr>
      <w:hyperlink w:anchor="_Toc3097" w:history="1">
        <w:r>
          <w:rPr>
            <w:rFonts w:ascii="仿宋" w:eastAsia="仿宋" w:hAnsi="仿宋" w:cs="仿宋" w:hint="eastAsia"/>
            <w:lang w:eastAsia="zh-CN"/>
          </w:rPr>
          <w:t>(三)、物流与库存管理</w:t>
        </w:r>
        <w:r>
          <w:tab/>
        </w:r>
        <w:r>
          <w:fldChar w:fldCharType="begin"/>
        </w:r>
        <w:r>
          <w:instrText xml:space="preserve"> PAGEREF _Toc3097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77"/>
      <w:r>
        <w:rPr>
          <w:rFonts w:ascii="仿宋" w:eastAsia="仿宋" w:hAnsi="仿宋" w:cs="仿宋" w:hint="eastAsia"/>
          <w:sz w:val="28"/>
          <w:lang w:eastAsia="zh-CN"/>
        </w:rPr>
        <w:t>一、仪表照明系统项目建设单位说明</w:t>
      </w:r>
      <w:bookmarkEnd w:id="2"/>
    </w:p>
    <w:p>
      <w:pPr>
        <w:pStyle w:val="Heading2"/>
        <w:rPr>
          <w:rFonts w:ascii="仿宋" w:eastAsia="仿宋" w:hAnsi="仿宋" w:cs="仿宋" w:hint="eastAsia"/>
          <w:lang w:eastAsia="zh-CN"/>
        </w:rPr>
      </w:pPr>
      <w:bookmarkStart w:id="3" w:name="_Toc2481"/>
      <w:r>
        <w:rPr>
          <w:rFonts w:ascii="仿宋" w:eastAsia="仿宋" w:hAnsi="仿宋" w:cs="仿宋" w:hint="eastAsia"/>
          <w:lang w:eastAsia="zh-CN"/>
        </w:rPr>
        <w:t>(一)、仪表照明系统项目承办单位基本情况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05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仪表照明系统项目承办单位的XXXX，我们着眼于实现可持续的经济效益。通过技术创新和解决方案的提供，公司预计在仪表照明系统项目执行期间将获得可观的收入增长。这一收入来源主要包括仪表照明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同时，我们注重成本控制和效率提升，以确保仪表照明系统项目的可持续盈利。透过精细的管理和资源优化，公司期望实现仪表照明系统项目利润最大化。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仪表照明系统项目实施进行全面的投资评估，包括仪表照明系统项目启动阶段的资金投入和后续运营成本。通过对仪表照明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仪表照明系统项目实施过程中具备足够的资金流动性，公司将进行详尽的现金流分析。这包括资金需求的合理预测、仪表照明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17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44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的技术管理特点体现在其创新导向。通过引入最先进的技术趋势和解决方案，仪表照明系统项目致力于提升科技含量、提高质量和效率水平。这意味着我们将采用最新的工具和方法，确保仪表照明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仪表照明系统项目技术管理的显著特征。通过整合不同领域的技术资源，我们实现了跨学科的协同工作。这有助于优化技术架构，提高整体效能。此外，整合性策略还促进了不同技术团队之间的紧密沟通和高效合作，确保仪表照明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仪表照明系统项目所采用的技术。通过不断优化技术方案，仪表照明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仪表照明系统项目团队将在仪表照明系统项目初期识别可能的技术风险，并采取相应的预防和应对措施。通过建立健全的风险评估机制，仪表照明系统项目能够在实施过程中及时发现并解决潜在的技术问题，保障仪表照明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仪表照明系统项目中，技术将成为仪表照明系统项目成功的有力支持。这一深度剖析揭示了技术管理在仪表照明系统项目实施中的关键作用，为仪表照明系统项目的技术基础奠定了坚实的基础。</w:t>
      </w:r>
    </w:p>
    <w:p>
      <w:pPr>
        <w:pStyle w:val="Heading2"/>
        <w:ind w:firstLine="560" w:firstLineChars="200"/>
        <w:rPr>
          <w:rFonts w:ascii="仿宋" w:eastAsia="仿宋" w:hAnsi="仿宋" w:cs="仿宋" w:hint="eastAsia"/>
          <w:sz w:val="28"/>
          <w:lang w:eastAsia="zh-CN"/>
        </w:rPr>
      </w:pPr>
      <w:bookmarkStart w:id="7" w:name="_Toc4704"/>
      <w:r>
        <w:rPr>
          <w:rFonts w:ascii="仿宋" w:eastAsia="仿宋" w:hAnsi="仿宋" w:cs="仿宋" w:hint="eastAsia"/>
          <w:sz w:val="28"/>
          <w:lang w:eastAsia="zh-CN"/>
        </w:rPr>
        <w:t>(二)、仪表照明系统项目工艺技术设计方案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仪表照明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仪表照明系统项目将严格按照相关行业规范要求进行组织。通过有效控制产品质量，仪表照明系统项目将致力于为顾客提供优质的仪表照明系统项目产品和良好的服务。这体现了仪表照明系统项目对于生产活动合规性和质量标准的高度重视，为仪表照明系统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仪表照明系统项目注重生态效益和清洁生产原则。仪表照明系统项目建设将紧密结合地方特色经济发展，与社会经济发展规划和区域环境保护规划方案相协调一致。通过与当地区域自然生态系统的结合，仪表照明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仪表照明系统项目产品具有多样化的客户需求和个性化的特点。因此，仪表照明系统项目产品规格品种多样，且单批生产数量较小。为满足这一特点，仪表照明系统项目承办单位将建设先进的柔性制造生产线。通过广泛应用柔性制造技术，仪表照明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仪表照明系统项目采用的技术具有较高的技术含量和自动化水平，处于国内先进水平。这一技术选用不仅体现了对生产效率、质量和环境友好性的高标准要求，同时为仪表照明系统项目的可持续发展奠定了坚实的基础。</w:t>
      </w:r>
    </w:p>
    <w:p>
      <w:pPr>
        <w:pStyle w:val="Heading2"/>
        <w:ind w:firstLine="560" w:firstLineChars="200"/>
        <w:rPr>
          <w:rFonts w:ascii="仿宋" w:eastAsia="仿宋" w:hAnsi="仿宋" w:cs="仿宋" w:hint="eastAsia"/>
          <w:sz w:val="28"/>
          <w:lang w:eastAsia="zh-CN"/>
        </w:rPr>
      </w:pPr>
      <w:bookmarkStart w:id="8" w:name="_Toc702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为确保仪表照明系统项目的高效生产和技术实施，我们制定了一套精心设计的设备选型方案，以满足仪表照明系统项目生产、质量和环保的要求。该方案的主要特点如下：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仪表照明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针对仪表照明系统项目产品的多样性和小批量生产的特点，我们将建设柔性制造生产线。通过在设备选型中考虑柔性制造技术，可以灵活应对不同产品规格和生产需求，实现生产线的高度灵活性和适应性。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1398"/>
      <w:r>
        <w:rPr>
          <w:rFonts w:ascii="仿宋" w:eastAsia="仿宋" w:hAnsi="仿宋" w:cs="仿宋" w:hint="eastAsia"/>
          <w:sz w:val="28"/>
          <w:lang w:eastAsia="zh-CN"/>
        </w:rPr>
        <w:t>三、仪表照明系统项目土建工程</w:t>
      </w:r>
      <w:bookmarkEnd w:id="9"/>
    </w:p>
    <w:p>
      <w:pPr>
        <w:pStyle w:val="Heading2"/>
        <w:rPr>
          <w:rFonts w:ascii="仿宋" w:eastAsia="仿宋" w:hAnsi="仿宋" w:cs="仿宋" w:hint="eastAsia"/>
          <w:lang w:eastAsia="zh-CN"/>
        </w:rPr>
      </w:pPr>
      <w:bookmarkStart w:id="10" w:name="_Toc2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在仪表照明系统项目的建筑工程设计中，我们将秉承一系列重要的设计原则，以确保仪表照明系统项目建筑在功能、美观、可持续性等方面达到最佳效果。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首要原则是确保建筑的功能性得到最大化的发挥。我们将充分理解仪表照明系统项目的实际需求，合理布局各个功能区域，保证建筑在满足业务需求的同时，提供高效的工作环境。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在建筑设计中，我们将综合考虑建设和运营成本。通过精细的经济效益分析，确保设计方案在高效利用资源的同时，对仪表照明系统项目的长期盈利能力有积极的贡献。</w:t>
      </w:r>
    </w:p>
    <w:p>
      <w:pPr>
        <w:pStyle w:val="Heading2"/>
        <w:ind w:firstLine="560" w:firstLineChars="200"/>
        <w:rPr>
          <w:rFonts w:ascii="仿宋" w:eastAsia="仿宋" w:hAnsi="仿宋" w:cs="仿宋" w:hint="eastAsia"/>
          <w:sz w:val="28"/>
          <w:lang w:eastAsia="zh-CN"/>
        </w:rPr>
      </w:pPr>
      <w:bookmarkStart w:id="11" w:name="_Toc360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仪表照明系统项目的土建工程设计中，我们将精准设定设计年限，结合仪表照明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仪表照明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313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仪表照明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仪表照明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仪表照明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314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本期工程仪表照明系统项目预计总建筑面积XXX平方米，其中：计容建筑面积XXX平方米，计划建筑工程投资XX万元，占仪表照明系统项目总投资的XX%。</w:t>
      </w:r>
    </w:p>
    <w:p>
      <w:pPr>
        <w:pStyle w:val="Heading1"/>
        <w:ind w:firstLine="560" w:firstLineChars="200"/>
        <w:rPr>
          <w:rFonts w:ascii="仿宋" w:eastAsia="仿宋" w:hAnsi="仿宋" w:cs="仿宋" w:hint="eastAsia"/>
          <w:sz w:val="28"/>
          <w:lang w:eastAsia="zh-CN"/>
        </w:rPr>
      </w:pPr>
      <w:bookmarkStart w:id="14" w:name="_Toc21347"/>
      <w:r>
        <w:rPr>
          <w:rFonts w:ascii="仿宋" w:eastAsia="仿宋" w:hAnsi="仿宋" w:cs="仿宋" w:hint="eastAsia"/>
          <w:sz w:val="28"/>
          <w:lang w:eastAsia="zh-CN"/>
        </w:rPr>
        <w:t>四、仪表照明系统项目概论</w:t>
      </w:r>
      <w:bookmarkEnd w:id="14"/>
    </w:p>
    <w:p>
      <w:pPr>
        <w:pStyle w:val="Heading2"/>
        <w:rPr>
          <w:rFonts w:ascii="仿宋" w:eastAsia="仿宋" w:hAnsi="仿宋" w:cs="仿宋" w:hint="eastAsia"/>
          <w:lang w:eastAsia="zh-CN"/>
        </w:rPr>
      </w:pPr>
      <w:bookmarkStart w:id="15" w:name="_Toc17799"/>
      <w:r>
        <w:rPr>
          <w:rFonts w:ascii="仿宋" w:eastAsia="仿宋" w:hAnsi="仿宋" w:cs="仿宋" w:hint="eastAsia"/>
          <w:lang w:eastAsia="zh-CN"/>
        </w:rPr>
        <w:t>(一)、仪表照明系统项目概况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的起源追溯至对市场的深入洞察。市场的不断演变与变革为仪表照明系统项目提供了难得的机遇。当前市场存在的需求缺口和变革的大环境共同构成了仪表照明系统项目的背景。这个仪表照明系统项目旨在充分利用市场机遇，填补行业中尚未满足的需求，为客户提供全新的解决方案。市场的变革和需求的增长使得这个仪表照明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仪表照明系统项目名称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正式命名为仪表照明系统。这个名称不仅仅是一个标识，更代表了仪表照明系统项目的核心理念和愿景。它蕴含着仪表照明系统项目所要解决问题的关键字，具有强烈的表达和辨识度，为仪表照明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仪表照明系统项目目标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的核心目标是提供一种全新、高效的解决方案，满足客户日益增长的需求。仪表照明系统项目追求的不仅仅是满足市场需求，更是在市场中获得卓越的竞争优势。通过不断提升产品或服务的质量和创新水平，仪表照明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仪表照明系统项目范围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全面涵盖了产品研发、制造、市场推广和售后服务，确保从产品设计到最终用户体验的全方位关注。这一全面的仪表照明系统项目范围是为了确保仪表照明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仪表照明系统项目时间表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仪表照明系统项目计划在未来18个月内完成，包括研发、测试、市场试点和正式推出等不同阶段。这个时间表的合理设计是为了确保仪表照明系统项目各个阶段的顺利推进，以便按时交付高质量的成果。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仪表照明系统项目预算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总预算估算为XX百万美元，主要分配在研发、市场推广、人员培训和运营等方面。这一充足的预算为仪表照明系统项目提供了充足的资源，确保仪表照明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仪表照明系统项目风险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可能面临的风险包括市场接受度低、技术难题、竞争激烈等。仪表照明系统项目团队已经制定了相应的风险应对计划，通过前瞻性的风险管理，确保仪表照明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仪表照明系统项目团队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仪表照明系统项目汇聚了一支经验丰富、多领域专业素养的核心团队，确保仪表照明系统项目在各个方面都能拥有高水平的执行力。团队的协同作战是仪表照明系统项目成功的关键因素之一。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仪表照明系统项目背景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仪表照明系统项目的背景根植于市场对更高效、创新产品的渴望，同时也受到科技发展对行业格局的深刻改变的影响。这为仪表照明系统项目提供了广阔的发展空间和市场需求。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仪表照明系统项目现状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截至目前，仪表照明系统项目已完成市场调研和技术验证，取得了初步的成功。这为仪表照明系统项目在未来的发展奠定了坚实的基础，为更远大的目标打下了坚实的基石。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8206"/>
      <w:r>
        <w:rPr>
          <w:rFonts w:ascii="仿宋" w:eastAsia="仿宋" w:hAnsi="仿宋" w:cs="仿宋" w:hint="eastAsia"/>
          <w:sz w:val="28"/>
          <w:lang w:eastAsia="zh-CN"/>
        </w:rPr>
        <w:t>(二)、仪表照明系统项目目标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keyword》仪表照明系统项目首要业务目标是在市场中占据有利地位，实现产品/服务的成功推广和销售。通过不断提升产品质量、创新性，仪表照明系统项目追求成为行业中的领导者，赢得更多客户的青睐。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在科技迅速发展的时代，仪表照明系统项目着眼于技术创新。通过持续的研发和技术升级，仪表照明系统项目旨在推出更具创新性的产品或服务，以满足市场对新鲜、先进解决方案的需求。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为了建立可持续的客户关系，仪表照明系统项目设定了客户满意度目标。通过提供卓越的产品质量和优质的客户服务，仪表照明系统项目追求赢得客户的信任和忠诚度，确保他们的满意度达到行业领先水平。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仪表照明系统项目注重社会责任和可持续发展。通过实施环保、社会责任仪表照明系统项目，仪表照明系统项目致力于在经济发展的同时保护环境，促进社会公平，实现可持续经营。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仪表照明系统项目的团队是实现目标的核心驱动力。因此，仪表照明系统项目设定了团队发展目标，包括提升团队成员的专业技能、培养领导力，以及搭建协同高效的团队工作氛围。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5872"/>
      <w:r>
        <w:rPr>
          <w:rFonts w:ascii="仿宋" w:eastAsia="仿宋" w:hAnsi="仿宋" w:cs="仿宋" w:hint="eastAsia"/>
          <w:sz w:val="28"/>
          <w:lang w:eastAsia="zh-CN"/>
        </w:rPr>
        <w:t>(三)、仪表照明系统项目提出的理由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仪表照明系统项目提出的理由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的提出源于对市场机遇的深刻洞察。当前市场中存在的需求缺口和行业发展趋势表明，有巨大的商业机会等待被开发。通过准确捕捉市场机遇，仪表照明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的理念基于对技术创新的信仰。通过持续的研发和技术投入，仪表照明系统项目有望推出更具创新性的产品或服务。在科技飞速发展的当下，仪表照明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的提出是为了增强企业的行业竞争力。通过提升产品或服务的质量和独特性，仪表照明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响应了消费者需求的变化。随着社会和科技的不断发展，消费者对产品和服务的需求也在发生变化。通过深入了解并及时回应消费者的新需求，仪表照明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仪表照明系统项目的提出是企业战略发展规划的一部分。在面对日益激烈的市场竞争和不断变化的商业环境中，仪表照明系统项目作为企业战略的一环，旨在为企业开辟新的增长领域，巩固企业在行业中的地位。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的提出不仅仅是基于商业考量，还注重社会责任。通过推出环保、社会责任等方面的仪表照明系统项目，仪表照明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仪表照明系统项目的提出反映了对利益相关者期望的关注。包括客户、员工、投资者等利益相关者在企业发展中都有着各自的期望，仪表照明系统项目力求在满足这些期望的同时，取得更大的共赢。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https://d.book118.com/238015043135006034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仪表照明系统项目规划设计纲要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23C96"/>
    <w:rsid w:val="44223C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1504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2024-02-06T22:14:00Z</dcterms:created>
  <dcterms:modified xsi:type="dcterms:W3CDTF">2024-02-06T22:14:18Z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F2AFD27AE5E5492F922B6340C8C3BED4_11</vt:lpwstr>
  </property>
  <property fmtid="{D5CDD505-2E9C-101B-9397-08002B2CF9AE}" pid="3" name="KSOProductBuildVer">
    <vt:lpwstr>2052-12.1.0.16250</vt:lpwstr>
  </property>
</Properties>
</file>