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高低压开关项目计划设计方案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09" w:history="1">
        <w:r>
          <w:rPr>
            <w:rFonts w:ascii="仿宋" w:eastAsia="仿宋" w:hAnsi="仿宋" w:cs="仿宋" w:hint="eastAsia"/>
            <w:lang w:eastAsia="zh-CN"/>
          </w:rPr>
          <w:t>概论</w:t>
        </w:r>
        <w:r>
          <w:tab/>
        </w:r>
        <w:r>
          <w:fldChar w:fldCharType="begin"/>
        </w:r>
        <w:r>
          <w:instrText xml:space="preserve"> PAGEREF _Toc23509 \h </w:instrText>
        </w:r>
        <w:r>
          <w:fldChar w:fldCharType="separate"/>
        </w:r>
        <w:r>
          <w:t>3</w:t>
        </w:r>
        <w:r>
          <w:fldChar w:fldCharType="end"/>
        </w:r>
      </w:hyperlink>
    </w:p>
    <w:p>
      <w:pPr>
        <w:pStyle w:val="TOC1"/>
        <w:tabs>
          <w:tab w:val="right" w:leader="dot" w:pos="8306"/>
        </w:tabs>
      </w:pPr>
      <w:hyperlink w:anchor="_Toc26928" w:history="1">
        <w:r>
          <w:rPr>
            <w:rFonts w:ascii="仿宋" w:eastAsia="仿宋" w:hAnsi="仿宋" w:cs="仿宋" w:hint="eastAsia"/>
            <w:lang w:eastAsia="zh-CN"/>
          </w:rPr>
          <w:t>一、工艺说明</w:t>
        </w:r>
        <w:r>
          <w:tab/>
        </w:r>
        <w:r>
          <w:fldChar w:fldCharType="begin"/>
        </w:r>
        <w:r>
          <w:instrText xml:space="preserve"> PAGEREF _Toc26928 \h </w:instrText>
        </w:r>
        <w:r>
          <w:fldChar w:fldCharType="separate"/>
        </w:r>
        <w:r>
          <w:t>3</w:t>
        </w:r>
        <w:r>
          <w:fldChar w:fldCharType="end"/>
        </w:r>
      </w:hyperlink>
    </w:p>
    <w:p>
      <w:pPr>
        <w:pStyle w:val="TOC2"/>
        <w:tabs>
          <w:tab w:val="right" w:leader="dot" w:pos="8306"/>
        </w:tabs>
      </w:pPr>
      <w:hyperlink w:anchor="_Toc2824" w:history="1">
        <w:r>
          <w:rPr>
            <w:rFonts w:ascii="仿宋" w:eastAsia="仿宋" w:hAnsi="仿宋" w:cs="仿宋" w:hint="eastAsia"/>
            <w:lang w:eastAsia="zh-CN"/>
          </w:rPr>
          <w:t>(一)、技术管理特点</w:t>
        </w:r>
        <w:r>
          <w:tab/>
        </w:r>
        <w:r>
          <w:fldChar w:fldCharType="begin"/>
        </w:r>
        <w:r>
          <w:instrText xml:space="preserve"> PAGEREF _Toc2824 \h </w:instrText>
        </w:r>
        <w:r>
          <w:fldChar w:fldCharType="separate"/>
        </w:r>
        <w:r>
          <w:t>3</w:t>
        </w:r>
        <w:r>
          <w:fldChar w:fldCharType="end"/>
        </w:r>
      </w:hyperlink>
    </w:p>
    <w:p>
      <w:pPr>
        <w:pStyle w:val="TOC2"/>
        <w:tabs>
          <w:tab w:val="right" w:leader="dot" w:pos="8306"/>
        </w:tabs>
      </w:pPr>
      <w:hyperlink w:anchor="_Toc15222" w:history="1">
        <w:r>
          <w:rPr>
            <w:rFonts w:ascii="仿宋" w:eastAsia="仿宋" w:hAnsi="仿宋" w:cs="仿宋" w:hint="eastAsia"/>
            <w:lang w:eastAsia="zh-CN"/>
          </w:rPr>
          <w:t>(二)、高低压开关项目工艺技术设计方案</w:t>
        </w:r>
        <w:r>
          <w:tab/>
        </w:r>
        <w:r>
          <w:fldChar w:fldCharType="begin"/>
        </w:r>
        <w:r>
          <w:instrText xml:space="preserve"> PAGEREF _Toc15222 \h </w:instrText>
        </w:r>
        <w:r>
          <w:fldChar w:fldCharType="separate"/>
        </w:r>
        <w:r>
          <w:t>4</w:t>
        </w:r>
        <w:r>
          <w:fldChar w:fldCharType="end"/>
        </w:r>
      </w:hyperlink>
    </w:p>
    <w:p>
      <w:pPr>
        <w:pStyle w:val="TOC2"/>
        <w:tabs>
          <w:tab w:val="right" w:leader="dot" w:pos="8306"/>
        </w:tabs>
      </w:pPr>
      <w:hyperlink w:anchor="_Toc19775" w:history="1">
        <w:r>
          <w:rPr>
            <w:rFonts w:ascii="仿宋" w:eastAsia="仿宋" w:hAnsi="仿宋" w:cs="仿宋" w:hint="eastAsia"/>
            <w:lang w:eastAsia="zh-CN"/>
          </w:rPr>
          <w:t>(三)、设备选型方案</w:t>
        </w:r>
        <w:r>
          <w:tab/>
        </w:r>
        <w:r>
          <w:fldChar w:fldCharType="begin"/>
        </w:r>
        <w:r>
          <w:instrText xml:space="preserve"> PAGEREF _Toc19775 \h </w:instrText>
        </w:r>
        <w:r>
          <w:fldChar w:fldCharType="separate"/>
        </w:r>
        <w:r>
          <w:t>5</w:t>
        </w:r>
        <w:r>
          <w:fldChar w:fldCharType="end"/>
        </w:r>
      </w:hyperlink>
    </w:p>
    <w:p>
      <w:pPr>
        <w:pStyle w:val="TOC1"/>
        <w:tabs>
          <w:tab w:val="right" w:leader="dot" w:pos="8306"/>
        </w:tabs>
      </w:pPr>
      <w:hyperlink w:anchor="_Toc16347" w:history="1">
        <w:r>
          <w:rPr>
            <w:rFonts w:ascii="仿宋" w:eastAsia="仿宋" w:hAnsi="仿宋" w:cs="仿宋" w:hint="eastAsia"/>
            <w:lang w:eastAsia="zh-CN"/>
          </w:rPr>
          <w:t>二、高低压开关项目建设背景及必要性分析</w:t>
        </w:r>
        <w:r>
          <w:tab/>
        </w:r>
        <w:r>
          <w:fldChar w:fldCharType="begin"/>
        </w:r>
        <w:r>
          <w:instrText xml:space="preserve"> PAGEREF _Toc16347 \h </w:instrText>
        </w:r>
        <w:r>
          <w:fldChar w:fldCharType="separate"/>
        </w:r>
        <w:r>
          <w:t>7</w:t>
        </w:r>
        <w:r>
          <w:fldChar w:fldCharType="end"/>
        </w:r>
      </w:hyperlink>
    </w:p>
    <w:p>
      <w:pPr>
        <w:pStyle w:val="TOC2"/>
        <w:tabs>
          <w:tab w:val="right" w:leader="dot" w:pos="8306"/>
        </w:tabs>
      </w:pPr>
      <w:hyperlink w:anchor="_Toc31887" w:history="1">
        <w:r>
          <w:rPr>
            <w:rFonts w:ascii="仿宋" w:eastAsia="仿宋" w:hAnsi="仿宋" w:cs="仿宋" w:hint="eastAsia"/>
            <w:lang w:eastAsia="zh-CN"/>
          </w:rPr>
          <w:t>(一)、高低压开关项目背景分析</w:t>
        </w:r>
        <w:r>
          <w:tab/>
        </w:r>
        <w:r>
          <w:fldChar w:fldCharType="begin"/>
        </w:r>
        <w:r>
          <w:instrText xml:space="preserve"> PAGEREF _Toc31887 \h </w:instrText>
        </w:r>
        <w:r>
          <w:fldChar w:fldCharType="separate"/>
        </w:r>
        <w:r>
          <w:t>7</w:t>
        </w:r>
        <w:r>
          <w:fldChar w:fldCharType="end"/>
        </w:r>
      </w:hyperlink>
    </w:p>
    <w:p>
      <w:pPr>
        <w:pStyle w:val="TOC2"/>
        <w:tabs>
          <w:tab w:val="right" w:leader="dot" w:pos="8306"/>
        </w:tabs>
      </w:pPr>
      <w:hyperlink w:anchor="_Toc9103" w:history="1">
        <w:r>
          <w:rPr>
            <w:rFonts w:ascii="仿宋" w:eastAsia="仿宋" w:hAnsi="仿宋" w:cs="仿宋" w:hint="eastAsia"/>
            <w:lang w:eastAsia="zh-CN"/>
          </w:rPr>
          <w:t>(二)、高低压开关项目建设必要性分析</w:t>
        </w:r>
        <w:r>
          <w:tab/>
        </w:r>
        <w:r>
          <w:fldChar w:fldCharType="begin"/>
        </w:r>
        <w:r>
          <w:instrText xml:space="preserve"> PAGEREF _Toc9103 \h </w:instrText>
        </w:r>
        <w:r>
          <w:fldChar w:fldCharType="separate"/>
        </w:r>
        <w:r>
          <w:t>8</w:t>
        </w:r>
        <w:r>
          <w:fldChar w:fldCharType="end"/>
        </w:r>
      </w:hyperlink>
    </w:p>
    <w:p>
      <w:pPr>
        <w:pStyle w:val="TOC1"/>
        <w:tabs>
          <w:tab w:val="right" w:leader="dot" w:pos="8306"/>
        </w:tabs>
      </w:pPr>
      <w:hyperlink w:anchor="_Toc1837" w:history="1">
        <w:r>
          <w:rPr>
            <w:rFonts w:ascii="仿宋" w:eastAsia="仿宋" w:hAnsi="仿宋" w:cs="仿宋" w:hint="eastAsia"/>
            <w:lang w:eastAsia="zh-CN"/>
          </w:rPr>
          <w:t>三、产品规划分析</w:t>
        </w:r>
        <w:r>
          <w:tab/>
        </w:r>
        <w:r>
          <w:fldChar w:fldCharType="begin"/>
        </w:r>
        <w:r>
          <w:instrText xml:space="preserve"> PAGEREF _Toc1837 \h </w:instrText>
        </w:r>
        <w:r>
          <w:fldChar w:fldCharType="separate"/>
        </w:r>
        <w:r>
          <w:t>10</w:t>
        </w:r>
        <w:r>
          <w:fldChar w:fldCharType="end"/>
        </w:r>
      </w:hyperlink>
    </w:p>
    <w:p>
      <w:pPr>
        <w:pStyle w:val="TOC2"/>
        <w:tabs>
          <w:tab w:val="right" w:leader="dot" w:pos="8306"/>
        </w:tabs>
      </w:pPr>
      <w:hyperlink w:anchor="_Toc17064" w:history="1">
        <w:r>
          <w:rPr>
            <w:rFonts w:ascii="仿宋" w:eastAsia="仿宋" w:hAnsi="仿宋" w:cs="仿宋" w:hint="eastAsia"/>
            <w:lang w:eastAsia="zh-CN"/>
          </w:rPr>
          <w:t>(一)、产品规划</w:t>
        </w:r>
        <w:r>
          <w:tab/>
        </w:r>
        <w:r>
          <w:fldChar w:fldCharType="begin"/>
        </w:r>
        <w:r>
          <w:instrText xml:space="preserve"> PAGEREF _Toc17064 \h </w:instrText>
        </w:r>
        <w:r>
          <w:fldChar w:fldCharType="separate"/>
        </w:r>
        <w:r>
          <w:t>10</w:t>
        </w:r>
        <w:r>
          <w:fldChar w:fldCharType="end"/>
        </w:r>
      </w:hyperlink>
    </w:p>
    <w:p>
      <w:pPr>
        <w:pStyle w:val="TOC2"/>
        <w:tabs>
          <w:tab w:val="right" w:leader="dot" w:pos="8306"/>
        </w:tabs>
      </w:pPr>
      <w:hyperlink w:anchor="_Toc19623" w:history="1">
        <w:r>
          <w:rPr>
            <w:rFonts w:ascii="仿宋" w:eastAsia="仿宋" w:hAnsi="仿宋" w:cs="仿宋" w:hint="eastAsia"/>
            <w:lang w:eastAsia="zh-CN"/>
          </w:rPr>
          <w:t>(二)、建设规模</w:t>
        </w:r>
        <w:r>
          <w:tab/>
        </w:r>
        <w:r>
          <w:fldChar w:fldCharType="begin"/>
        </w:r>
        <w:r>
          <w:instrText xml:space="preserve"> PAGEREF _Toc19623 \h </w:instrText>
        </w:r>
        <w:r>
          <w:fldChar w:fldCharType="separate"/>
        </w:r>
        <w:r>
          <w:t>10</w:t>
        </w:r>
        <w:r>
          <w:fldChar w:fldCharType="end"/>
        </w:r>
      </w:hyperlink>
    </w:p>
    <w:p>
      <w:pPr>
        <w:pStyle w:val="TOC1"/>
        <w:tabs>
          <w:tab w:val="right" w:leader="dot" w:pos="8306"/>
        </w:tabs>
      </w:pPr>
      <w:hyperlink w:anchor="_Toc27399" w:history="1">
        <w:r>
          <w:rPr>
            <w:rFonts w:ascii="仿宋" w:eastAsia="仿宋" w:hAnsi="仿宋" w:cs="仿宋" w:hint="eastAsia"/>
            <w:lang w:eastAsia="zh-CN"/>
          </w:rPr>
          <w:t>四、高低压开关项目建设单位说明</w:t>
        </w:r>
        <w:r>
          <w:tab/>
        </w:r>
        <w:r>
          <w:fldChar w:fldCharType="begin"/>
        </w:r>
        <w:r>
          <w:instrText xml:space="preserve"> PAGEREF _Toc27399 \h </w:instrText>
        </w:r>
        <w:r>
          <w:fldChar w:fldCharType="separate"/>
        </w:r>
        <w:r>
          <w:t>12</w:t>
        </w:r>
        <w:r>
          <w:fldChar w:fldCharType="end"/>
        </w:r>
      </w:hyperlink>
    </w:p>
    <w:p>
      <w:pPr>
        <w:pStyle w:val="TOC2"/>
        <w:tabs>
          <w:tab w:val="right" w:leader="dot" w:pos="8306"/>
        </w:tabs>
      </w:pPr>
      <w:hyperlink w:anchor="_Toc17852" w:history="1">
        <w:r>
          <w:rPr>
            <w:rFonts w:ascii="仿宋" w:eastAsia="仿宋" w:hAnsi="仿宋" w:cs="仿宋" w:hint="eastAsia"/>
            <w:lang w:eastAsia="zh-CN"/>
          </w:rPr>
          <w:t>(一)、高低压开关项目承办单位基本情况</w:t>
        </w:r>
        <w:r>
          <w:tab/>
        </w:r>
        <w:r>
          <w:fldChar w:fldCharType="begin"/>
        </w:r>
        <w:r>
          <w:instrText xml:space="preserve"> PAGEREF _Toc17852 \h </w:instrText>
        </w:r>
        <w:r>
          <w:fldChar w:fldCharType="separate"/>
        </w:r>
        <w:r>
          <w:t>12</w:t>
        </w:r>
        <w:r>
          <w:fldChar w:fldCharType="end"/>
        </w:r>
      </w:hyperlink>
    </w:p>
    <w:p>
      <w:pPr>
        <w:pStyle w:val="TOC2"/>
        <w:tabs>
          <w:tab w:val="right" w:leader="dot" w:pos="8306"/>
        </w:tabs>
      </w:pPr>
      <w:hyperlink w:anchor="_Toc4940" w:history="1">
        <w:r>
          <w:rPr>
            <w:rFonts w:ascii="仿宋" w:eastAsia="仿宋" w:hAnsi="仿宋" w:cs="仿宋" w:hint="eastAsia"/>
            <w:lang w:eastAsia="zh-CN"/>
          </w:rPr>
          <w:t>(二)、公司经济效益分析</w:t>
        </w:r>
        <w:r>
          <w:tab/>
        </w:r>
        <w:r>
          <w:fldChar w:fldCharType="begin"/>
        </w:r>
        <w:r>
          <w:instrText xml:space="preserve"> PAGEREF _Toc4940 \h </w:instrText>
        </w:r>
        <w:r>
          <w:fldChar w:fldCharType="separate"/>
        </w:r>
        <w:r>
          <w:t>12</w:t>
        </w:r>
        <w:r>
          <w:fldChar w:fldCharType="end"/>
        </w:r>
      </w:hyperlink>
    </w:p>
    <w:p>
      <w:pPr>
        <w:pStyle w:val="TOC1"/>
        <w:tabs>
          <w:tab w:val="right" w:leader="dot" w:pos="8306"/>
        </w:tabs>
      </w:pPr>
      <w:hyperlink w:anchor="_Toc21506" w:history="1">
        <w:r>
          <w:rPr>
            <w:rFonts w:ascii="仿宋" w:eastAsia="仿宋" w:hAnsi="仿宋" w:cs="仿宋" w:hint="eastAsia"/>
            <w:lang w:eastAsia="zh-CN"/>
          </w:rPr>
          <w:t>五、高低压开关项目文档管理</w:t>
        </w:r>
        <w:r>
          <w:tab/>
        </w:r>
        <w:r>
          <w:fldChar w:fldCharType="begin"/>
        </w:r>
        <w:r>
          <w:instrText xml:space="preserve"> PAGEREF _Toc21506 \h </w:instrText>
        </w:r>
        <w:r>
          <w:fldChar w:fldCharType="separate"/>
        </w:r>
        <w:r>
          <w:t>13</w:t>
        </w:r>
        <w:r>
          <w:fldChar w:fldCharType="end"/>
        </w:r>
      </w:hyperlink>
    </w:p>
    <w:p>
      <w:pPr>
        <w:pStyle w:val="TOC2"/>
        <w:tabs>
          <w:tab w:val="right" w:leader="dot" w:pos="8306"/>
        </w:tabs>
      </w:pPr>
      <w:hyperlink w:anchor="_Toc3679" w:history="1">
        <w:r>
          <w:rPr>
            <w:rFonts w:ascii="仿宋" w:eastAsia="仿宋" w:hAnsi="仿宋" w:cs="仿宋" w:hint="eastAsia"/>
            <w:lang w:eastAsia="zh-CN"/>
          </w:rPr>
          <w:t>(一)、文档编制与审查</w:t>
        </w:r>
        <w:r>
          <w:tab/>
        </w:r>
        <w:r>
          <w:fldChar w:fldCharType="begin"/>
        </w:r>
        <w:r>
          <w:instrText xml:space="preserve"> PAGEREF _Toc3679 \h </w:instrText>
        </w:r>
        <w:r>
          <w:fldChar w:fldCharType="separate"/>
        </w:r>
        <w:r>
          <w:t>13</w:t>
        </w:r>
        <w:r>
          <w:fldChar w:fldCharType="end"/>
        </w:r>
      </w:hyperlink>
    </w:p>
    <w:p>
      <w:pPr>
        <w:pStyle w:val="TOC2"/>
        <w:tabs>
          <w:tab w:val="right" w:leader="dot" w:pos="8306"/>
        </w:tabs>
      </w:pPr>
      <w:hyperlink w:anchor="_Toc16321" w:history="1">
        <w:r>
          <w:rPr>
            <w:rFonts w:ascii="仿宋" w:eastAsia="仿宋" w:hAnsi="仿宋" w:cs="仿宋" w:hint="eastAsia"/>
            <w:lang w:eastAsia="zh-CN"/>
          </w:rPr>
          <w:t>(二)、文档发布与分发</w:t>
        </w:r>
        <w:r>
          <w:tab/>
        </w:r>
        <w:r>
          <w:fldChar w:fldCharType="begin"/>
        </w:r>
        <w:r>
          <w:instrText xml:space="preserve"> PAGEREF _Toc16321 \h </w:instrText>
        </w:r>
        <w:r>
          <w:fldChar w:fldCharType="separate"/>
        </w:r>
        <w:r>
          <w:t>15</w:t>
        </w:r>
        <w:r>
          <w:fldChar w:fldCharType="end"/>
        </w:r>
      </w:hyperlink>
    </w:p>
    <w:p>
      <w:pPr>
        <w:pStyle w:val="TOC2"/>
        <w:tabs>
          <w:tab w:val="right" w:leader="dot" w:pos="8306"/>
        </w:tabs>
      </w:pPr>
      <w:hyperlink w:anchor="_Toc18526" w:history="1">
        <w:r>
          <w:rPr>
            <w:rFonts w:ascii="仿宋" w:eastAsia="仿宋" w:hAnsi="仿宋" w:cs="仿宋" w:hint="eastAsia"/>
            <w:lang w:eastAsia="zh-CN"/>
          </w:rPr>
          <w:t>(三)、文档存档与归档</w:t>
        </w:r>
        <w:r>
          <w:tab/>
        </w:r>
        <w:r>
          <w:fldChar w:fldCharType="begin"/>
        </w:r>
        <w:r>
          <w:instrText xml:space="preserve"> PAGEREF _Toc18526 \h </w:instrText>
        </w:r>
        <w:r>
          <w:fldChar w:fldCharType="separate"/>
        </w:r>
        <w:r>
          <w:t>15</w:t>
        </w:r>
        <w:r>
          <w:fldChar w:fldCharType="end"/>
        </w:r>
      </w:hyperlink>
    </w:p>
    <w:p>
      <w:pPr>
        <w:pStyle w:val="TOC1"/>
        <w:tabs>
          <w:tab w:val="right" w:leader="dot" w:pos="8306"/>
        </w:tabs>
      </w:pPr>
      <w:hyperlink w:anchor="_Toc23982" w:history="1">
        <w:r>
          <w:rPr>
            <w:rFonts w:ascii="仿宋" w:eastAsia="仿宋" w:hAnsi="仿宋" w:cs="仿宋" w:hint="eastAsia"/>
            <w:lang w:eastAsia="zh-CN"/>
          </w:rPr>
          <w:t>六、市场分析、调研</w:t>
        </w:r>
        <w:r>
          <w:tab/>
        </w:r>
        <w:r>
          <w:fldChar w:fldCharType="begin"/>
        </w:r>
        <w:r>
          <w:instrText xml:space="preserve"> PAGEREF _Toc23982 \h </w:instrText>
        </w:r>
        <w:r>
          <w:fldChar w:fldCharType="separate"/>
        </w:r>
        <w:r>
          <w:t>17</w:t>
        </w:r>
        <w:r>
          <w:fldChar w:fldCharType="end"/>
        </w:r>
      </w:hyperlink>
    </w:p>
    <w:p>
      <w:pPr>
        <w:pStyle w:val="TOC2"/>
        <w:tabs>
          <w:tab w:val="right" w:leader="dot" w:pos="8306"/>
        </w:tabs>
      </w:pPr>
      <w:hyperlink w:anchor="_Toc16374" w:history="1">
        <w:r>
          <w:rPr>
            <w:rFonts w:ascii="仿宋" w:eastAsia="仿宋" w:hAnsi="仿宋" w:cs="仿宋" w:hint="eastAsia"/>
            <w:lang w:eastAsia="zh-CN"/>
          </w:rPr>
          <w:t>(一)、高低压开关行业分析</w:t>
        </w:r>
        <w:r>
          <w:tab/>
        </w:r>
        <w:r>
          <w:fldChar w:fldCharType="begin"/>
        </w:r>
        <w:r>
          <w:instrText xml:space="preserve"> PAGEREF _Toc16374 \h </w:instrText>
        </w:r>
        <w:r>
          <w:fldChar w:fldCharType="separate"/>
        </w:r>
        <w:r>
          <w:t>17</w:t>
        </w:r>
        <w:r>
          <w:fldChar w:fldCharType="end"/>
        </w:r>
      </w:hyperlink>
    </w:p>
    <w:p>
      <w:pPr>
        <w:pStyle w:val="TOC2"/>
        <w:tabs>
          <w:tab w:val="right" w:leader="dot" w:pos="8306"/>
        </w:tabs>
      </w:pPr>
      <w:hyperlink w:anchor="_Toc25447" w:history="1">
        <w:r>
          <w:rPr>
            <w:rFonts w:ascii="仿宋" w:eastAsia="仿宋" w:hAnsi="仿宋" w:cs="仿宋" w:hint="eastAsia"/>
            <w:lang w:eastAsia="zh-CN"/>
          </w:rPr>
          <w:t>(二)、高低压开关市场分析预测</w:t>
        </w:r>
        <w:r>
          <w:tab/>
        </w:r>
        <w:r>
          <w:fldChar w:fldCharType="begin"/>
        </w:r>
        <w:r>
          <w:instrText xml:space="preserve"> PAGEREF _Toc25447 \h </w:instrText>
        </w:r>
        <w:r>
          <w:fldChar w:fldCharType="separate"/>
        </w:r>
        <w:r>
          <w:t>17</w:t>
        </w:r>
        <w:r>
          <w:fldChar w:fldCharType="end"/>
        </w:r>
      </w:hyperlink>
    </w:p>
    <w:p>
      <w:pPr>
        <w:pStyle w:val="TOC1"/>
        <w:tabs>
          <w:tab w:val="right" w:leader="dot" w:pos="8306"/>
        </w:tabs>
      </w:pPr>
      <w:hyperlink w:anchor="_Toc18278" w:history="1">
        <w:r>
          <w:rPr>
            <w:rFonts w:ascii="仿宋" w:eastAsia="仿宋" w:hAnsi="仿宋" w:cs="仿宋" w:hint="eastAsia"/>
            <w:lang w:eastAsia="zh-CN"/>
          </w:rPr>
          <w:t>七、高低压开关项目人力资源培养与发展</w:t>
        </w:r>
        <w:r>
          <w:tab/>
        </w:r>
        <w:r>
          <w:fldChar w:fldCharType="begin"/>
        </w:r>
        <w:r>
          <w:instrText xml:space="preserve"> PAGEREF _Toc18278 \h </w:instrText>
        </w:r>
        <w:r>
          <w:fldChar w:fldCharType="separate"/>
        </w:r>
        <w:r>
          <w:t>18</w:t>
        </w:r>
        <w:r>
          <w:fldChar w:fldCharType="end"/>
        </w:r>
      </w:hyperlink>
    </w:p>
    <w:p>
      <w:pPr>
        <w:pStyle w:val="TOC2"/>
        <w:tabs>
          <w:tab w:val="right" w:leader="dot" w:pos="8306"/>
        </w:tabs>
      </w:pPr>
      <w:hyperlink w:anchor="_Toc26847" w:history="1">
        <w:r>
          <w:rPr>
            <w:rFonts w:ascii="仿宋" w:eastAsia="仿宋" w:hAnsi="仿宋" w:cs="仿宋" w:hint="eastAsia"/>
            <w:lang w:eastAsia="zh-CN"/>
          </w:rPr>
          <w:t>(一)、人才需求与规划</w:t>
        </w:r>
        <w:r>
          <w:tab/>
        </w:r>
        <w:r>
          <w:fldChar w:fldCharType="begin"/>
        </w:r>
        <w:r>
          <w:instrText xml:space="preserve"> PAGEREF _Toc26847 \h </w:instrText>
        </w:r>
        <w:r>
          <w:fldChar w:fldCharType="separate"/>
        </w:r>
        <w:r>
          <w:t>18</w:t>
        </w:r>
        <w:r>
          <w:fldChar w:fldCharType="end"/>
        </w:r>
      </w:hyperlink>
    </w:p>
    <w:p>
      <w:pPr>
        <w:pStyle w:val="TOC2"/>
        <w:tabs>
          <w:tab w:val="right" w:leader="dot" w:pos="8306"/>
        </w:tabs>
      </w:pPr>
      <w:hyperlink w:anchor="_Toc12996" w:history="1">
        <w:r>
          <w:rPr>
            <w:rFonts w:ascii="仿宋" w:eastAsia="仿宋" w:hAnsi="仿宋" w:cs="仿宋" w:hint="eastAsia"/>
            <w:lang w:eastAsia="zh-CN"/>
          </w:rPr>
          <w:t>(二)、培训与发展计划</w:t>
        </w:r>
        <w:r>
          <w:tab/>
        </w:r>
        <w:r>
          <w:fldChar w:fldCharType="begin"/>
        </w:r>
        <w:r>
          <w:instrText xml:space="preserve"> PAGEREF _Toc12996 \h </w:instrText>
        </w:r>
        <w:r>
          <w:fldChar w:fldCharType="separate"/>
        </w:r>
        <w:r>
          <w:t>19</w:t>
        </w:r>
        <w:r>
          <w:fldChar w:fldCharType="end"/>
        </w:r>
      </w:hyperlink>
    </w:p>
    <w:p>
      <w:pPr>
        <w:pStyle w:val="TOC1"/>
        <w:tabs>
          <w:tab w:val="right" w:leader="dot" w:pos="8306"/>
        </w:tabs>
      </w:pPr>
      <w:hyperlink w:anchor="_Toc17946" w:history="1">
        <w:r>
          <w:rPr>
            <w:rFonts w:ascii="仿宋" w:eastAsia="仿宋" w:hAnsi="仿宋" w:cs="仿宋" w:hint="eastAsia"/>
            <w:lang w:eastAsia="zh-CN"/>
          </w:rPr>
          <w:t>八、高低压开关项目风险管理</w:t>
        </w:r>
        <w:r>
          <w:tab/>
        </w:r>
        <w:r>
          <w:fldChar w:fldCharType="begin"/>
        </w:r>
        <w:r>
          <w:instrText xml:space="preserve"> PAGEREF _Toc17946 \h </w:instrText>
        </w:r>
        <w:r>
          <w:fldChar w:fldCharType="separate"/>
        </w:r>
        <w:r>
          <w:t>19</w:t>
        </w:r>
        <w:r>
          <w:fldChar w:fldCharType="end"/>
        </w:r>
      </w:hyperlink>
    </w:p>
    <w:p>
      <w:pPr>
        <w:pStyle w:val="TOC2"/>
        <w:tabs>
          <w:tab w:val="right" w:leader="dot" w:pos="8306"/>
        </w:tabs>
      </w:pPr>
      <w:hyperlink w:anchor="_Toc1336" w:history="1">
        <w:r>
          <w:rPr>
            <w:rFonts w:ascii="仿宋" w:eastAsia="仿宋" w:hAnsi="仿宋" w:cs="仿宋" w:hint="eastAsia"/>
            <w:lang w:eastAsia="zh-CN"/>
          </w:rPr>
          <w:t>(一)、风险识别与评估</w:t>
        </w:r>
        <w:r>
          <w:tab/>
        </w:r>
        <w:r>
          <w:fldChar w:fldCharType="begin"/>
        </w:r>
        <w:r>
          <w:instrText xml:space="preserve"> PAGEREF _Toc1336 \h </w:instrText>
        </w:r>
        <w:r>
          <w:fldChar w:fldCharType="separate"/>
        </w:r>
        <w:r>
          <w:t>19</w:t>
        </w:r>
        <w:r>
          <w:fldChar w:fldCharType="end"/>
        </w:r>
      </w:hyperlink>
    </w:p>
    <w:p>
      <w:pPr>
        <w:pStyle w:val="TOC2"/>
        <w:tabs>
          <w:tab w:val="right" w:leader="dot" w:pos="8306"/>
        </w:tabs>
      </w:pPr>
      <w:hyperlink w:anchor="_Toc14319" w:history="1">
        <w:r>
          <w:rPr>
            <w:rFonts w:ascii="仿宋" w:eastAsia="仿宋" w:hAnsi="仿宋" w:cs="仿宋" w:hint="eastAsia"/>
            <w:lang w:eastAsia="zh-CN"/>
          </w:rPr>
          <w:t>(二)、风险应对策略</w:t>
        </w:r>
        <w:r>
          <w:tab/>
        </w:r>
        <w:r>
          <w:fldChar w:fldCharType="begin"/>
        </w:r>
        <w:r>
          <w:instrText xml:space="preserve"> PAGEREF _Toc14319 \h </w:instrText>
        </w:r>
        <w:r>
          <w:fldChar w:fldCharType="separate"/>
        </w:r>
        <w:r>
          <w:t>20</w:t>
        </w:r>
        <w:r>
          <w:fldChar w:fldCharType="end"/>
        </w:r>
      </w:hyperlink>
    </w:p>
    <w:p>
      <w:pPr>
        <w:pStyle w:val="TOC2"/>
        <w:tabs>
          <w:tab w:val="right" w:leader="dot" w:pos="8306"/>
        </w:tabs>
      </w:pPr>
      <w:hyperlink w:anchor="_Toc32074" w:history="1">
        <w:r>
          <w:rPr>
            <w:rFonts w:ascii="仿宋" w:eastAsia="仿宋" w:hAnsi="仿宋" w:cs="仿宋" w:hint="eastAsia"/>
            <w:lang w:eastAsia="zh-CN"/>
          </w:rPr>
          <w:t>(三)、风险监控与控制</w:t>
        </w:r>
        <w:r>
          <w:tab/>
        </w:r>
        <w:r>
          <w:fldChar w:fldCharType="begin"/>
        </w:r>
        <w:r>
          <w:instrText xml:space="preserve"> PAGEREF _Toc32074 \h </w:instrText>
        </w:r>
        <w:r>
          <w:fldChar w:fldCharType="separate"/>
        </w:r>
        <w:r>
          <w:t>22</w:t>
        </w:r>
        <w:r>
          <w:fldChar w:fldCharType="end"/>
        </w:r>
      </w:hyperlink>
    </w:p>
    <w:p>
      <w:pPr>
        <w:pStyle w:val="TOC1"/>
        <w:tabs>
          <w:tab w:val="right" w:leader="dot" w:pos="8306"/>
        </w:tabs>
      </w:pPr>
      <w:hyperlink w:anchor="_Toc19364" w:history="1">
        <w:r>
          <w:rPr>
            <w:rFonts w:ascii="仿宋" w:eastAsia="仿宋" w:hAnsi="仿宋" w:cs="仿宋" w:hint="eastAsia"/>
            <w:lang w:eastAsia="zh-CN"/>
          </w:rPr>
          <w:t>九、高低压开关项目人力资源管理</w:t>
        </w:r>
        <w:r>
          <w:tab/>
        </w:r>
        <w:r>
          <w:fldChar w:fldCharType="begin"/>
        </w:r>
        <w:r>
          <w:instrText xml:space="preserve"> PAGEREF _Toc19364 \h </w:instrText>
        </w:r>
        <w:r>
          <w:fldChar w:fldCharType="separate"/>
        </w:r>
        <w:r>
          <w:t>23</w:t>
        </w:r>
        <w:r>
          <w:fldChar w:fldCharType="end"/>
        </w:r>
      </w:hyperlink>
    </w:p>
    <w:p>
      <w:pPr>
        <w:pStyle w:val="TOC2"/>
        <w:tabs>
          <w:tab w:val="right" w:leader="dot" w:pos="8306"/>
        </w:tabs>
      </w:pPr>
      <w:hyperlink w:anchor="_Toc8320" w:history="1">
        <w:r>
          <w:rPr>
            <w:rFonts w:ascii="仿宋" w:eastAsia="仿宋" w:hAnsi="仿宋" w:cs="仿宋" w:hint="eastAsia"/>
            <w:lang w:eastAsia="zh-CN"/>
          </w:rPr>
          <w:t>(一)、建立健全的预算管理制度</w:t>
        </w:r>
        <w:r>
          <w:tab/>
        </w:r>
        <w:r>
          <w:fldChar w:fldCharType="begin"/>
        </w:r>
        <w:r>
          <w:instrText xml:space="preserve"> PAGEREF _Toc8320 \h </w:instrText>
        </w:r>
        <w:r>
          <w:fldChar w:fldCharType="separate"/>
        </w:r>
        <w:r>
          <w:t>23</w:t>
        </w:r>
        <w:r>
          <w:fldChar w:fldCharType="end"/>
        </w:r>
      </w:hyperlink>
    </w:p>
    <w:p>
      <w:pPr>
        <w:pStyle w:val="TOC2"/>
        <w:tabs>
          <w:tab w:val="right" w:leader="dot" w:pos="8306"/>
        </w:tabs>
      </w:pPr>
      <w:hyperlink w:anchor="_Toc20643" w:history="1">
        <w:r>
          <w:rPr>
            <w:rFonts w:ascii="仿宋" w:eastAsia="仿宋" w:hAnsi="仿宋" w:cs="仿宋" w:hint="eastAsia"/>
            <w:lang w:eastAsia="zh-CN"/>
          </w:rPr>
          <w:t>(二)、加强资金流动监控</w:t>
        </w:r>
        <w:r>
          <w:tab/>
        </w:r>
        <w:r>
          <w:fldChar w:fldCharType="begin"/>
        </w:r>
        <w:r>
          <w:instrText xml:space="preserve"> PAGEREF _Toc20643 \h </w:instrText>
        </w:r>
        <w:r>
          <w:fldChar w:fldCharType="separate"/>
        </w:r>
        <w:r>
          <w:t>25</w:t>
        </w:r>
        <w:r>
          <w:fldChar w:fldCharType="end"/>
        </w:r>
      </w:hyperlink>
    </w:p>
    <w:p>
      <w:pPr>
        <w:pStyle w:val="TOC2"/>
        <w:tabs>
          <w:tab w:val="right" w:leader="dot" w:pos="8306"/>
        </w:tabs>
      </w:pPr>
      <w:hyperlink w:anchor="_Toc10441" w:history="1">
        <w:r>
          <w:rPr>
            <w:rFonts w:ascii="仿宋" w:eastAsia="仿宋" w:hAnsi="仿宋" w:cs="仿宋" w:hint="eastAsia"/>
            <w:lang w:eastAsia="zh-CN"/>
          </w:rPr>
          <w:t>(三)、制定完善的风险控制机制</w:t>
        </w:r>
        <w:r>
          <w:tab/>
        </w:r>
        <w:r>
          <w:fldChar w:fldCharType="begin"/>
        </w:r>
        <w:r>
          <w:instrText xml:space="preserve"> PAGEREF _Toc10441 \h </w:instrText>
        </w:r>
        <w:r>
          <w:fldChar w:fldCharType="separate"/>
        </w:r>
        <w:r>
          <w:t>26</w:t>
        </w:r>
        <w:r>
          <w:fldChar w:fldCharType="end"/>
        </w:r>
      </w:hyperlink>
    </w:p>
    <w:p>
      <w:pPr>
        <w:pStyle w:val="TOC2"/>
        <w:tabs>
          <w:tab w:val="right" w:leader="dot" w:pos="8306"/>
        </w:tabs>
      </w:pPr>
      <w:hyperlink w:anchor="_Toc18582" w:history="1">
        <w:r>
          <w:rPr>
            <w:rFonts w:ascii="仿宋" w:eastAsia="仿宋" w:hAnsi="仿宋" w:cs="仿宋" w:hint="eastAsia"/>
            <w:lang w:eastAsia="zh-CN"/>
          </w:rPr>
          <w:t>(四)、优化成本管理</w:t>
        </w:r>
        <w:r>
          <w:tab/>
        </w:r>
        <w:r>
          <w:fldChar w:fldCharType="begin"/>
        </w:r>
        <w:r>
          <w:instrText xml:space="preserve"> PAGEREF _Toc18582 \h </w:instrText>
        </w:r>
        <w:r>
          <w:fldChar w:fldCharType="separate"/>
        </w:r>
        <w:r>
          <w:t>27</w:t>
        </w:r>
        <w:r>
          <w:fldChar w:fldCharType="end"/>
        </w:r>
      </w:hyperlink>
    </w:p>
    <w:p>
      <w:pPr>
        <w:pStyle w:val="TOC1"/>
        <w:tabs>
          <w:tab w:val="right" w:leader="dot" w:pos="8306"/>
        </w:tabs>
      </w:pPr>
      <w:hyperlink w:anchor="_Toc2717" w:history="1">
        <w:r>
          <w:rPr>
            <w:rFonts w:ascii="仿宋" w:eastAsia="仿宋" w:hAnsi="仿宋" w:cs="仿宋" w:hint="eastAsia"/>
            <w:lang w:eastAsia="zh-CN"/>
          </w:rPr>
          <w:t>十、高低压开关项目财务管理</w:t>
        </w:r>
        <w:r>
          <w:tab/>
        </w:r>
        <w:r>
          <w:fldChar w:fldCharType="begin"/>
        </w:r>
        <w:r>
          <w:instrText xml:space="preserve"> PAGEREF _Toc2717 \h </w:instrText>
        </w:r>
        <w:r>
          <w:fldChar w:fldCharType="separate"/>
        </w:r>
        <w:r>
          <w:t>29</w:t>
        </w:r>
        <w:r>
          <w:fldChar w:fldCharType="end"/>
        </w:r>
      </w:hyperlink>
    </w:p>
    <w:p>
      <w:pPr>
        <w:pStyle w:val="TOC2"/>
        <w:tabs>
          <w:tab w:val="right" w:leader="dot" w:pos="8306"/>
        </w:tabs>
      </w:pPr>
      <w:hyperlink w:anchor="_Toc20912" w:history="1">
        <w:r>
          <w:rPr>
            <w:rFonts w:ascii="仿宋" w:eastAsia="仿宋" w:hAnsi="仿宋" w:cs="仿宋" w:hint="eastAsia"/>
            <w:lang w:eastAsia="zh-CN"/>
          </w:rPr>
          <w:t>(一)、资金需求大</w:t>
        </w:r>
        <w:r>
          <w:tab/>
        </w:r>
        <w:r>
          <w:fldChar w:fldCharType="begin"/>
        </w:r>
        <w:r>
          <w:instrText xml:space="preserve"> PAGEREF _Toc20912 \h </w:instrText>
        </w:r>
        <w:r>
          <w:fldChar w:fldCharType="separate"/>
        </w:r>
        <w:r>
          <w:t>29</w:t>
        </w:r>
        <w:r>
          <w:fldChar w:fldCharType="end"/>
        </w:r>
      </w:hyperlink>
    </w:p>
    <w:p>
      <w:pPr>
        <w:pStyle w:val="TOC2"/>
        <w:tabs>
          <w:tab w:val="right" w:leader="dot" w:pos="8306"/>
        </w:tabs>
      </w:pPr>
      <w:hyperlink w:anchor="_Toc16563" w:history="1">
        <w:r>
          <w:rPr>
            <w:rFonts w:ascii="仿宋" w:eastAsia="仿宋" w:hAnsi="仿宋" w:cs="仿宋" w:hint="eastAsia"/>
            <w:lang w:eastAsia="zh-CN"/>
          </w:rPr>
          <w:t>(二)、研发周期长</w:t>
        </w:r>
        <w:r>
          <w:tab/>
        </w:r>
        <w:r>
          <w:fldChar w:fldCharType="begin"/>
        </w:r>
        <w:r>
          <w:instrText xml:space="preserve"> PAGEREF _Toc16563 \h </w:instrText>
        </w:r>
        <w:r>
          <w:fldChar w:fldCharType="separate"/>
        </w:r>
        <w:r>
          <w:t>30</w:t>
        </w:r>
        <w:r>
          <w:fldChar w:fldCharType="end"/>
        </w:r>
      </w:hyperlink>
    </w:p>
    <w:p>
      <w:pPr>
        <w:pStyle w:val="TOC2"/>
        <w:tabs>
          <w:tab w:val="right" w:leader="dot" w:pos="8306"/>
        </w:tabs>
      </w:pPr>
      <w:hyperlink w:anchor="_Toc9194" w:history="1">
        <w:r>
          <w:rPr>
            <w:rFonts w:ascii="仿宋" w:eastAsia="仿宋" w:hAnsi="仿宋" w:cs="仿宋" w:hint="eastAsia"/>
            <w:lang w:eastAsia="zh-CN"/>
          </w:rPr>
          <w:t>(三)、市场风险大</w:t>
        </w:r>
        <w:r>
          <w:tab/>
        </w:r>
        <w:r>
          <w:fldChar w:fldCharType="begin"/>
        </w:r>
        <w:r>
          <w:instrText xml:space="preserve"> PAGEREF _Toc9194 \h </w:instrText>
        </w:r>
        <w:r>
          <w:fldChar w:fldCharType="separate"/>
        </w:r>
        <w:r>
          <w:t>31</w:t>
        </w:r>
        <w:r>
          <w:fldChar w:fldCharType="end"/>
        </w:r>
      </w:hyperlink>
    </w:p>
    <w:p>
      <w:pPr>
        <w:pStyle w:val="TOC2"/>
        <w:tabs>
          <w:tab w:val="right" w:leader="dot" w:pos="8306"/>
        </w:tabs>
      </w:pPr>
      <w:hyperlink w:anchor="_Toc12979" w:history="1">
        <w:r>
          <w:rPr>
            <w:rFonts w:ascii="仿宋" w:eastAsia="仿宋" w:hAnsi="仿宋" w:cs="仿宋" w:hint="eastAsia"/>
            <w:lang w:eastAsia="zh-CN"/>
          </w:rPr>
          <w:t>(四)、利润率高</w:t>
        </w:r>
        <w:r>
          <w:tab/>
        </w:r>
        <w:r>
          <w:fldChar w:fldCharType="begin"/>
        </w:r>
        <w:r>
          <w:instrText xml:space="preserve"> PAGEREF _Toc12979 \h </w:instrText>
        </w:r>
        <w:r>
          <w:fldChar w:fldCharType="separate"/>
        </w:r>
        <w:r>
          <w:t>34</w:t>
        </w:r>
        <w:r>
          <w:fldChar w:fldCharType="end"/>
        </w:r>
      </w:hyperlink>
    </w:p>
    <w:p>
      <w:pPr>
        <w:pStyle w:val="TOC1"/>
        <w:tabs>
          <w:tab w:val="right" w:leader="dot" w:pos="8306"/>
        </w:tabs>
      </w:pPr>
      <w:hyperlink w:anchor="_Toc16765" w:history="1">
        <w:r>
          <w:rPr>
            <w:rFonts w:ascii="仿宋" w:eastAsia="仿宋" w:hAnsi="仿宋" w:cs="仿宋" w:hint="eastAsia"/>
            <w:lang w:eastAsia="zh-CN"/>
          </w:rPr>
          <w:t>十一、高低压开关项目环境影响分析</w:t>
        </w:r>
        <w:r>
          <w:tab/>
        </w:r>
        <w:r>
          <w:fldChar w:fldCharType="begin"/>
        </w:r>
        <w:r>
          <w:instrText xml:space="preserve"> PAGEREF _Toc16765 \h </w:instrText>
        </w:r>
        <w:r>
          <w:fldChar w:fldCharType="separate"/>
        </w:r>
        <w:r>
          <w:t>36</w:t>
        </w:r>
        <w:r>
          <w:fldChar w:fldCharType="end"/>
        </w:r>
      </w:hyperlink>
    </w:p>
    <w:p>
      <w:pPr>
        <w:pStyle w:val="TOC2"/>
        <w:tabs>
          <w:tab w:val="right" w:leader="dot" w:pos="8306"/>
        </w:tabs>
      </w:pPr>
      <w:hyperlink w:anchor="_Toc30303" w:history="1">
        <w:r>
          <w:rPr>
            <w:rFonts w:ascii="仿宋" w:eastAsia="仿宋" w:hAnsi="仿宋" w:cs="仿宋" w:hint="eastAsia"/>
            <w:lang w:eastAsia="zh-CN"/>
          </w:rPr>
          <w:t>(一)、建设区域环境质量现状</w:t>
        </w:r>
        <w:r>
          <w:tab/>
        </w:r>
        <w:r>
          <w:fldChar w:fldCharType="begin"/>
        </w:r>
        <w:r>
          <w:instrText xml:space="preserve"> PAGEREF _Toc30303 \h </w:instrText>
        </w:r>
        <w:r>
          <w:fldChar w:fldCharType="separate"/>
        </w:r>
        <w:r>
          <w:t>36</w:t>
        </w:r>
        <w:r>
          <w:fldChar w:fldCharType="end"/>
        </w:r>
      </w:hyperlink>
    </w:p>
    <w:p>
      <w:pPr>
        <w:pStyle w:val="TOC2"/>
        <w:tabs>
          <w:tab w:val="right" w:leader="dot" w:pos="8306"/>
        </w:tabs>
      </w:pPr>
      <w:hyperlink w:anchor="_Toc15334" w:history="1">
        <w:r>
          <w:rPr>
            <w:rFonts w:ascii="仿宋" w:eastAsia="仿宋" w:hAnsi="仿宋" w:cs="仿宋" w:hint="eastAsia"/>
            <w:lang w:eastAsia="zh-CN"/>
          </w:rPr>
          <w:t>(二)、建设期环境保护</w:t>
        </w:r>
        <w:r>
          <w:tab/>
        </w:r>
        <w:r>
          <w:fldChar w:fldCharType="begin"/>
        </w:r>
        <w:r>
          <w:instrText xml:space="preserve"> PAGEREF _Toc15334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63" w:history="1">
        <w:r>
          <w:rPr>
            <w:rFonts w:ascii="仿宋" w:eastAsia="仿宋" w:hAnsi="仿宋" w:cs="仿宋" w:hint="eastAsia"/>
            <w:lang w:eastAsia="zh-CN"/>
          </w:rPr>
          <w:t>(三)、运营期环境保护</w:t>
        </w:r>
        <w:r>
          <w:tab/>
        </w:r>
        <w:r>
          <w:fldChar w:fldCharType="begin"/>
        </w:r>
        <w:r>
          <w:instrText xml:space="preserve"> PAGEREF _Toc26363 \h </w:instrText>
        </w:r>
        <w:r>
          <w:fldChar w:fldCharType="separate"/>
        </w:r>
        <w:r>
          <w:t>38</w:t>
        </w:r>
        <w:r>
          <w:fldChar w:fldCharType="end"/>
        </w:r>
      </w:hyperlink>
    </w:p>
    <w:p>
      <w:pPr>
        <w:pStyle w:val="TOC2"/>
        <w:tabs>
          <w:tab w:val="right" w:leader="dot" w:pos="8306"/>
        </w:tabs>
      </w:pPr>
      <w:hyperlink w:anchor="_Toc14891" w:history="1">
        <w:r>
          <w:rPr>
            <w:rFonts w:ascii="仿宋" w:eastAsia="仿宋" w:hAnsi="仿宋" w:cs="仿宋" w:hint="eastAsia"/>
            <w:lang w:eastAsia="zh-CN"/>
          </w:rPr>
          <w:t>(四)、高低压开关项目建设对区域经济的影响</w:t>
        </w:r>
        <w:r>
          <w:tab/>
        </w:r>
        <w:r>
          <w:fldChar w:fldCharType="begin"/>
        </w:r>
        <w:r>
          <w:instrText xml:space="preserve"> PAGEREF _Toc14891 \h </w:instrText>
        </w:r>
        <w:r>
          <w:fldChar w:fldCharType="separate"/>
        </w:r>
        <w:r>
          <w:t>40</w:t>
        </w:r>
        <w:r>
          <w:fldChar w:fldCharType="end"/>
        </w:r>
      </w:hyperlink>
    </w:p>
    <w:p>
      <w:pPr>
        <w:pStyle w:val="TOC2"/>
        <w:tabs>
          <w:tab w:val="right" w:leader="dot" w:pos="8306"/>
        </w:tabs>
      </w:pPr>
      <w:hyperlink w:anchor="_Toc11520" w:history="1">
        <w:r>
          <w:rPr>
            <w:rFonts w:ascii="仿宋" w:eastAsia="仿宋" w:hAnsi="仿宋" w:cs="仿宋" w:hint="eastAsia"/>
            <w:lang w:eastAsia="zh-CN"/>
          </w:rPr>
          <w:t>(五)、废弃物处理</w:t>
        </w:r>
        <w:r>
          <w:tab/>
        </w:r>
        <w:r>
          <w:fldChar w:fldCharType="begin"/>
        </w:r>
        <w:r>
          <w:instrText xml:space="preserve"> PAGEREF _Toc11520 \h </w:instrText>
        </w:r>
        <w:r>
          <w:fldChar w:fldCharType="separate"/>
        </w:r>
        <w:r>
          <w:t>42</w:t>
        </w:r>
        <w:r>
          <w:fldChar w:fldCharType="end"/>
        </w:r>
      </w:hyperlink>
    </w:p>
    <w:p>
      <w:pPr>
        <w:pStyle w:val="TOC2"/>
        <w:tabs>
          <w:tab w:val="right" w:leader="dot" w:pos="8306"/>
        </w:tabs>
      </w:pPr>
      <w:hyperlink w:anchor="_Toc4676" w:history="1">
        <w:r>
          <w:rPr>
            <w:rFonts w:ascii="仿宋" w:eastAsia="仿宋" w:hAnsi="仿宋" w:cs="仿宋" w:hint="eastAsia"/>
            <w:lang w:eastAsia="zh-CN"/>
          </w:rPr>
          <w:t>(六)、特殊环境影响分析</w:t>
        </w:r>
        <w:r>
          <w:tab/>
        </w:r>
        <w:r>
          <w:fldChar w:fldCharType="begin"/>
        </w:r>
        <w:r>
          <w:instrText xml:space="preserve"> PAGEREF _Toc4676 \h </w:instrText>
        </w:r>
        <w:r>
          <w:fldChar w:fldCharType="separate"/>
        </w:r>
        <w:r>
          <w:t>43</w:t>
        </w:r>
        <w:r>
          <w:fldChar w:fldCharType="end"/>
        </w:r>
      </w:hyperlink>
    </w:p>
    <w:p>
      <w:pPr>
        <w:pStyle w:val="TOC2"/>
        <w:tabs>
          <w:tab w:val="right" w:leader="dot" w:pos="8306"/>
        </w:tabs>
      </w:pPr>
      <w:hyperlink w:anchor="_Toc24670" w:history="1">
        <w:r>
          <w:rPr>
            <w:rFonts w:ascii="仿宋" w:eastAsia="仿宋" w:hAnsi="仿宋" w:cs="仿宋" w:hint="eastAsia"/>
            <w:lang w:eastAsia="zh-CN"/>
          </w:rPr>
          <w:t>(七)、清洁生产</w:t>
        </w:r>
        <w:r>
          <w:tab/>
        </w:r>
        <w:r>
          <w:fldChar w:fldCharType="begin"/>
        </w:r>
        <w:r>
          <w:instrText xml:space="preserve"> PAGEREF _Toc24670 \h </w:instrText>
        </w:r>
        <w:r>
          <w:fldChar w:fldCharType="separate"/>
        </w:r>
        <w:r>
          <w:t>44</w:t>
        </w:r>
        <w:r>
          <w:fldChar w:fldCharType="end"/>
        </w:r>
      </w:hyperlink>
    </w:p>
    <w:p>
      <w:pPr>
        <w:pStyle w:val="TOC2"/>
        <w:tabs>
          <w:tab w:val="right" w:leader="dot" w:pos="8306"/>
        </w:tabs>
      </w:pPr>
      <w:hyperlink w:anchor="_Toc5843" w:history="1">
        <w:r>
          <w:rPr>
            <w:rFonts w:ascii="仿宋" w:eastAsia="仿宋" w:hAnsi="仿宋" w:cs="仿宋" w:hint="eastAsia"/>
            <w:lang w:eastAsia="zh-CN"/>
          </w:rPr>
          <w:t>(八)、环境保护综合评价</w:t>
        </w:r>
        <w:r>
          <w:tab/>
        </w:r>
        <w:r>
          <w:fldChar w:fldCharType="begin"/>
        </w:r>
        <w:r>
          <w:instrText xml:space="preserve"> PAGEREF _Toc5843 \h </w:instrText>
        </w:r>
        <w:r>
          <w:fldChar w:fldCharType="separate"/>
        </w:r>
        <w:r>
          <w:t>45</w:t>
        </w:r>
        <w:r>
          <w:fldChar w:fldCharType="end"/>
        </w:r>
      </w:hyperlink>
    </w:p>
    <w:p>
      <w:pPr>
        <w:pStyle w:val="TOC1"/>
        <w:tabs>
          <w:tab w:val="right" w:leader="dot" w:pos="8306"/>
        </w:tabs>
      </w:pPr>
      <w:hyperlink w:anchor="_Toc472" w:history="1">
        <w:r>
          <w:rPr>
            <w:rFonts w:ascii="仿宋" w:eastAsia="仿宋" w:hAnsi="仿宋" w:cs="仿宋" w:hint="eastAsia"/>
            <w:lang w:eastAsia="zh-CN"/>
          </w:rPr>
          <w:t>十二、高低压开关项目计划安排</w:t>
        </w:r>
        <w:r>
          <w:tab/>
        </w:r>
        <w:r>
          <w:fldChar w:fldCharType="begin"/>
        </w:r>
        <w:r>
          <w:instrText xml:space="preserve"> PAGEREF _Toc472 \h </w:instrText>
        </w:r>
        <w:r>
          <w:fldChar w:fldCharType="separate"/>
        </w:r>
        <w:r>
          <w:t>46</w:t>
        </w:r>
        <w:r>
          <w:fldChar w:fldCharType="end"/>
        </w:r>
      </w:hyperlink>
    </w:p>
    <w:p>
      <w:pPr>
        <w:pStyle w:val="TOC2"/>
        <w:tabs>
          <w:tab w:val="right" w:leader="dot" w:pos="8306"/>
        </w:tabs>
      </w:pPr>
      <w:hyperlink w:anchor="_Toc911" w:history="1">
        <w:r>
          <w:rPr>
            <w:rFonts w:ascii="仿宋" w:eastAsia="仿宋" w:hAnsi="仿宋" w:cs="仿宋" w:hint="eastAsia"/>
            <w:lang w:eastAsia="zh-CN"/>
          </w:rPr>
          <w:t>(一)、建设周期</w:t>
        </w:r>
        <w:r>
          <w:tab/>
        </w:r>
        <w:r>
          <w:fldChar w:fldCharType="begin"/>
        </w:r>
        <w:r>
          <w:instrText xml:space="preserve"> PAGEREF _Toc911 \h </w:instrText>
        </w:r>
        <w:r>
          <w:fldChar w:fldCharType="separate"/>
        </w:r>
        <w:r>
          <w:t>46</w:t>
        </w:r>
        <w:r>
          <w:fldChar w:fldCharType="end"/>
        </w:r>
      </w:hyperlink>
    </w:p>
    <w:p>
      <w:pPr>
        <w:pStyle w:val="TOC2"/>
        <w:tabs>
          <w:tab w:val="right" w:leader="dot" w:pos="8306"/>
        </w:tabs>
      </w:pPr>
      <w:hyperlink w:anchor="_Toc11331" w:history="1">
        <w:r>
          <w:rPr>
            <w:rFonts w:ascii="仿宋" w:eastAsia="仿宋" w:hAnsi="仿宋" w:cs="仿宋" w:hint="eastAsia"/>
            <w:lang w:eastAsia="zh-CN"/>
          </w:rPr>
          <w:t>(二)、建设进度</w:t>
        </w:r>
        <w:r>
          <w:tab/>
        </w:r>
        <w:r>
          <w:fldChar w:fldCharType="begin"/>
        </w:r>
        <w:r>
          <w:instrText xml:space="preserve"> PAGEREF _Toc11331 \h </w:instrText>
        </w:r>
        <w:r>
          <w:fldChar w:fldCharType="separate"/>
        </w:r>
        <w:r>
          <w:t>47</w:t>
        </w:r>
        <w:r>
          <w:fldChar w:fldCharType="end"/>
        </w:r>
      </w:hyperlink>
    </w:p>
    <w:p>
      <w:pPr>
        <w:pStyle w:val="TOC2"/>
        <w:tabs>
          <w:tab w:val="right" w:leader="dot" w:pos="8306"/>
        </w:tabs>
      </w:pPr>
      <w:hyperlink w:anchor="_Toc1550" w:history="1">
        <w:r>
          <w:rPr>
            <w:rFonts w:ascii="仿宋" w:eastAsia="仿宋" w:hAnsi="仿宋" w:cs="仿宋" w:hint="eastAsia"/>
            <w:lang w:eastAsia="zh-CN"/>
          </w:rPr>
          <w:t>(三)、进度安排注意事项</w:t>
        </w:r>
        <w:r>
          <w:tab/>
        </w:r>
        <w:r>
          <w:fldChar w:fldCharType="begin"/>
        </w:r>
        <w:r>
          <w:instrText xml:space="preserve"> PAGEREF _Toc1550 \h </w:instrText>
        </w:r>
        <w:r>
          <w:fldChar w:fldCharType="separate"/>
        </w:r>
        <w:r>
          <w:t>48</w:t>
        </w:r>
        <w:r>
          <w:fldChar w:fldCharType="end"/>
        </w:r>
      </w:hyperlink>
    </w:p>
    <w:p>
      <w:pPr>
        <w:pStyle w:val="TOC2"/>
        <w:tabs>
          <w:tab w:val="right" w:leader="dot" w:pos="8306"/>
        </w:tabs>
      </w:pPr>
      <w:hyperlink w:anchor="_Toc9385" w:history="1">
        <w:r>
          <w:rPr>
            <w:rFonts w:ascii="仿宋" w:eastAsia="仿宋" w:hAnsi="仿宋" w:cs="仿宋" w:hint="eastAsia"/>
            <w:lang w:eastAsia="zh-CN"/>
          </w:rPr>
          <w:t>(四)、人力资源配置</w:t>
        </w:r>
        <w:r>
          <w:tab/>
        </w:r>
        <w:r>
          <w:fldChar w:fldCharType="begin"/>
        </w:r>
        <w:r>
          <w:instrText xml:space="preserve"> PAGEREF _Toc9385 \h </w:instrText>
        </w:r>
        <w:r>
          <w:fldChar w:fldCharType="separate"/>
        </w:r>
        <w:r>
          <w:t>50</w:t>
        </w:r>
        <w:r>
          <w:fldChar w:fldCharType="end"/>
        </w:r>
      </w:hyperlink>
    </w:p>
    <w:p>
      <w:pPr>
        <w:pStyle w:val="TOC1"/>
        <w:tabs>
          <w:tab w:val="right" w:leader="dot" w:pos="8306"/>
        </w:tabs>
      </w:pPr>
      <w:hyperlink w:anchor="_Toc3536" w:history="1">
        <w:r>
          <w:rPr>
            <w:rFonts w:ascii="仿宋" w:eastAsia="仿宋" w:hAnsi="仿宋" w:cs="仿宋" w:hint="eastAsia"/>
            <w:lang w:eastAsia="zh-CN"/>
          </w:rPr>
          <w:t>十三、利益相关者分析与沟通计划</w:t>
        </w:r>
        <w:r>
          <w:tab/>
        </w:r>
        <w:r>
          <w:fldChar w:fldCharType="begin"/>
        </w:r>
        <w:r>
          <w:instrText xml:space="preserve"> PAGEREF _Toc3536 \h </w:instrText>
        </w:r>
        <w:r>
          <w:fldChar w:fldCharType="separate"/>
        </w:r>
        <w:r>
          <w:t>50</w:t>
        </w:r>
        <w:r>
          <w:fldChar w:fldCharType="end"/>
        </w:r>
      </w:hyperlink>
    </w:p>
    <w:p>
      <w:pPr>
        <w:pStyle w:val="TOC2"/>
        <w:tabs>
          <w:tab w:val="right" w:leader="dot" w:pos="8306"/>
        </w:tabs>
      </w:pPr>
      <w:hyperlink w:anchor="_Toc26789" w:history="1">
        <w:r>
          <w:rPr>
            <w:rFonts w:ascii="仿宋" w:eastAsia="仿宋" w:hAnsi="仿宋" w:cs="仿宋" w:hint="eastAsia"/>
            <w:lang w:eastAsia="zh-CN"/>
          </w:rPr>
          <w:t>(一)、利益相关者分析</w:t>
        </w:r>
        <w:r>
          <w:tab/>
        </w:r>
        <w:r>
          <w:fldChar w:fldCharType="begin"/>
        </w:r>
        <w:r>
          <w:instrText xml:space="preserve"> PAGEREF _Toc26789 \h </w:instrText>
        </w:r>
        <w:r>
          <w:fldChar w:fldCharType="separate"/>
        </w:r>
        <w:r>
          <w:t>50</w:t>
        </w:r>
        <w:r>
          <w:fldChar w:fldCharType="end"/>
        </w:r>
      </w:hyperlink>
    </w:p>
    <w:p>
      <w:pPr>
        <w:pStyle w:val="TOC2"/>
        <w:tabs>
          <w:tab w:val="right" w:leader="dot" w:pos="8306"/>
        </w:tabs>
      </w:pPr>
      <w:hyperlink w:anchor="_Toc9659" w:history="1">
        <w:r>
          <w:rPr>
            <w:rFonts w:ascii="仿宋" w:eastAsia="仿宋" w:hAnsi="仿宋" w:cs="仿宋" w:hint="eastAsia"/>
            <w:lang w:eastAsia="zh-CN"/>
          </w:rPr>
          <w:t>(二)、沟通计划</w:t>
        </w:r>
        <w:r>
          <w:tab/>
        </w:r>
        <w:r>
          <w:fldChar w:fldCharType="begin"/>
        </w:r>
        <w:r>
          <w:instrText xml:space="preserve"> PAGEREF _Toc9659 \h </w:instrText>
        </w:r>
        <w:r>
          <w:fldChar w:fldCharType="separate"/>
        </w:r>
        <w:r>
          <w:t>52</w:t>
        </w:r>
        <w:r>
          <w:fldChar w:fldCharType="end"/>
        </w:r>
      </w:hyperlink>
    </w:p>
    <w:p>
      <w:pPr>
        <w:pStyle w:val="TOC1"/>
        <w:tabs>
          <w:tab w:val="right" w:leader="dot" w:pos="8306"/>
        </w:tabs>
      </w:pPr>
      <w:hyperlink w:anchor="_Toc5229" w:history="1">
        <w:r>
          <w:rPr>
            <w:rFonts w:ascii="仿宋" w:eastAsia="仿宋" w:hAnsi="仿宋" w:cs="仿宋" w:hint="eastAsia"/>
            <w:lang w:eastAsia="zh-CN"/>
          </w:rPr>
          <w:t>十四、高低压开关项目实施保障措施</w:t>
        </w:r>
        <w:r>
          <w:tab/>
        </w:r>
        <w:r>
          <w:fldChar w:fldCharType="begin"/>
        </w:r>
        <w:r>
          <w:instrText xml:space="preserve"> PAGEREF _Toc5229 \h </w:instrText>
        </w:r>
        <w:r>
          <w:fldChar w:fldCharType="separate"/>
        </w:r>
        <w:r>
          <w:t>53</w:t>
        </w:r>
        <w:r>
          <w:fldChar w:fldCharType="end"/>
        </w:r>
      </w:hyperlink>
    </w:p>
    <w:p>
      <w:pPr>
        <w:pStyle w:val="TOC2"/>
        <w:tabs>
          <w:tab w:val="right" w:leader="dot" w:pos="8306"/>
        </w:tabs>
      </w:pPr>
      <w:hyperlink w:anchor="_Toc27242" w:history="1">
        <w:r>
          <w:rPr>
            <w:rFonts w:ascii="仿宋" w:eastAsia="仿宋" w:hAnsi="仿宋" w:cs="仿宋" w:hint="eastAsia"/>
            <w:lang w:eastAsia="zh-CN"/>
          </w:rPr>
          <w:t>(一)、高低压开关项目实施保障机制</w:t>
        </w:r>
        <w:r>
          <w:tab/>
        </w:r>
        <w:r>
          <w:fldChar w:fldCharType="begin"/>
        </w:r>
        <w:r>
          <w:instrText xml:space="preserve"> PAGEREF _Toc27242 \h </w:instrText>
        </w:r>
        <w:r>
          <w:fldChar w:fldCharType="separate"/>
        </w:r>
        <w:r>
          <w:t>53</w:t>
        </w:r>
        <w:r>
          <w:fldChar w:fldCharType="end"/>
        </w:r>
      </w:hyperlink>
    </w:p>
    <w:p>
      <w:pPr>
        <w:pStyle w:val="TOC2"/>
        <w:tabs>
          <w:tab w:val="right" w:leader="dot" w:pos="8306"/>
        </w:tabs>
      </w:pPr>
      <w:hyperlink w:anchor="_Toc1640" w:history="1">
        <w:r>
          <w:rPr>
            <w:rFonts w:ascii="仿宋" w:eastAsia="仿宋" w:hAnsi="仿宋" w:cs="仿宋" w:hint="eastAsia"/>
            <w:lang w:eastAsia="zh-CN"/>
          </w:rPr>
          <w:t>(二)、高低压开关项目法律合规要求</w:t>
        </w:r>
        <w:r>
          <w:tab/>
        </w:r>
        <w:r>
          <w:fldChar w:fldCharType="begin"/>
        </w:r>
        <w:r>
          <w:instrText xml:space="preserve"> PAGEREF _Toc1640 \h </w:instrText>
        </w:r>
        <w:r>
          <w:fldChar w:fldCharType="separate"/>
        </w:r>
        <w:r>
          <w:t>56</w:t>
        </w:r>
        <w:r>
          <w:fldChar w:fldCharType="end"/>
        </w:r>
      </w:hyperlink>
    </w:p>
    <w:p>
      <w:pPr>
        <w:pStyle w:val="TOC2"/>
        <w:tabs>
          <w:tab w:val="right" w:leader="dot" w:pos="8306"/>
        </w:tabs>
      </w:pPr>
      <w:hyperlink w:anchor="_Toc3068" w:history="1">
        <w:r>
          <w:rPr>
            <w:rFonts w:ascii="仿宋" w:eastAsia="仿宋" w:hAnsi="仿宋" w:cs="仿宋" w:hint="eastAsia"/>
            <w:lang w:eastAsia="zh-CN"/>
          </w:rPr>
          <w:t>(三)、高低压开关项目合同管理与法律事务</w:t>
        </w:r>
        <w:r>
          <w:tab/>
        </w:r>
        <w:r>
          <w:fldChar w:fldCharType="begin"/>
        </w:r>
        <w:r>
          <w:instrText xml:space="preserve"> PAGEREF _Toc3068 \h </w:instrText>
        </w:r>
        <w:r>
          <w:fldChar w:fldCharType="separate"/>
        </w:r>
        <w:r>
          <w:t>61</w:t>
        </w:r>
        <w:r>
          <w:fldChar w:fldCharType="end"/>
        </w:r>
      </w:hyperlink>
    </w:p>
    <w:p>
      <w:pPr>
        <w:pStyle w:val="TOC2"/>
        <w:tabs>
          <w:tab w:val="right" w:leader="dot" w:pos="8306"/>
        </w:tabs>
      </w:pPr>
      <w:hyperlink w:anchor="_Toc5190" w:history="1">
        <w:r>
          <w:rPr>
            <w:rFonts w:ascii="仿宋" w:eastAsia="仿宋" w:hAnsi="仿宋" w:cs="仿宋" w:hint="eastAsia"/>
            <w:lang w:eastAsia="zh-CN"/>
          </w:rPr>
          <w:t>(四)、高低压开关项目知识产权保护策略</w:t>
        </w:r>
        <w:r>
          <w:tab/>
        </w:r>
        <w:r>
          <w:fldChar w:fldCharType="begin"/>
        </w:r>
        <w:r>
          <w:instrText xml:space="preserve"> PAGEREF _Toc5190 \h </w:instrText>
        </w:r>
        <w:r>
          <w:fldChar w:fldCharType="separate"/>
        </w:r>
        <w:r>
          <w:t>67</w:t>
        </w:r>
        <w:r>
          <w:fldChar w:fldCharType="end"/>
        </w:r>
      </w:hyperlink>
    </w:p>
    <w:p>
      <w:pPr>
        <w:pStyle w:val="TOC1"/>
        <w:tabs>
          <w:tab w:val="right" w:leader="dot" w:pos="8306"/>
        </w:tabs>
      </w:pPr>
      <w:hyperlink w:anchor="_Toc32579" w:history="1">
        <w:r>
          <w:rPr>
            <w:rFonts w:ascii="仿宋" w:eastAsia="仿宋" w:hAnsi="仿宋" w:cs="仿宋" w:hint="eastAsia"/>
            <w:lang w:eastAsia="zh-CN"/>
          </w:rPr>
          <w:t>十五、营销与推广策略</w:t>
        </w:r>
        <w:r>
          <w:tab/>
        </w:r>
        <w:r>
          <w:fldChar w:fldCharType="begin"/>
        </w:r>
        <w:r>
          <w:instrText xml:space="preserve"> PAGEREF _Toc32579 \h </w:instrText>
        </w:r>
        <w:r>
          <w:fldChar w:fldCharType="separate"/>
        </w:r>
        <w:r>
          <w:t>69</w:t>
        </w:r>
        <w:r>
          <w:fldChar w:fldCharType="end"/>
        </w:r>
      </w:hyperlink>
    </w:p>
    <w:p>
      <w:pPr>
        <w:pStyle w:val="TOC2"/>
        <w:tabs>
          <w:tab w:val="right" w:leader="dot" w:pos="8306"/>
        </w:tabs>
      </w:pPr>
      <w:hyperlink w:anchor="_Toc1517" w:history="1">
        <w:r>
          <w:rPr>
            <w:rFonts w:ascii="仿宋" w:eastAsia="仿宋" w:hAnsi="仿宋" w:cs="仿宋" w:hint="eastAsia"/>
            <w:lang w:eastAsia="zh-CN"/>
          </w:rPr>
          <w:t>(一)、产品/服务定位与特点</w:t>
        </w:r>
        <w:r>
          <w:tab/>
        </w:r>
        <w:r>
          <w:fldChar w:fldCharType="begin"/>
        </w:r>
        <w:r>
          <w:instrText xml:space="preserve"> PAGEREF _Toc1517 \h </w:instrText>
        </w:r>
        <w:r>
          <w:fldChar w:fldCharType="separate"/>
        </w:r>
        <w:r>
          <w:t>69</w:t>
        </w:r>
        <w:r>
          <w:fldChar w:fldCharType="end"/>
        </w:r>
      </w:hyperlink>
    </w:p>
    <w:p>
      <w:pPr>
        <w:pStyle w:val="TOC2"/>
        <w:tabs>
          <w:tab w:val="right" w:leader="dot" w:pos="8306"/>
        </w:tabs>
      </w:pPr>
      <w:hyperlink w:anchor="_Toc24962" w:history="1">
        <w:r>
          <w:rPr>
            <w:rFonts w:ascii="仿宋" w:eastAsia="仿宋" w:hAnsi="仿宋" w:cs="仿宋" w:hint="eastAsia"/>
            <w:lang w:eastAsia="zh-CN"/>
          </w:rPr>
          <w:t>(二)、市场定位与竞争分析</w:t>
        </w:r>
        <w:r>
          <w:tab/>
        </w:r>
        <w:r>
          <w:fldChar w:fldCharType="begin"/>
        </w:r>
        <w:r>
          <w:instrText xml:space="preserve"> PAGEREF _Toc24962 \h </w:instrText>
        </w:r>
        <w:r>
          <w:fldChar w:fldCharType="separate"/>
        </w:r>
        <w:r>
          <w:t>71</w:t>
        </w:r>
        <w:r>
          <w:fldChar w:fldCharType="end"/>
        </w:r>
      </w:hyperlink>
    </w:p>
    <w:p>
      <w:pPr>
        <w:pStyle w:val="TOC2"/>
        <w:tabs>
          <w:tab w:val="right" w:leader="dot" w:pos="8306"/>
        </w:tabs>
      </w:pPr>
      <w:hyperlink w:anchor="_Toc27832" w:history="1">
        <w:r>
          <w:rPr>
            <w:rFonts w:ascii="仿宋" w:eastAsia="仿宋" w:hAnsi="仿宋" w:cs="仿宋" w:hint="eastAsia"/>
            <w:lang w:eastAsia="zh-CN"/>
          </w:rPr>
          <w:t>(三)、营销渠道与策略</w:t>
        </w:r>
        <w:r>
          <w:tab/>
        </w:r>
        <w:r>
          <w:fldChar w:fldCharType="begin"/>
        </w:r>
        <w:r>
          <w:instrText xml:space="preserve"> PAGEREF _Toc27832 \h </w:instrText>
        </w:r>
        <w:r>
          <w:fldChar w:fldCharType="separate"/>
        </w:r>
        <w:r>
          <w:t>72</w:t>
        </w:r>
        <w:r>
          <w:fldChar w:fldCharType="end"/>
        </w:r>
      </w:hyperlink>
    </w:p>
    <w:p>
      <w:pPr>
        <w:pStyle w:val="TOC2"/>
        <w:tabs>
          <w:tab w:val="right" w:leader="dot" w:pos="8306"/>
        </w:tabs>
      </w:pPr>
      <w:hyperlink w:anchor="_Toc27428" w:history="1">
        <w:r>
          <w:rPr>
            <w:rFonts w:ascii="仿宋" w:eastAsia="仿宋" w:hAnsi="仿宋" w:cs="仿宋" w:hint="eastAsia"/>
            <w:lang w:eastAsia="zh-CN"/>
          </w:rPr>
          <w:t>(四)、推广与宣传活动</w:t>
        </w:r>
        <w:r>
          <w:tab/>
        </w:r>
        <w:r>
          <w:fldChar w:fldCharType="begin"/>
        </w:r>
        <w:r>
          <w:instrText xml:space="preserve"> PAGEREF _Toc27428 \h </w:instrText>
        </w:r>
        <w:r>
          <w:fldChar w:fldCharType="separate"/>
        </w:r>
        <w:r>
          <w:t>73</w:t>
        </w:r>
        <w:r>
          <w:fldChar w:fldCharType="end"/>
        </w:r>
      </w:hyperlink>
    </w:p>
    <w:p>
      <w:pPr>
        <w:pStyle w:val="TOC1"/>
        <w:tabs>
          <w:tab w:val="right" w:leader="dot" w:pos="8306"/>
        </w:tabs>
      </w:pPr>
      <w:hyperlink w:anchor="_Toc25060" w:history="1">
        <w:r>
          <w:rPr>
            <w:rFonts w:ascii="仿宋" w:eastAsia="仿宋" w:hAnsi="仿宋" w:cs="仿宋" w:hint="eastAsia"/>
            <w:lang w:eastAsia="zh-CN"/>
          </w:rPr>
          <w:t>十六、高低压开关项目工程方案分析</w:t>
        </w:r>
        <w:r>
          <w:tab/>
        </w:r>
        <w:r>
          <w:fldChar w:fldCharType="begin"/>
        </w:r>
        <w:r>
          <w:instrText xml:space="preserve"> PAGEREF _Toc25060 \h </w:instrText>
        </w:r>
        <w:r>
          <w:fldChar w:fldCharType="separate"/>
        </w:r>
        <w:r>
          <w:t>78</w:t>
        </w:r>
        <w:r>
          <w:fldChar w:fldCharType="end"/>
        </w:r>
      </w:hyperlink>
    </w:p>
    <w:p>
      <w:pPr>
        <w:pStyle w:val="TOC2"/>
        <w:tabs>
          <w:tab w:val="right" w:leader="dot" w:pos="8306"/>
        </w:tabs>
      </w:pPr>
      <w:hyperlink w:anchor="_Toc28939" w:history="1">
        <w:r>
          <w:rPr>
            <w:rFonts w:ascii="仿宋" w:eastAsia="仿宋" w:hAnsi="仿宋" w:cs="仿宋" w:hint="eastAsia"/>
            <w:lang w:eastAsia="zh-CN"/>
          </w:rPr>
          <w:t>(一)、建筑工程设计原则</w:t>
        </w:r>
        <w:r>
          <w:tab/>
        </w:r>
        <w:r>
          <w:fldChar w:fldCharType="begin"/>
        </w:r>
        <w:r>
          <w:instrText xml:space="preserve"> PAGEREF _Toc28939 \h </w:instrText>
        </w:r>
        <w:r>
          <w:fldChar w:fldCharType="separate"/>
        </w:r>
        <w:r>
          <w:t>78</w:t>
        </w:r>
        <w:r>
          <w:fldChar w:fldCharType="end"/>
        </w:r>
      </w:hyperlink>
    </w:p>
    <w:p>
      <w:pPr>
        <w:pStyle w:val="TOC2"/>
        <w:tabs>
          <w:tab w:val="right" w:leader="dot" w:pos="8306"/>
        </w:tabs>
      </w:pPr>
      <w:hyperlink w:anchor="_Toc19734" w:history="1">
        <w:r>
          <w:rPr>
            <w:rFonts w:ascii="仿宋" w:eastAsia="仿宋" w:hAnsi="仿宋" w:cs="仿宋" w:hint="eastAsia"/>
            <w:lang w:eastAsia="zh-CN"/>
          </w:rPr>
          <w:t>(二)、土建工程建设指标</w:t>
        </w:r>
        <w:r>
          <w:tab/>
        </w:r>
        <w:r>
          <w:fldChar w:fldCharType="begin"/>
        </w:r>
        <w:r>
          <w:instrText xml:space="preserve"> PAGEREF _Toc19734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2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2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技术管理特点体现在其创新导向。通过引入最先进的技术趋势和解决方案，高低压开关项目致力于提升科技含量、提高质量和效率水平。这意味着我们将采用最新的工具和方法，确保高低压开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低压开关项目技术管理的显著特征。通过整合不同领域的技术资源，我们实现了跨学科的协同工作。这有助于优化技术架构，提高整体效能。此外，整合性策略还促进了不同技术团队之间的紧密沟通和高效合作，确保高低压开关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低压开关项目所采用的技术。通过不断优化技术方案，高低压开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低压开关项目团队将在高低压开关项目初期识别可能的技术风险，并采取相应的预防和应对措施。通过建立健全的风险评估机制，高低压开关项目能够在实施过程中及时发现并解决潜在的技术问题，保障高低压开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低压开关项目中，技术将成为高低压开关项目成功的有力支持。这一深度剖析揭示了技术管理在高低压开关项目实施中的关键作用，为高低压开关项目的技术基础奠定了坚实的基础。</w:t>
      </w:r>
    </w:p>
    <w:p>
      <w:pPr>
        <w:pStyle w:val="Heading2"/>
        <w:ind w:firstLine="560" w:firstLineChars="200"/>
        <w:rPr>
          <w:rFonts w:ascii="仿宋" w:eastAsia="仿宋" w:hAnsi="仿宋" w:cs="仿宋" w:hint="eastAsia"/>
          <w:sz w:val="28"/>
          <w:lang w:eastAsia="zh-CN"/>
        </w:rPr>
      </w:pPr>
      <w:bookmarkStart w:id="4" w:name="_Toc15222"/>
      <w:r>
        <w:rPr>
          <w:rFonts w:ascii="仿宋" w:eastAsia="仿宋" w:hAnsi="仿宋" w:cs="仿宋" w:hint="eastAsia"/>
          <w:sz w:val="28"/>
          <w:lang w:eastAsia="zh-CN"/>
        </w:rPr>
        <w:t>(二)、高低压开关项目工艺技术设计方案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低压开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低压开关项目将严格按照相关行业规范要求进行组织。通过有效控制产品质量，高低压开关项目将致力于为顾客提供优质的高低压开关项目产品和良好的服务。这体现了高低压开关项目对于生产活动合规性和质量标准的高度重视，为高低压开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低压开关项目注重生态效益和清洁生产原则。高低压开关项目建设将紧密结合地方特色经济发展，与社会经济发展规划和区域环境保护规划方案相协调一致。通过与当地区域自然生态系统的结合，高低压开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低压开关项目产品具有多样化的客户需求和个性化的特点。因此，高低压开关项目产品规格品种多样，且单批生产数量较小。为满足这一特点，高低压开关项目承办单位将建设先进的柔性制造生产线。通过广泛应用柔性制造技术，高低压开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低压开关项目采用的技术具有较高的技术含量和自动化水平，处于国内先进水平。这一技术选用不仅体现了对生产效率、质量和环境友好性的高标准要求，同时为高低压开关项目的可持续发展奠定了坚实的基础。</w:t>
      </w:r>
    </w:p>
    <w:p>
      <w:pPr>
        <w:pStyle w:val="Heading2"/>
        <w:ind w:firstLine="560" w:firstLineChars="200"/>
        <w:rPr>
          <w:rFonts w:ascii="仿宋" w:eastAsia="仿宋" w:hAnsi="仿宋" w:cs="仿宋" w:hint="eastAsia"/>
          <w:sz w:val="28"/>
          <w:lang w:eastAsia="zh-CN"/>
        </w:rPr>
      </w:pPr>
      <w:bookmarkStart w:id="5" w:name="_Toc197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为确保高低压开关项目的高效生产和技术实施，我们制定了一套精心设计的设备选型方案，以满足高低压开关项目生产、质量和环保的要求。该方案的主要特点如下：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低压开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针对高低压开关项目产品的多样性和小批量生产的特点，我们将建设柔性制造生产线。通过在设备选型中考虑柔性制造技术，可以灵活应对不同产品规格和生产需求，实现生产线的高度灵活性和适应性。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347"/>
      <w:r>
        <w:rPr>
          <w:rFonts w:ascii="仿宋" w:eastAsia="仿宋" w:hAnsi="仿宋" w:cs="仿宋" w:hint="eastAsia"/>
          <w:sz w:val="28"/>
          <w:lang w:eastAsia="zh-CN"/>
        </w:rPr>
        <w:t>二、高低压开关项目建设背景及必要性分析</w:t>
      </w:r>
      <w:bookmarkEnd w:id="6"/>
    </w:p>
    <w:p>
      <w:pPr>
        <w:pStyle w:val="Heading2"/>
        <w:rPr>
          <w:rFonts w:ascii="仿宋" w:eastAsia="仿宋" w:hAnsi="仿宋" w:cs="仿宋" w:hint="eastAsia"/>
          <w:lang w:eastAsia="zh-CN"/>
        </w:rPr>
      </w:pPr>
      <w:bookmarkStart w:id="7" w:name="_Toc31887"/>
      <w:r>
        <w:rPr>
          <w:rFonts w:ascii="仿宋" w:eastAsia="仿宋" w:hAnsi="仿宋" w:cs="仿宋" w:hint="eastAsia"/>
          <w:lang w:eastAsia="zh-CN"/>
        </w:rPr>
        <w:t>(一)、高低压开关项目背景分析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低压开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低压开关项目在这个潮流中的定位。同时，我们将关注行业内涌现的新兴机遇，以便高低压开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低压开关项目提供了强大的发展动力。我们将聚焦于行业内最新的技术发展趋势，包括但不限于人工智能、大数据分析、物联网等领域。通过深度的技术研究，我们将确保高低压开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低压开关项目发展的源泉。我们将投入更多的精力对市场需求进行深入剖析，超越表面的需求，深入挖掘潜在的市场痛点和机遇。通过对市场需求的细致了解，高低压开关项目将更有针对性地设计解决方案，满足市场的多样化需求，从而更好地促进高低压开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低压开关项目战略至关重要。我们将对竞争态势进行更为深入的分析，包括但不限于市场份额、产品特点、客户满意度等多个维度。通过深度的竞争分析，高低压开关项目将能够更准确地把握市场脉搏，制定具有竞争力的高低压开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低压开关项目的发展具有直接的影响。我们将进行更为全面的法规和政策分析，了解行业发展中的潜在法律风险和合规挑战。通过充分了解和遵守相关法规，高低压开关项目将确保在法律框架内合法合规运营，为高低压开关项目的稳健发展提供有力支持。</w:t>
      </w:r>
    </w:p>
    <w:p>
      <w:pPr>
        <w:pStyle w:val="Heading2"/>
        <w:ind w:firstLine="560" w:firstLineChars="200"/>
        <w:rPr>
          <w:rFonts w:ascii="仿宋" w:eastAsia="仿宋" w:hAnsi="仿宋" w:cs="仿宋" w:hint="eastAsia"/>
          <w:sz w:val="28"/>
          <w:lang w:eastAsia="zh-CN"/>
        </w:rPr>
      </w:pPr>
      <w:bookmarkStart w:id="8" w:name="_Toc9103"/>
      <w:r>
        <w:rPr>
          <w:rFonts w:ascii="仿宋" w:eastAsia="仿宋" w:hAnsi="仿宋" w:cs="仿宋" w:hint="eastAsia"/>
          <w:sz w:val="28"/>
          <w:lang w:eastAsia="zh-CN"/>
        </w:rPr>
        <w:t>(二)、高低压开关项目建设必要性分析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低压开关项目建设的迫切性源于对行业发展趋势的深刻洞察。我们正处于一个行业变革的时代，科技创新、数字化转型成为企业发展的关键动力。高低压开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建设不仅仅是为了跟上潮流，更是为了通过技术创新推动企业的持续发展。通过引入先进的技术和解决方案，高低压开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低压开关项目的建设成为必然选择，通过提高产品质量、拓展服务领域，从而在竞争中获得更多的机会。高低压开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低压开关项目建设的必要性体现在对客户需求更精准的满足。通过高低压开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低压开关项目建设的背后是对企业持续创新的追求。只有通过不断创新，企业才能在竞争中立于不败之地。高低压开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83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06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高低压开关项目的主要产品是XXXX，预计年产值为XXX万元。这一产品在市场中占据着重要的地位，其广泛的应用范围使得该高低压开关项目的市场前景非常广阔。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低压开关项目的xxx产品作为重要的原材料之一，将在多个领域发挥关键作用。其在建筑、交通、能源等方面的广泛应用将为整个产业链提供强大的支持，形成产业协同效应。高低压开关项目的年产值XXX万XXX万XXX万万元不仅反映了其在市场上的巨大潜力，更预示着它对国民经济的积极贡献。这种关联度高、涉及面广的产业关系，使得该高低压开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62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总征地面积为XXXX平方米，相当于约XX.XX亩，其中净用地面积为XXXX平方米，红线范围内相当于约XX.XX亩。这一用地规模充分考虑了高低压开关项目的建设需求，保障了高低压开关项目在合适的空间内得以充分发展。高低压开关项目规划的总建筑面积为XXXX平方米，其中主体工程建设占XXXX平方米，计容建筑面积达XXXX平方米。预计建筑工程的投资将达到XXXX万元，为高低压开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计划购置的设备共计XXXX台（套），设备购置费用为XXXX万元。这一设备购置计划充分考虑到高低压开关项目的生产需求和技术要求，确保了高低压开关项目在生产运营中具备先进的技术装备和高效的生产能力。设备的合理配置将为高低压开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低压开关项目计划总投资为XXXX万元，预计年实现营业收入为XXXX万元。这一产能规模的设定旨在确保高低压开关项目能够在投资与回报之间取得平衡，实现长期可持续的发展。高低压开关项目的总投资充分考虑到各个方面的需求，包括用地建设、设备购置等多个环节，以确保高低压开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399"/>
      <w:r>
        <w:rPr>
          <w:rFonts w:ascii="仿宋" w:eastAsia="仿宋" w:hAnsi="仿宋" w:cs="仿宋" w:hint="eastAsia"/>
          <w:sz w:val="28"/>
          <w:lang w:eastAsia="zh-CN"/>
        </w:rPr>
        <w:t>四、高低压开关项目建设单位说明</w:t>
      </w:r>
      <w:bookmarkEnd w:id="12"/>
    </w:p>
    <w:p>
      <w:pPr>
        <w:pStyle w:val="Heading2"/>
        <w:rPr>
          <w:rFonts w:ascii="仿宋" w:eastAsia="仿宋" w:hAnsi="仿宋" w:cs="仿宋" w:hint="eastAsia"/>
          <w:lang w:eastAsia="zh-CN"/>
        </w:rPr>
      </w:pPr>
      <w:bookmarkStart w:id="13" w:name="_Toc17852"/>
      <w:r>
        <w:rPr>
          <w:rFonts w:ascii="仿宋" w:eastAsia="仿宋" w:hAnsi="仿宋" w:cs="仿宋" w:hint="eastAsia"/>
          <w:lang w:eastAsia="zh-CN"/>
        </w:rPr>
        <w:t>(一)、高低压开关项目承办单位基本情况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494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低压开关项目承办单位的XXXX，我们着眼于实现可持续的经济效益。通过技术创新和解决方案的提供，公司预计在高低压开关项目执行期间将获得可观的收入增长。这一收入来源主要包括高低压开关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同时，我们注重成本控制和效率提升，以确保高低压开关项目的可持续盈利。透过精细的管理和资源优化，公司期望实现高低压开关项目利润最大化。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低压开关项目实施进行全面的投资评估，包括高低压开关项目启动阶段的资金投入和后续运营成本。通过对高低压开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低压开关项目实施过程中具备足够的资金流动性，公司将进行详尽的现金流分析。这包括资金需求的合理预测、高低压开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506"/>
      <w:r>
        <w:rPr>
          <w:rFonts w:ascii="仿宋" w:eastAsia="仿宋" w:hAnsi="仿宋" w:cs="仿宋" w:hint="eastAsia"/>
          <w:sz w:val="28"/>
          <w:lang w:eastAsia="zh-CN"/>
        </w:rPr>
        <w:t>五、高低压开关项目文档管理</w:t>
      </w:r>
      <w:bookmarkEnd w:id="15"/>
    </w:p>
    <w:p>
      <w:pPr>
        <w:pStyle w:val="Heading2"/>
        <w:rPr>
          <w:rFonts w:ascii="仿宋" w:eastAsia="仿宋" w:hAnsi="仿宋" w:cs="仿宋" w:hint="eastAsia"/>
          <w:lang w:eastAsia="zh-CN"/>
        </w:rPr>
      </w:pPr>
      <w:bookmarkStart w:id="16" w:name="_Toc367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高低压开关项目高度重视文档的质量和准确性，以支持高低压开关项目的各项活动和决策。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文档的编制始于高低压开关项目计划的初期，我们制定了详细的文档编制计划，明确了每个文档的内容、格式和编写责任人。在高低压开关项目启动阶段，我们首先编制了高低压开关项目章程，明确定义了高低压开关项目的目标、范围、风险等关键要素。随后，高低压开关项目团队根据计划陆续编制了需求文档、设计文档、测试文档等各类文档，确保高低压开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低压开关项目管理中的重要环节，旨在确保高低压开关项目文档符合质量标准和高低压开关项目需求。在高低压开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低压开关项目相关利益方和专业领域的专家对文档进行独立审查。这有助于获取更全面、客观的反馈，确保高低压开关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高低压开关项目在文档编制与审查方面建立了严格的管理机制，通过规范的流程和多维度的审查，确保高低压开关项目文档的质量、准确性和可靠性，为高低压开关项目的顺利推进提供了有力支持。</w:t>
      </w:r>
    </w:p>
    <w:p>
      <w:pPr>
        <w:pStyle w:val="Heading2"/>
        <w:ind w:firstLine="560" w:firstLineChars="200"/>
        <w:rPr>
          <w:rFonts w:ascii="仿宋" w:eastAsia="仿宋" w:hAnsi="仿宋" w:cs="仿宋" w:hint="eastAsia"/>
          <w:sz w:val="28"/>
          <w:lang w:eastAsia="zh-CN"/>
        </w:rPr>
      </w:pPr>
      <w:bookmarkStart w:id="17" w:name="_Toc1632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在高低压开关项目中，我们致力于优化文档发布与分发过程，以确保信息的高效传递和团队间协作的顺畅进行。以下是我们采取的关键优化策略：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我们通过多渠道发布文档，包括电子邮件、高低压开关项目管理平台、内部网站等，以满足不同团队成员的偏好和需求。多渠道发布确保了信息的全面覆盖。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我们采用了精细的权限控制，确保只有授权人员可以访问敏感信息。这种安全措施保护了高低压开关项目文档的机密性，防止了未经授权的信息泄露。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52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文档存档与归档是高低压开关项目生命周期中一个至关重要的环节，直接关系到高低压开关项目信息的长期保存和历史记录的完整性。在高低压开关项目中，我们实施了一系列有效的文档存档与归档管理策略：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https://d.book118.com/238026037033006030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A2033"/>
    <w:rsid w:val="649A20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2603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2024-01-20T19:17:00Z</dcterms:created>
  <dcterms:modified xsi:type="dcterms:W3CDTF">2024-01-20T19:18:14Z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F04EFF07B47745A48B4844B6048A7CF6_11</vt:lpwstr>
  </property>
  <property fmtid="{D5CDD505-2E9C-101B-9397-08002B2CF9AE}" pid="3" name="KSOProductBuildVer">
    <vt:lpwstr>2052-12.1.0.16120</vt:lpwstr>
  </property>
</Properties>
</file>