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0" w:after="0" w:line="292" w:lineRule="exact"/>
        <w:ind w:left="658" w:firstLine="0"/>
        <w:jc w:val="left"/>
      </w:pPr>
      <w:bookmarkStart w:id="0" w:name="1"/>
      <w:bookmarkEnd w:id="0"/>
      <w:r>
        <w:pict>
          <v:shapetype id="_x0000_t12" coordsize="21600,21600" o:spt="12" path="m10800,l8280,8259,,8259r6720,5146l4200,21600r6600,-5019l17400,21600,14880,13405,21600,8259r-8280,xe">
            <v:stroke joinstyle="miter"/>
            <v:path gradientshapeok="t" o:connecttype="custom" o:connectlocs="10800,0;0,8259;4200,21600;17400,21600;21600,8259" textboxrect="6720,8259,14880,15628"/>
          </v:shapetype>
          <v:shape id="WS_polygon1" o:spid="_x0000_s1025" type="#_x0000_t12" style="width:90pt;height:18pt;margin-top:180.05pt;margin-left:455.05pt;mso-height-relative:page;mso-position-horizontal-relative:page;mso-position-vertical-relative:page;mso-width-relative:page;position:absolute;z-index:-251657216" coordsize="21600,21600" fillcolor="white" stroked="f">
            <v:stroke joinstyle="miter"/>
          </v:shape>
        </w:pict>
      </w:r>
      <w:r>
        <w:pict>
          <v:shape id="WS_polygon2" o:spid="_x0000_s1026" type="#_x0000_t12" style="width:100pt;height:24pt;margin-top:458.65pt;margin-left:249.95pt;mso-height-relative:page;mso-position-horizontal-relative:page;mso-position-vertical-relative:page;mso-width-relative:page;position:absolute;z-index:-251656192" coordsize="21600,21600" fillcolor="white" stroked="f">
            <v:stroke joinstyle="miter"/>
          </v:shape>
        </w:pict>
      </w:r>
      <w:r>
        <w:pict>
          <v:shape id="WS_polygon3" o:spid="_x0000_s1027" type="#_x0000_t12" style="width:150pt;height:20pt;margin-top:483.65pt;margin-left:229.95pt;mso-height-relative:page;mso-position-horizontal-relative:page;mso-position-vertical-relative:page;mso-width-relative:page;position:absolute;z-index:-251655168" coordsize="21600,21600" fillcolor="white" stroked="f">
            <v:stroke joinstyle="miter"/>
          </v:shape>
        </w:pict>
      </w:r>
      <w:r>
        <w:pict>
          <v:shape id="WS_polygon10" o:spid="_x0000_s1028" type="#_x0000_t12" style="width:348.8pt;height:69.45pt;margin-top:47.1pt;margin-left:189.8pt;mso-height-relative:page;mso-position-horizontal-relative:page;mso-position-vertical-relative:page;mso-width-relative:page;position:absolute;z-index:-251654144" coordsize="21600,21600" fillcolor="white" stroked="f">
            <v:stroke joinstyle="miter"/>
          </v:shape>
        </w:pict>
      </w:r>
      <w:r>
        <w:pict>
          <v:shape id="WS_polygon76" o:spid="_x0000_s1029" type="#_x0000_t12" style="width:482.9pt;height:1.75pt;margin-top:212.1pt;margin-left:70.35pt;mso-height-relative:page;mso-position-horizontal-relative:page;mso-position-vertical-relative:page;mso-width-relative:page;position:absolute;z-index:251658240" coordsize="21600,21600" stroked="t" strokecolor="black">
            <v:fill opacity="0"/>
            <v:stroke joinstyle="miter"/>
          </v:shape>
        </w:pic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ICS</w:t>
      </w:r>
      <w:r>
        <w:rPr>
          <w:rFonts w:ascii="Calibri" w:hAnsi="Calibri" w:cs="Calibri"/>
          <w:color w:val="000000"/>
          <w:spacing w:val="0"/>
          <w:w w:val="387"/>
          <w:sz w:val="24"/>
          <w:u w:val="none"/>
        </w:rPr>
        <w:t> </w:t>
      </w: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03.080.99</w:t>
      </w:r>
    </w:p>
    <w:p>
      <w:pPr>
        <w:spacing w:before="0" w:after="0" w:line="298" w:lineRule="exact"/>
        <w:ind w:left="658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A12</w:t>
      </w:r>
    </w:p>
    <w:p>
      <w:pPr>
        <w:spacing w:before="0" w:after="0" w:line="240" w:lineRule="exact"/>
        <w:ind w:left="658" w:firstLine="0"/>
      </w:pPr>
      <w:r>
        <w:br w:type="column"/>
      </w:r>
    </w:p>
    <w:p>
      <w:pPr>
        <w:spacing w:before="0" w:after="0" w:line="1253" w:lineRule="exact"/>
        <w:ind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159"/>
          <w:position w:val="0"/>
          <w:sz w:val="96"/>
          <w:u w:val="none"/>
        </w:rPr>
        <w:t>DJG330483</w:t>
      </w:r>
    </w:p>
    <w:p>
      <w:pPr>
        <w:widowControl/>
        <w:jc w:val="left"/>
        <w:sectPr>
          <w:type w:val="continuous"/>
          <w:pgSz w:w="11906" w:h="16839"/>
          <w:pgMar w:top="552" w:right="400" w:bottom="312" w:left="760" w:header="0" w:footer="0" w:gutter="0"/>
          <w:cols w:num="2" w:space="708" w:equalWidth="0">
            <w:col w:w="3743" w:space="0"/>
            <w:col w:w="7003" w:space="0"/>
          </w:cols>
          <w:docGrid w:type="lines" w:linePitch="312" w:charSpace="0"/>
        </w:sectPr>
      </w:pPr>
    </w:p>
    <w:p>
      <w:pPr>
        <w:spacing w:before="0" w:after="0" w:line="316" w:lineRule="exact"/>
        <w:ind w:firstLine="0"/>
      </w:pPr>
    </w:p>
    <w:p>
      <w:pPr>
        <w:widowControl/>
        <w:jc w:val="left"/>
        <w:sectPr>
          <w:type w:val="continuous"/>
          <w:pgSz w:w="11906" w:h="16839"/>
          <w:pgMar w:top="552" w:right="400" w:bottom="312" w:left="760" w:header="0" w:footer="0" w:gutter="0"/>
          <w:pgNumType w:start="2"/>
          <w:cols w:num="1" w:space="720"/>
          <w:docGrid w:type="lines" w:linePitch="312" w:charSpace="0"/>
        </w:sectPr>
      </w:pPr>
    </w:p>
    <w:p>
      <w:pPr>
        <w:spacing w:before="0" w:after="0" w:line="480" w:lineRule="exact"/>
        <w:ind w:left="659" w:firstLine="0"/>
        <w:jc w:val="left"/>
      </w:pPr>
      <w:r>
        <w:rPr>
          <w:rFonts w:ascii="黑体" w:eastAsia="黑体" w:hAnsi="黑体" w:cs="黑体"/>
          <w:color w:val="000000"/>
          <w:spacing w:val="0"/>
          <w:w w:val="84"/>
          <w:position w:val="0"/>
          <w:sz w:val="48"/>
          <w:u w:val="none"/>
        </w:rPr>
        <w:t>桐乡市地方技术性规范</w:t>
      </w:r>
    </w:p>
    <w:p>
      <w:pPr>
        <w:widowControl/>
        <w:jc w:val="left"/>
        <w:sectPr>
          <w:type w:val="continuous"/>
          <w:pgSz w:w="11906" w:h="16839"/>
          <w:pgMar w:top="552" w:right="400" w:bottom="312" w:left="760" w:header="0" w:footer="0" w:gutter="0"/>
          <w:pgNumType w:start="3"/>
          <w:cols w:num="1" w:space="708" w:equalWidth="0">
            <w:col w:w="10746" w:space="0"/>
          </w:cols>
          <w:docGrid w:type="lines" w:linePitch="312" w:charSpace="0"/>
        </w:sectPr>
      </w:pPr>
    </w:p>
    <w:p>
      <w:pPr>
        <w:spacing w:before="0" w:after="0" w:line="400" w:lineRule="exact"/>
        <w:ind w:left="659" w:firstLine="0"/>
      </w:pPr>
    </w:p>
    <w:p>
      <w:pPr>
        <w:widowControl/>
        <w:jc w:val="left"/>
        <w:sectPr>
          <w:type w:val="continuous"/>
          <w:pgSz w:w="11906" w:h="16839"/>
          <w:pgMar w:top="552" w:right="400" w:bottom="312" w:left="760" w:header="0" w:footer="0" w:gutter="0"/>
          <w:pgNumType w:start="4"/>
          <w:cols w:num="1" w:space="720"/>
          <w:docGrid w:type="lines" w:linePitch="312" w:charSpace="0"/>
        </w:sectPr>
      </w:pPr>
    </w:p>
    <w:p>
      <w:pPr>
        <w:tabs>
          <w:tab w:val="left" w:pos="7505"/>
        </w:tabs>
        <w:spacing w:before="0" w:after="0" w:line="310" w:lineRule="exact"/>
        <w:ind w:left="6712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8"/>
          <w:u w:val="none"/>
        </w:rPr>
        <w:t>DJG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黑体" w:hAnsi="黑体" w:cs="黑体"/>
          <w:color w:val="000000"/>
          <w:spacing w:val="-1"/>
          <w:w w:val="100"/>
          <w:position w:val="2"/>
          <w:sz w:val="28"/>
          <w:u w:val="none"/>
        </w:rPr>
        <w:t>330483/T</w:t>
      </w:r>
      <w:r>
        <w:rPr>
          <w:rFonts w:ascii="Calibri" w:hAnsi="Calibri" w:cs="Calibri"/>
          <w:color w:val="000000"/>
          <w:spacing w:val="0"/>
          <w:w w:val="221"/>
          <w:sz w:val="28"/>
          <w:u w:val="none"/>
        </w:rPr>
        <w:t> </w:t>
      </w:r>
      <w:r>
        <w:rPr>
          <w:rFonts w:ascii="黑体" w:hAnsi="黑体" w:cs="黑体"/>
          <w:color w:val="000000"/>
          <w:spacing w:val="-1"/>
          <w:w w:val="100"/>
          <w:position w:val="2"/>
          <w:sz w:val="28"/>
          <w:u w:val="none"/>
        </w:rPr>
        <w:t>052—2021</w:t>
      </w:r>
    </w:p>
    <w:p>
      <w:pPr>
        <w:widowControl/>
        <w:jc w:val="left"/>
        <w:sectPr>
          <w:type w:val="continuous"/>
          <w:pgSz w:w="11906" w:h="16839"/>
          <w:pgMar w:top="552" w:right="400" w:bottom="312" w:left="760" w:header="0" w:footer="0" w:gutter="0"/>
          <w:pgNumType w:start="5"/>
          <w:cols w:num="1" w:space="708" w:equalWidth="0">
            <w:col w:w="10746" w:space="0"/>
          </w:cols>
          <w:docGrid w:type="lines" w:linePitch="312" w:charSpace="0"/>
        </w:sectPr>
      </w:pPr>
    </w:p>
    <w:p>
      <w:pPr>
        <w:spacing w:before="0" w:after="0" w:line="240" w:lineRule="exact"/>
        <w:ind w:left="6712" w:firstLine="0"/>
      </w:pPr>
    </w:p>
    <w:p>
      <w:pPr>
        <w:spacing w:before="0" w:after="0" w:line="240" w:lineRule="exact"/>
        <w:ind w:left="6712" w:firstLine="0"/>
      </w:pPr>
    </w:p>
    <w:p>
      <w:pPr>
        <w:spacing w:before="0" w:after="0" w:line="240" w:lineRule="exact"/>
        <w:ind w:left="6712" w:firstLine="0"/>
      </w:pPr>
    </w:p>
    <w:p>
      <w:pPr>
        <w:spacing w:before="0" w:after="0" w:line="240" w:lineRule="exact"/>
        <w:ind w:left="6712" w:firstLine="0"/>
      </w:pPr>
    </w:p>
    <w:p>
      <w:pPr>
        <w:spacing w:before="0" w:after="0" w:line="240" w:lineRule="exact"/>
        <w:ind w:left="6712" w:firstLine="0"/>
      </w:pPr>
    </w:p>
    <w:p>
      <w:pPr>
        <w:spacing w:before="0" w:after="0" w:line="240" w:lineRule="exact"/>
        <w:ind w:left="6712" w:firstLine="0"/>
      </w:pPr>
    </w:p>
    <w:p>
      <w:pPr>
        <w:spacing w:before="0" w:after="0" w:line="240" w:lineRule="exact"/>
        <w:ind w:left="6712" w:firstLine="0"/>
      </w:pPr>
    </w:p>
    <w:p>
      <w:pPr>
        <w:spacing w:before="0" w:after="0" w:line="240" w:lineRule="exact"/>
        <w:ind w:left="6712" w:firstLine="0"/>
      </w:pPr>
    </w:p>
    <w:p>
      <w:pPr>
        <w:spacing w:before="0" w:after="0" w:line="240" w:lineRule="exact"/>
        <w:ind w:left="6712" w:firstLine="0"/>
      </w:pPr>
    </w:p>
    <w:p>
      <w:pPr>
        <w:spacing w:before="0" w:after="0" w:line="240" w:lineRule="exact"/>
        <w:ind w:left="6712" w:firstLine="0"/>
      </w:pPr>
    </w:p>
    <w:p>
      <w:pPr>
        <w:spacing w:before="0" w:after="0" w:line="240" w:lineRule="exact"/>
        <w:ind w:left="6712" w:firstLine="0"/>
      </w:pPr>
    </w:p>
    <w:p>
      <w:pPr>
        <w:spacing w:before="0" w:after="0" w:line="297" w:lineRule="exact"/>
        <w:ind w:left="6712" w:firstLine="0"/>
      </w:pPr>
    </w:p>
    <w:p>
      <w:pPr>
        <w:widowControl/>
        <w:jc w:val="left"/>
        <w:sectPr>
          <w:type w:val="continuous"/>
          <w:pgSz w:w="11906" w:h="16839"/>
          <w:pgMar w:top="552" w:right="400" w:bottom="312" w:left="760" w:header="0" w:footer="0" w:gutter="0"/>
          <w:pgNumType w:start="6"/>
          <w:cols w:num="1" w:space="720"/>
          <w:docGrid w:type="lines" w:linePitch="312" w:charSpace="0"/>
        </w:sectPr>
      </w:pPr>
    </w:p>
    <w:p>
      <w:pPr>
        <w:spacing w:before="0" w:after="0" w:line="520" w:lineRule="exact"/>
        <w:ind w:left="1553" w:firstLine="0"/>
        <w:jc w:val="left"/>
      </w:pPr>
      <w:r>
        <w:rPr>
          <w:rFonts w:ascii="黑体" w:eastAsia="黑体" w:hAnsi="黑体" w:cs="黑体"/>
          <w:color w:val="000000"/>
          <w:spacing w:val="-1"/>
          <w:w w:val="100"/>
          <w:position w:val="0"/>
          <w:sz w:val="52"/>
          <w:u w:val="none"/>
        </w:rPr>
        <w:t>护理型养老机构管理和服务规范</w:t>
      </w:r>
    </w:p>
    <w:p>
      <w:pPr>
        <w:widowControl/>
        <w:jc w:val="left"/>
        <w:sectPr>
          <w:type w:val="continuous"/>
          <w:pgSz w:w="11906" w:h="16839"/>
          <w:pgMar w:top="552" w:right="400" w:bottom="312" w:left="760" w:header="0" w:footer="0" w:gutter="0"/>
          <w:pgNumType w:start="7"/>
          <w:cols w:num="1" w:space="708" w:equalWidth="0">
            <w:col w:w="10746" w:space="0"/>
          </w:cols>
          <w:docGrid w:type="lines" w:linePitch="312" w:charSpace="0"/>
        </w:sectPr>
      </w:pPr>
    </w:p>
    <w:p>
      <w:pPr>
        <w:spacing w:before="0" w:after="0" w:line="240" w:lineRule="exact"/>
        <w:ind w:left="1553" w:firstLine="0"/>
      </w:pPr>
    </w:p>
    <w:p>
      <w:pPr>
        <w:spacing w:before="0" w:after="0" w:line="240" w:lineRule="exact"/>
        <w:ind w:left="1553" w:firstLine="0"/>
      </w:pPr>
    </w:p>
    <w:p>
      <w:pPr>
        <w:spacing w:before="0" w:after="0" w:line="240" w:lineRule="exact"/>
        <w:ind w:left="1553" w:firstLine="0"/>
      </w:pPr>
    </w:p>
    <w:p>
      <w:pPr>
        <w:spacing w:before="0" w:after="0" w:line="240" w:lineRule="exact"/>
        <w:ind w:left="1553" w:firstLine="0"/>
      </w:pPr>
    </w:p>
    <w:p>
      <w:pPr>
        <w:spacing w:before="0" w:after="0" w:line="240" w:lineRule="exact"/>
        <w:ind w:left="1553" w:firstLine="0"/>
      </w:pPr>
    </w:p>
    <w:p>
      <w:pPr>
        <w:spacing w:before="0" w:after="0" w:line="240" w:lineRule="exact"/>
        <w:ind w:left="1553" w:firstLine="0"/>
      </w:pPr>
    </w:p>
    <w:p>
      <w:pPr>
        <w:spacing w:before="0" w:after="0" w:line="240" w:lineRule="exact"/>
        <w:ind w:left="1553" w:firstLine="0"/>
      </w:pPr>
    </w:p>
    <w:p>
      <w:pPr>
        <w:spacing w:before="0" w:after="0" w:line="240" w:lineRule="exact"/>
        <w:ind w:left="1553" w:firstLine="0"/>
      </w:pPr>
    </w:p>
    <w:p>
      <w:pPr>
        <w:spacing w:before="0" w:after="0" w:line="240" w:lineRule="exact"/>
        <w:ind w:left="1553" w:firstLine="0"/>
      </w:pPr>
    </w:p>
    <w:p>
      <w:pPr>
        <w:spacing w:before="0" w:after="0" w:line="240" w:lineRule="exact"/>
        <w:ind w:left="1553" w:firstLine="0"/>
      </w:pPr>
    </w:p>
    <w:p>
      <w:pPr>
        <w:spacing w:before="0" w:after="0" w:line="240" w:lineRule="exact"/>
        <w:ind w:left="1553" w:firstLine="0"/>
      </w:pPr>
    </w:p>
    <w:p>
      <w:pPr>
        <w:spacing w:before="0" w:after="0" w:line="240" w:lineRule="exact"/>
        <w:ind w:left="1553" w:firstLine="0"/>
      </w:pPr>
    </w:p>
    <w:p>
      <w:pPr>
        <w:spacing w:before="0" w:after="0" w:line="240" w:lineRule="exact"/>
        <w:ind w:left="1553" w:firstLine="0"/>
      </w:pPr>
    </w:p>
    <w:p>
      <w:pPr>
        <w:spacing w:before="0" w:after="0" w:line="240" w:lineRule="exact"/>
        <w:ind w:left="1553" w:firstLine="0"/>
      </w:pPr>
    </w:p>
    <w:p>
      <w:pPr>
        <w:spacing w:before="0" w:after="0" w:line="240" w:lineRule="exact"/>
        <w:ind w:left="1553" w:firstLine="0"/>
      </w:pPr>
    </w:p>
    <w:p>
      <w:pPr>
        <w:spacing w:before="0" w:after="0" w:line="240" w:lineRule="exact"/>
        <w:ind w:left="1553" w:firstLine="0"/>
      </w:pPr>
    </w:p>
    <w:p>
      <w:pPr>
        <w:spacing w:before="0" w:after="0" w:line="240" w:lineRule="exact"/>
        <w:ind w:left="1553" w:firstLine="0"/>
      </w:pPr>
    </w:p>
    <w:p>
      <w:pPr>
        <w:spacing w:before="0" w:after="0" w:line="240" w:lineRule="exact"/>
      </w:pPr>
    </w:p>
    <w:p>
      <w:pPr>
        <w:spacing w:before="0" w:after="0" w:line="240" w:lineRule="exact"/>
        <w:ind w:left="1553" w:firstLine="0"/>
      </w:pPr>
    </w:p>
    <w:p>
      <w:pPr>
        <w:spacing w:before="0" w:after="0" w:line="240" w:lineRule="exact"/>
        <w:ind w:left="1553" w:firstLine="0"/>
      </w:pPr>
    </w:p>
    <w:p>
      <w:pPr>
        <w:spacing w:before="0" w:after="0" w:line="240" w:lineRule="exact"/>
        <w:ind w:left="1553" w:firstLine="0"/>
      </w:pPr>
    </w:p>
    <w:p>
      <w:pPr>
        <w:spacing w:before="0" w:after="0" w:line="240" w:lineRule="exact"/>
        <w:ind w:left="1553" w:firstLine="0"/>
      </w:pPr>
    </w:p>
    <w:p>
      <w:pPr>
        <w:spacing w:before="0" w:after="0" w:line="240" w:lineRule="exact"/>
        <w:ind w:left="1553" w:firstLine="0"/>
      </w:pPr>
    </w:p>
    <w:p>
      <w:pPr>
        <w:spacing w:before="0" w:after="0" w:line="240" w:lineRule="exact"/>
        <w:ind w:left="1553" w:firstLine="0"/>
      </w:pPr>
    </w:p>
    <w:p>
      <w:pPr>
        <w:spacing w:before="0" w:after="0" w:line="240" w:lineRule="exact"/>
        <w:ind w:left="1553" w:firstLine="0"/>
      </w:pPr>
    </w:p>
    <w:p>
      <w:pPr>
        <w:spacing w:before="0" w:after="0" w:line="240" w:lineRule="exact"/>
        <w:ind w:left="1553" w:firstLine="0"/>
      </w:pPr>
    </w:p>
    <w:p>
      <w:pPr>
        <w:spacing w:before="0" w:after="0" w:line="240" w:lineRule="exact"/>
        <w:ind w:left="1553" w:firstLine="0"/>
      </w:pPr>
    </w:p>
    <w:p>
      <w:pPr>
        <w:spacing w:before="0" w:after="0" w:line="303" w:lineRule="exact"/>
        <w:ind w:left="1553" w:firstLine="0"/>
      </w:pPr>
    </w:p>
    <w:p>
      <w:pPr>
        <w:widowControl/>
        <w:jc w:val="left"/>
        <w:sectPr>
          <w:type w:val="continuous"/>
          <w:pgSz w:w="11906" w:h="16839"/>
          <w:pgMar w:top="552" w:right="400" w:bottom="312" w:left="760" w:header="0" w:footer="0" w:gutter="0"/>
          <w:pgNumType w:start="8"/>
          <w:cols w:num="1" w:space="720"/>
          <w:docGrid w:type="lines" w:linePitch="312" w:charSpace="0"/>
        </w:sectPr>
      </w:pPr>
    </w:p>
    <w:p>
      <w:pPr>
        <w:tabs>
          <w:tab w:val="left" w:pos="8016"/>
        </w:tabs>
        <w:spacing w:before="0" w:after="0" w:line="280" w:lineRule="exact"/>
        <w:ind w:left="659" w:firstLine="0"/>
        <w:jc w:val="left"/>
      </w:pPr>
      <w:r>
        <w:rPr>
          <w:rFonts w:ascii="黑体" w:hAnsi="黑体" w:cs="黑体"/>
          <w:color w:val="000000"/>
          <w:spacing w:val="-21"/>
          <w:w w:val="100"/>
          <w:position w:val="0"/>
          <w:sz w:val="28"/>
          <w:u w:val="single"/>
        </w:rPr>
        <w:t>2021 - 10 - 29</w:t>
      </w:r>
      <w:r>
        <w:rPr>
          <w:rFonts w:ascii="Calibri" w:hAnsi="Calibri" w:cs="Calibri"/>
          <w:color w:val="000000"/>
          <w:spacing w:val="5"/>
          <w:w w:val="100"/>
          <w:sz w:val="28"/>
          <w:u w:val="single"/>
        </w:rPr>
        <w:t>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8"/>
          <w:u w:val="single"/>
        </w:rPr>
        <w:t>发布</w:t>
      </w:r>
      <w:r>
        <w:rPr>
          <w:rFonts w:cs="Calibri"/>
          <w:color w:val="000000"/>
          <w:spacing w:val="0"/>
          <w:w w:val="100"/>
          <w:u w:val="single"/>
        </w:rPr>
        <w:tab/>
      </w:r>
      <w:r>
        <w:rPr>
          <w:rFonts w:ascii="黑体" w:hAnsi="黑体" w:cs="黑体"/>
          <w:color w:val="000000"/>
          <w:spacing w:val="-20"/>
          <w:w w:val="100"/>
          <w:position w:val="0"/>
          <w:sz w:val="28"/>
          <w:u w:val="single"/>
        </w:rPr>
        <w:t>2021 - 10 - 30</w:t>
      </w:r>
      <w:r>
        <w:rPr>
          <w:rFonts w:ascii="Calibri" w:hAnsi="Calibri" w:cs="Calibri"/>
          <w:color w:val="000000"/>
          <w:spacing w:val="5"/>
          <w:w w:val="100"/>
          <w:sz w:val="28"/>
          <w:u w:val="single"/>
        </w:rPr>
        <w:t>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8"/>
          <w:u w:val="single"/>
        </w:rPr>
        <w:t>实施</w:t>
      </w:r>
    </w:p>
    <w:p>
      <w:pPr>
        <w:spacing w:before="0" w:after="0" w:line="240" w:lineRule="exact"/>
        <w:ind w:left="659" w:firstLine="0"/>
      </w:pPr>
    </w:p>
    <w:p>
      <w:pPr>
        <w:spacing w:before="0" w:after="0" w:line="240" w:lineRule="exact"/>
        <w:ind w:left="659" w:firstLine="0"/>
      </w:pPr>
    </w:p>
    <w:p>
      <w:pPr>
        <w:spacing w:before="0" w:after="0" w:line="240" w:lineRule="exact"/>
        <w:ind w:left="659" w:firstLine="0"/>
        <w:sectPr>
          <w:type w:val="continuous"/>
          <w:pgSz w:w="11906" w:h="16839"/>
          <w:pgMar w:top="552" w:right="400" w:bottom="312" w:left="760" w:header="0" w:footer="0" w:gutter="0"/>
          <w:pgNumType w:start="9"/>
          <w:cols w:num="1" w:space="708" w:equalWidth="0">
            <w:col w:w="10746" w:space="0"/>
          </w:cols>
          <w:docGrid w:type="lines" w:linePitch="312" w:charSpace="0"/>
        </w:sectPr>
      </w:pPr>
    </w:p>
    <w:p>
      <w:pPr>
        <w:tabs>
          <w:tab w:val="left" w:pos="7616"/>
        </w:tabs>
        <w:spacing w:before="0" w:after="0" w:line="393" w:lineRule="exact"/>
        <w:ind w:left="659" w:firstLine="1543"/>
        <w:jc w:val="left"/>
      </w:pPr>
      <w:r>
        <w:rPr>
          <w:rFonts w:ascii="黑体" w:eastAsia="黑体" w:hAnsi="黑体" w:cs="黑体"/>
          <w:color w:val="000000"/>
          <w:spacing w:val="0"/>
          <w:w w:val="199"/>
          <w:position w:val="0"/>
          <w:sz w:val="28"/>
          <w:u w:val="none"/>
        </w:rPr>
        <w:t>桐乡市市场监督管理局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黑体" w:eastAsia="黑体" w:hAnsi="黑体" w:cs="黑体"/>
          <w:color w:val="000000"/>
          <w:spacing w:val="-1"/>
          <w:w w:val="100"/>
          <w:position w:val="3"/>
          <w:sz w:val="28"/>
          <w:u w:val="none"/>
        </w:rPr>
        <w:t>发</w:t>
      </w:r>
      <w:r>
        <w:rPr>
          <w:rFonts w:ascii="Calibri" w:hAnsi="Calibri" w:cs="Calibri"/>
          <w:color w:val="000000"/>
          <w:spacing w:val="0"/>
          <w:w w:val="268"/>
          <w:sz w:val="28"/>
          <w:u w:val="none"/>
        </w:rPr>
        <w:t> </w:t>
      </w:r>
      <w:r>
        <w:rPr>
          <w:rFonts w:ascii="黑体" w:eastAsia="黑体" w:hAnsi="黑体" w:cs="黑体"/>
          <w:color w:val="000000"/>
          <w:spacing w:val="-1"/>
          <w:w w:val="100"/>
          <w:position w:val="3"/>
          <w:sz w:val="28"/>
          <w:u w:val="none"/>
        </w:rPr>
        <w:t>布</w:t>
      </w:r>
    </w:p>
    <w:p>
      <w:pPr>
        <w:widowControl/>
        <w:jc w:val="left"/>
        <w:sectPr>
          <w:type w:val="nextPage"/>
          <w:pgSz w:w="11906" w:h="16839"/>
          <w:pgMar w:top="552" w:right="400" w:bottom="312" w:left="760" w:header="0" w:footer="0" w:gutter="0"/>
          <w:pgNumType w:start="10"/>
          <w:cols w:num="1" w:space="708" w:equalWidth="0">
            <w:col w:w="10746" w:space="0"/>
          </w:cols>
          <w:titlePg w:val="0"/>
          <w:docGrid w:type="lines" w:linePitch="312" w:charSpace="0"/>
        </w:sectPr>
      </w:pPr>
    </w:p>
    <w:p>
      <w:pPr>
        <w:spacing w:before="0" w:after="0" w:line="345" w:lineRule="exact"/>
      </w:pPr>
      <w:bookmarkStart w:id="1" w:name="2"/>
      <w:bookmarkEnd w:id="1"/>
    </w:p>
    <w:p>
      <w:pPr>
        <w:widowControl/>
        <w:jc w:val="left"/>
        <w:sectPr>
          <w:type w:val="continuous"/>
          <w:pgSz w:w="11906" w:h="16838"/>
          <w:pgMar w:top="1099" w:right="714" w:bottom="859" w:left="1074" w:header="0" w:footer="0" w:gutter="0"/>
          <w:pgNumType w:start="11"/>
          <w:cols w:num="1" w:space="720"/>
          <w:docGrid w:type="lines" w:linePitch="312" w:charSpace="0"/>
        </w:sectPr>
      </w:pPr>
    </w:p>
    <w:p>
      <w:pPr>
        <w:spacing w:before="0" w:after="0" w:line="232" w:lineRule="exact"/>
        <w:ind w:left="344" w:firstLine="7044"/>
        <w:jc w:val="left"/>
      </w:pPr>
      <w:r>
        <w:pict>
          <v:shape id="WS_polygon5" o:spid="_x0000_s1030" type="#_x0000_t12" style="width:470.6pt;height:23pt;margin-top:127.5pt;margin-left:69.45pt;mso-height-relative:page;mso-position-horizontal-relative:page;mso-position-vertical-relative:page;mso-width-relative:page;position:absolute;z-index:-251653120" coordsize="21600,21600" fillcolor="white" stroked="f">
            <v:stroke joinstyle="miter"/>
          </v:shape>
        </w:pict>
      </w: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DJG</w:t>
      </w:r>
      <w:r>
        <w:rPr>
          <w:rFonts w:ascii="Calibri" w:hAnsi="Calibri" w:cs="Calibri"/>
          <w:color w:val="000000"/>
          <w:spacing w:val="0"/>
          <w:w w:val="221"/>
          <w:sz w:val="21"/>
          <w:u w:val="none"/>
        </w:rPr>
        <w:t> </w:t>
      </w: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330483/T</w:t>
      </w:r>
      <w:r>
        <w:rPr>
          <w:rFonts w:ascii="Calibri" w:hAnsi="Calibri" w:cs="Calibri"/>
          <w:color w:val="000000"/>
          <w:spacing w:val="0"/>
          <w:w w:val="221"/>
          <w:sz w:val="21"/>
          <w:u w:val="none"/>
        </w:rPr>
        <w:t> </w:t>
      </w: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052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—</w:t>
      </w: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2021</w:t>
      </w:r>
    </w:p>
    <w:p>
      <w:pPr>
        <w:spacing w:before="0" w:after="0" w:line="240" w:lineRule="exact"/>
        <w:ind w:left="344" w:firstLine="7044"/>
      </w:pPr>
    </w:p>
    <w:p>
      <w:pPr>
        <w:spacing w:before="0" w:after="0" w:line="240" w:lineRule="exact"/>
        <w:ind w:left="344" w:firstLine="7044"/>
      </w:pPr>
    </w:p>
    <w:p>
      <w:pPr>
        <w:spacing w:before="0" w:after="0" w:line="240" w:lineRule="exact"/>
        <w:ind w:left="344" w:firstLine="7044"/>
      </w:pPr>
    </w:p>
    <w:p>
      <w:pPr>
        <w:spacing w:before="0" w:after="0" w:line="240" w:lineRule="exact"/>
        <w:ind w:left="344" w:firstLine="7044"/>
      </w:pPr>
    </w:p>
    <w:p>
      <w:pPr>
        <w:tabs>
          <w:tab w:val="left" w:pos="5341"/>
        </w:tabs>
        <w:spacing w:before="0" w:after="0" w:line="327" w:lineRule="exact"/>
        <w:ind w:left="344" w:firstLine="4037"/>
        <w:jc w:val="left"/>
      </w:pPr>
      <w:r>
        <w:rPr>
          <w:rFonts w:ascii="黑体" w:eastAsia="黑体" w:hAnsi="黑体" w:cs="黑体"/>
          <w:color w:val="000000"/>
          <w:spacing w:val="-1"/>
          <w:w w:val="100"/>
          <w:position w:val="0"/>
          <w:sz w:val="32"/>
          <w:u w:val="none"/>
        </w:rPr>
        <w:t>目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32"/>
          <w:u w:val="none"/>
        </w:rPr>
        <w:t>次</w:t>
      </w:r>
    </w:p>
    <w:p>
      <w:pPr>
        <w:spacing w:before="0" w:after="0" w:line="240" w:lineRule="exact"/>
        <w:ind w:left="344" w:firstLine="4037"/>
      </w:pPr>
    </w:p>
    <w:p>
      <w:pPr>
        <w:spacing w:before="0" w:after="0" w:line="240" w:lineRule="exact"/>
        <w:ind w:left="344" w:firstLine="4037"/>
      </w:pPr>
    </w:p>
    <w:p>
      <w:pPr>
        <w:tabs>
          <w:tab w:val="left" w:pos="974"/>
        </w:tabs>
        <w:spacing w:before="0" w:after="0" w:line="390" w:lineRule="exact"/>
        <w:ind w:left="344" w:firstLine="0"/>
        <w:jc w:val="left"/>
      </w:pPr>
      <w:hyperlink w:anchor="3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前</w:t>
        </w:r>
      </w:hyperlink>
      <w:r>
        <w:rPr>
          <w:rFonts w:cs="Calibri"/>
          <w:color w:val="000000"/>
          <w:w w:val="100"/>
          <w:u w:val="none"/>
        </w:rPr>
        <w:tab/>
      </w:r>
      <w:hyperlink w:anchor="3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言</w:t>
        </w:r>
      </w:hyperlink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.............................................................................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II</w:t>
      </w:r>
    </w:p>
    <w:p>
      <w:pPr>
        <w:tabs>
          <w:tab w:val="left" w:pos="9480"/>
        </w:tabs>
        <w:spacing w:before="0" w:after="0" w:line="390" w:lineRule="exact"/>
        <w:ind w:left="344" w:firstLine="0"/>
        <w:jc w:val="left"/>
      </w:pPr>
      <w:hyperlink w:anchor="5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1</w:t>
        </w:r>
      </w:hyperlink>
      <w:hyperlink w:anchor="5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　范围</w:t>
        </w:r>
      </w:hyperlink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...............................................................................</w:t>
      </w:r>
      <w:r>
        <w:rPr>
          <w:rFonts w:cs="Calibri"/>
          <w:spacing w:val="-1"/>
          <w:w w:val="100"/>
        </w:rPr>
        <w:tab/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1</w:t>
      </w:r>
    </w:p>
    <w:p>
      <w:pPr>
        <w:tabs>
          <w:tab w:val="left" w:pos="9480"/>
        </w:tabs>
        <w:spacing w:before="0" w:after="0" w:line="390" w:lineRule="exact"/>
        <w:ind w:left="344" w:firstLine="0"/>
        <w:jc w:val="left"/>
      </w:pPr>
      <w:hyperlink w:anchor="5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2</w:t>
        </w:r>
      </w:hyperlink>
      <w:hyperlink w:anchor="5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　规范性引用文件</w:t>
        </w:r>
      </w:hyperlink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.....................................................................</w:t>
      </w:r>
      <w:r>
        <w:rPr>
          <w:rFonts w:cs="Calibri"/>
          <w:spacing w:val="0"/>
          <w:w w:val="100"/>
        </w:rPr>
        <w:tab/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1</w:t>
      </w:r>
    </w:p>
    <w:p>
      <w:pPr>
        <w:tabs>
          <w:tab w:val="left" w:pos="9480"/>
        </w:tabs>
        <w:spacing w:before="0" w:after="0" w:line="390" w:lineRule="exact"/>
        <w:ind w:left="344" w:firstLine="0"/>
        <w:jc w:val="left"/>
      </w:pPr>
      <w:hyperlink w:anchor="5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3</w:t>
        </w:r>
      </w:hyperlink>
      <w:hyperlink w:anchor="5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　术语和定义</w:t>
        </w:r>
      </w:hyperlink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.........................................................................</w:t>
      </w:r>
      <w:r>
        <w:rPr>
          <w:rFonts w:cs="Calibri"/>
          <w:spacing w:val="0"/>
          <w:w w:val="100"/>
        </w:rPr>
        <w:tab/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1</w:t>
      </w:r>
    </w:p>
    <w:p>
      <w:pPr>
        <w:tabs>
          <w:tab w:val="left" w:pos="9480"/>
        </w:tabs>
        <w:spacing w:before="0" w:after="0" w:line="390" w:lineRule="exact"/>
        <w:ind w:left="344" w:firstLine="0"/>
        <w:jc w:val="left"/>
      </w:pPr>
      <w:hyperlink w:anchor="6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4</w:t>
        </w:r>
      </w:hyperlink>
      <w:hyperlink w:anchor="6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　管理要求</w:t>
        </w:r>
      </w:hyperlink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...........................................................................</w:t>
      </w:r>
      <w:r>
        <w:rPr>
          <w:rFonts w:cs="Calibri"/>
          <w:spacing w:val="-1"/>
          <w:w w:val="100"/>
        </w:rPr>
        <w:tab/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2</w:t>
      </w:r>
    </w:p>
    <w:p>
      <w:pPr>
        <w:tabs>
          <w:tab w:val="left" w:pos="9480"/>
        </w:tabs>
        <w:spacing w:before="0" w:after="0" w:line="390" w:lineRule="exact"/>
        <w:ind w:left="344" w:firstLine="210"/>
        <w:jc w:val="left"/>
      </w:pPr>
      <w:hyperlink w:anchor="6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4.1</w:t>
        </w:r>
      </w:hyperlink>
      <w:hyperlink w:anchor="6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　机构基本要求</w:t>
        </w:r>
      </w:hyperlink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...................................................................</w:t>
      </w:r>
      <w:r>
        <w:rPr>
          <w:rFonts w:cs="Calibri"/>
          <w:spacing w:val="0"/>
          <w:w w:val="100"/>
        </w:rPr>
        <w:tab/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2</w:t>
      </w:r>
    </w:p>
    <w:p>
      <w:pPr>
        <w:tabs>
          <w:tab w:val="left" w:pos="9480"/>
        </w:tabs>
        <w:spacing w:before="0" w:after="0" w:line="312" w:lineRule="exact"/>
        <w:ind w:left="344" w:firstLine="210"/>
        <w:jc w:val="left"/>
      </w:pPr>
      <w:hyperlink w:anchor="6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4.2</w:t>
        </w:r>
      </w:hyperlink>
      <w:hyperlink w:anchor="6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　安全管理要求</w:t>
        </w:r>
      </w:hyperlink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...................................................................</w:t>
      </w:r>
      <w:r>
        <w:rPr>
          <w:rFonts w:cs="Calibri"/>
          <w:spacing w:val="-1"/>
          <w:w w:val="100"/>
        </w:rPr>
        <w:tab/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2</w:t>
      </w:r>
    </w:p>
    <w:p>
      <w:pPr>
        <w:tabs>
          <w:tab w:val="left" w:pos="9480"/>
        </w:tabs>
        <w:spacing w:before="0" w:after="0" w:line="312" w:lineRule="exact"/>
        <w:ind w:left="344" w:firstLine="210"/>
        <w:jc w:val="left"/>
      </w:pPr>
      <w:hyperlink w:anchor="6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4.3</w:t>
        </w:r>
      </w:hyperlink>
      <w:hyperlink w:anchor="6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　制度建设要求</w:t>
        </w:r>
      </w:hyperlink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...................................................................</w:t>
      </w:r>
      <w:r>
        <w:rPr>
          <w:rFonts w:cs="Calibri"/>
          <w:spacing w:val="0"/>
          <w:w w:val="100"/>
        </w:rPr>
        <w:tab/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2</w:t>
      </w:r>
    </w:p>
    <w:p>
      <w:pPr>
        <w:tabs>
          <w:tab w:val="left" w:pos="9480"/>
        </w:tabs>
        <w:spacing w:before="0" w:after="0" w:line="312" w:lineRule="exact"/>
        <w:ind w:left="344" w:firstLine="210"/>
        <w:jc w:val="left"/>
      </w:pPr>
      <w:hyperlink w:anchor="7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4.4</w:t>
        </w:r>
      </w:hyperlink>
      <w:hyperlink w:anchor="7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　人员管理要求</w:t>
        </w:r>
      </w:hyperlink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...................................................................</w:t>
      </w:r>
      <w:r>
        <w:rPr>
          <w:rFonts w:cs="Calibri"/>
          <w:spacing w:val="-1"/>
          <w:w w:val="100"/>
        </w:rPr>
        <w:tab/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3</w:t>
      </w:r>
    </w:p>
    <w:p>
      <w:pPr>
        <w:tabs>
          <w:tab w:val="left" w:pos="9480"/>
        </w:tabs>
        <w:spacing w:before="0" w:after="0" w:line="312" w:lineRule="exact"/>
        <w:ind w:left="344" w:firstLine="210"/>
        <w:jc w:val="left"/>
      </w:pPr>
      <w:hyperlink w:anchor="7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4.5</w:t>
        </w:r>
      </w:hyperlink>
      <w:hyperlink w:anchor="7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　设施设备要求</w:t>
        </w:r>
      </w:hyperlink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...................................................................</w:t>
      </w:r>
      <w:r>
        <w:rPr>
          <w:rFonts w:cs="Calibri"/>
          <w:spacing w:val="-1"/>
          <w:w w:val="100"/>
        </w:rPr>
        <w:tab/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3</w:t>
      </w:r>
    </w:p>
    <w:p>
      <w:pPr>
        <w:tabs>
          <w:tab w:val="left" w:pos="9480"/>
        </w:tabs>
        <w:spacing w:before="0" w:after="0" w:line="390" w:lineRule="exact"/>
        <w:ind w:left="344" w:firstLine="0"/>
        <w:jc w:val="left"/>
      </w:pPr>
      <w:hyperlink w:anchor="8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5</w:t>
        </w:r>
      </w:hyperlink>
      <w:hyperlink w:anchor="8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　服务内容与要求</w:t>
        </w:r>
      </w:hyperlink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.....................................................................</w:t>
      </w:r>
      <w:r>
        <w:rPr>
          <w:rFonts w:cs="Calibri"/>
          <w:spacing w:val="-1"/>
          <w:w w:val="100"/>
        </w:rPr>
        <w:tab/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4</w:t>
      </w:r>
    </w:p>
    <w:p>
      <w:pPr>
        <w:tabs>
          <w:tab w:val="left" w:pos="9480"/>
        </w:tabs>
        <w:spacing w:before="0" w:after="0" w:line="390" w:lineRule="exact"/>
        <w:ind w:left="344" w:firstLine="210"/>
        <w:jc w:val="left"/>
      </w:pPr>
      <w:hyperlink w:anchor="8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5.1</w:t>
        </w:r>
      </w:hyperlink>
      <w:hyperlink w:anchor="8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　基本要求</w:t>
        </w:r>
      </w:hyperlink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.......................................................................</w:t>
      </w:r>
      <w:r>
        <w:rPr>
          <w:rFonts w:cs="Calibri"/>
          <w:spacing w:val="-1"/>
          <w:w w:val="100"/>
        </w:rPr>
        <w:tab/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4</w:t>
      </w:r>
    </w:p>
    <w:p>
      <w:pPr>
        <w:tabs>
          <w:tab w:val="left" w:pos="9480"/>
        </w:tabs>
        <w:spacing w:before="0" w:after="0" w:line="312" w:lineRule="exact"/>
        <w:ind w:left="344" w:firstLine="210"/>
        <w:jc w:val="left"/>
      </w:pPr>
      <w:hyperlink w:anchor="8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5.2</w:t>
        </w:r>
      </w:hyperlink>
      <w:hyperlink w:anchor="8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　服务项目</w:t>
        </w:r>
      </w:hyperlink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.......................................................................</w:t>
      </w:r>
      <w:r>
        <w:rPr>
          <w:rFonts w:cs="Calibri"/>
          <w:spacing w:val="-1"/>
          <w:w w:val="100"/>
        </w:rPr>
        <w:tab/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4</w:t>
      </w:r>
    </w:p>
    <w:p>
      <w:pPr>
        <w:tabs>
          <w:tab w:val="left" w:pos="9480"/>
        </w:tabs>
        <w:spacing w:before="0" w:after="0" w:line="390" w:lineRule="exact"/>
        <w:ind w:left="344" w:firstLine="0"/>
        <w:jc w:val="left"/>
      </w:pPr>
      <w:hyperlink w:anchor="9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6</w:t>
        </w:r>
      </w:hyperlink>
      <w:hyperlink w:anchor="9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　服务质量评价与改进</w:t>
        </w:r>
      </w:hyperlink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.................................................................</w:t>
      </w:r>
      <w:r>
        <w:rPr>
          <w:rFonts w:cs="Calibri"/>
          <w:spacing w:val="-1"/>
          <w:w w:val="100"/>
        </w:rPr>
        <w:tab/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5</w:t>
      </w:r>
    </w:p>
    <w:p>
      <w:pPr>
        <w:tabs>
          <w:tab w:val="left" w:pos="9480"/>
        </w:tabs>
        <w:spacing w:before="0" w:after="0" w:line="390" w:lineRule="exact"/>
        <w:ind w:left="344" w:firstLine="210"/>
        <w:jc w:val="left"/>
      </w:pPr>
      <w:hyperlink w:anchor="9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6.1</w:t>
        </w:r>
      </w:hyperlink>
      <w:hyperlink w:anchor="9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　评价原则</w:t>
        </w:r>
      </w:hyperlink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.......................................................................</w:t>
      </w:r>
      <w:r>
        <w:rPr>
          <w:rFonts w:cs="Calibri"/>
          <w:spacing w:val="0"/>
          <w:w w:val="100"/>
        </w:rPr>
        <w:tab/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5</w:t>
      </w:r>
    </w:p>
    <w:p>
      <w:pPr>
        <w:tabs>
          <w:tab w:val="left" w:pos="9480"/>
        </w:tabs>
        <w:spacing w:before="0" w:after="0" w:line="312" w:lineRule="exact"/>
        <w:ind w:left="344" w:firstLine="210"/>
        <w:jc w:val="left"/>
      </w:pPr>
      <w:hyperlink w:anchor="9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6.2</w:t>
        </w:r>
      </w:hyperlink>
      <w:hyperlink w:anchor="9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　评价主体</w:t>
        </w:r>
      </w:hyperlink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.......................................................................</w:t>
      </w:r>
      <w:r>
        <w:rPr>
          <w:rFonts w:cs="Calibri"/>
          <w:spacing w:val="-1"/>
          <w:w w:val="100"/>
        </w:rPr>
        <w:tab/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5</w:t>
      </w:r>
    </w:p>
    <w:p>
      <w:pPr>
        <w:tabs>
          <w:tab w:val="left" w:pos="9480"/>
        </w:tabs>
        <w:spacing w:before="0" w:after="0" w:line="312" w:lineRule="exact"/>
        <w:ind w:left="344" w:firstLine="210"/>
        <w:jc w:val="left"/>
      </w:pPr>
      <w:hyperlink w:anchor="9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6.3</w:t>
        </w:r>
      </w:hyperlink>
      <w:hyperlink w:anchor="9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　评价指标</w:t>
        </w:r>
      </w:hyperlink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.......................................................................</w:t>
      </w:r>
      <w:r>
        <w:rPr>
          <w:rFonts w:cs="Calibri"/>
          <w:spacing w:val="-1"/>
          <w:w w:val="100"/>
        </w:rPr>
        <w:tab/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5</w:t>
      </w:r>
    </w:p>
    <w:p>
      <w:pPr>
        <w:tabs>
          <w:tab w:val="left" w:pos="9480"/>
        </w:tabs>
        <w:spacing w:before="0" w:after="0" w:line="312" w:lineRule="exact"/>
        <w:ind w:left="344" w:firstLine="210"/>
        <w:jc w:val="left"/>
      </w:pPr>
      <w:hyperlink w:anchor="10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6.4</w:t>
        </w:r>
      </w:hyperlink>
      <w:hyperlink w:anchor="10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　服务质量改进方式</w:t>
        </w:r>
      </w:hyperlink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...............................................................</w:t>
      </w:r>
      <w:r>
        <w:rPr>
          <w:rFonts w:cs="Calibri"/>
          <w:spacing w:val="-1"/>
          <w:w w:val="100"/>
        </w:rPr>
        <w:tab/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6</w:t>
      </w:r>
    </w:p>
    <w:p>
      <w:pPr>
        <w:tabs>
          <w:tab w:val="left" w:pos="9480"/>
        </w:tabs>
        <w:spacing w:before="0" w:after="0" w:line="390" w:lineRule="exact"/>
        <w:ind w:left="344" w:firstLine="0"/>
        <w:jc w:val="left"/>
      </w:pPr>
      <w:hyperlink w:anchor="11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附录</w:t>
        </w:r>
      </w:hyperlink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hyperlink w:anchor="11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A</w:t>
        </w:r>
      </w:hyperlink>
      <w:hyperlink w:anchor="11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（资料性附录）　老年人能力评估基本信息表</w:t>
        </w:r>
      </w:hyperlink>
      <w:r>
        <w:rPr>
          <w:rFonts w:ascii="Calibri" w:hAnsi="Calibri" w:cs="Calibri"/>
          <w:color w:val="000000"/>
          <w:spacing w:val="5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1"/>
          <w:w w:val="100"/>
          <w:position w:val="0"/>
          <w:sz w:val="21"/>
          <w:u w:val="none"/>
        </w:rPr>
        <w:t>........................................</w:t>
      </w:r>
      <w:r>
        <w:rPr>
          <w:rFonts w:cs="Calibri"/>
          <w:spacing w:val="-1"/>
          <w:w w:val="100"/>
        </w:rPr>
        <w:tab/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7</w:t>
      </w:r>
    </w:p>
    <w:p>
      <w:pPr>
        <w:tabs>
          <w:tab w:val="left" w:pos="9480"/>
        </w:tabs>
        <w:spacing w:before="0" w:after="0" w:line="390" w:lineRule="exact"/>
        <w:ind w:left="344" w:firstLine="0"/>
        <w:jc w:val="left"/>
      </w:pPr>
      <w:hyperlink w:anchor="13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附录</w:t>
        </w:r>
      </w:hyperlink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hyperlink w:anchor="13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B</w:t>
        </w:r>
      </w:hyperlink>
      <w:hyperlink w:anchor="13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（资料性附录）　老年人能力评估</w:t>
        </w:r>
      </w:hyperlink>
      <w:r>
        <w:rPr>
          <w:rFonts w:ascii="Calibri" w:hAnsi="Calibri" w:cs="Calibri"/>
          <w:color w:val="000000"/>
          <w:spacing w:val="5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1"/>
          <w:w w:val="100"/>
          <w:position w:val="0"/>
          <w:sz w:val="21"/>
          <w:u w:val="none"/>
        </w:rPr>
        <w:t>..................................................</w:t>
      </w:r>
      <w:r>
        <w:rPr>
          <w:rFonts w:cs="Calibri"/>
          <w:spacing w:val="5"/>
          <w:w w:val="100"/>
        </w:rPr>
        <w:tab/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9</w:t>
      </w:r>
    </w:p>
    <w:p>
      <w:pPr>
        <w:tabs>
          <w:tab w:val="left" w:pos="9375"/>
        </w:tabs>
        <w:spacing w:before="0" w:after="0" w:line="390" w:lineRule="exact"/>
        <w:ind w:left="344" w:firstLine="0"/>
        <w:jc w:val="left"/>
      </w:pPr>
      <w:hyperlink w:anchor="17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附录</w:t>
        </w:r>
      </w:hyperlink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hyperlink w:anchor="17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C</w:t>
        </w:r>
      </w:hyperlink>
      <w:hyperlink w:anchor="17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（资料性附录）　老年人能力评估报告</w:t>
        </w:r>
      </w:hyperlink>
      <w:r>
        <w:rPr>
          <w:rFonts w:ascii="Calibri" w:hAnsi="Calibri" w:cs="Calibri"/>
          <w:color w:val="000000"/>
          <w:spacing w:val="5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1"/>
          <w:w w:val="100"/>
          <w:position w:val="0"/>
          <w:sz w:val="21"/>
          <w:u w:val="none"/>
        </w:rPr>
        <w:t>.............................................</w:t>
      </w:r>
      <w:r>
        <w:rPr>
          <w:rFonts w:cs="Calibri"/>
          <w:spacing w:val="-1"/>
          <w:w w:val="100"/>
        </w:rPr>
        <w:tab/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13</w:t>
      </w:r>
    </w:p>
    <w:p>
      <w:pPr>
        <w:tabs>
          <w:tab w:val="left" w:pos="9375"/>
        </w:tabs>
        <w:spacing w:before="0" w:after="0" w:line="390" w:lineRule="exact"/>
        <w:ind w:left="344" w:firstLine="0"/>
        <w:jc w:val="left"/>
      </w:pPr>
      <w:hyperlink w:anchor="18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附录</w:t>
        </w:r>
      </w:hyperlink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hyperlink w:anchor="18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D</w:t>
        </w:r>
      </w:hyperlink>
      <w:hyperlink w:anchor="18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（资料性附录）　老年人能力评估结果判定卡</w:t>
        </w:r>
      </w:hyperlink>
      <w:r>
        <w:rPr>
          <w:rFonts w:ascii="Calibri" w:hAnsi="Calibri" w:cs="Calibri"/>
          <w:color w:val="000000"/>
          <w:spacing w:val="5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1"/>
          <w:w w:val="100"/>
          <w:position w:val="0"/>
          <w:sz w:val="21"/>
          <w:u w:val="none"/>
        </w:rPr>
        <w:t>.......................................</w:t>
      </w:r>
      <w:r>
        <w:rPr>
          <w:rFonts w:cs="Calibri"/>
          <w:spacing w:val="-1"/>
          <w:w w:val="100"/>
        </w:rPr>
        <w:tab/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14</w:t>
      </w:r>
    </w:p>
    <w:p>
      <w:pPr>
        <w:tabs>
          <w:tab w:val="left" w:pos="9375"/>
        </w:tabs>
        <w:spacing w:before="0" w:after="0" w:line="390" w:lineRule="exact"/>
        <w:ind w:left="344" w:firstLine="0"/>
        <w:jc w:val="left"/>
      </w:pPr>
      <w:hyperlink w:anchor="19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参考文献</w:t>
        </w:r>
      </w:hyperlink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.............................................................................</w:t>
      </w:r>
      <w:r>
        <w:rPr>
          <w:rFonts w:cs="Calibri"/>
          <w:spacing w:val="-1"/>
          <w:w w:val="100"/>
        </w:rPr>
        <w:tab/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15</w:t>
      </w:r>
    </w:p>
    <w:p>
      <w:pPr>
        <w:widowControl/>
        <w:jc w:val="left"/>
        <w:sectPr>
          <w:type w:val="continuous"/>
          <w:pgSz w:w="11906" w:h="16838"/>
          <w:pgMar w:top="1099" w:right="714" w:bottom="859" w:left="1074" w:header="0" w:footer="0" w:gutter="0"/>
          <w:pgNumType w:start="12"/>
          <w:cols w:num="1" w:space="708" w:equalWidth="0">
            <w:col w:w="10118" w:space="0"/>
          </w:cols>
          <w:docGrid w:type="lines" w:linePitch="312" w:charSpace="0"/>
        </w:sectPr>
      </w:pPr>
    </w:p>
    <w:p>
      <w:pPr>
        <w:spacing w:before="0" w:after="0" w:line="240" w:lineRule="exact"/>
        <w:ind w:left="344" w:firstLine="0"/>
      </w:pPr>
    </w:p>
    <w:p>
      <w:pPr>
        <w:spacing w:before="0" w:after="0" w:line="240" w:lineRule="exact"/>
        <w:ind w:left="344" w:firstLine="0"/>
      </w:pPr>
    </w:p>
    <w:p>
      <w:pPr>
        <w:spacing w:before="0" w:after="0" w:line="240" w:lineRule="exact"/>
        <w:ind w:left="344" w:firstLine="0"/>
      </w:pPr>
    </w:p>
    <w:p>
      <w:pPr>
        <w:spacing w:before="0" w:after="0" w:line="240" w:lineRule="exact"/>
        <w:ind w:left="344" w:firstLine="0"/>
      </w:pPr>
    </w:p>
    <w:p>
      <w:pPr>
        <w:spacing w:before="0" w:after="0" w:line="240" w:lineRule="exact"/>
        <w:ind w:left="344" w:firstLine="0"/>
      </w:pPr>
    </w:p>
    <w:p>
      <w:pPr>
        <w:spacing w:before="0" w:after="0" w:line="240" w:lineRule="exact"/>
        <w:ind w:left="344" w:firstLine="0"/>
      </w:pPr>
    </w:p>
    <w:p>
      <w:pPr>
        <w:spacing w:before="0" w:after="0" w:line="240" w:lineRule="exact"/>
        <w:ind w:left="344" w:firstLine="0"/>
      </w:pPr>
    </w:p>
    <w:p>
      <w:pPr>
        <w:spacing w:before="0" w:after="0" w:line="240" w:lineRule="exact"/>
        <w:ind w:left="344" w:firstLine="0"/>
      </w:pPr>
    </w:p>
    <w:p>
      <w:pPr>
        <w:spacing w:before="0" w:after="0" w:line="240" w:lineRule="exact"/>
        <w:ind w:left="344" w:firstLine="0"/>
      </w:pPr>
    </w:p>
    <w:p>
      <w:pPr>
        <w:spacing w:before="0" w:after="0" w:line="240" w:lineRule="exact"/>
        <w:ind w:left="344" w:firstLine="0"/>
      </w:pPr>
    </w:p>
    <w:p>
      <w:pPr>
        <w:spacing w:before="0" w:after="0" w:line="240" w:lineRule="exact"/>
        <w:ind w:left="344" w:firstLine="0"/>
      </w:pPr>
    </w:p>
    <w:p>
      <w:pPr>
        <w:spacing w:before="0" w:after="0" w:line="240" w:lineRule="exact"/>
        <w:ind w:left="344" w:firstLine="0"/>
      </w:pPr>
    </w:p>
    <w:p>
      <w:pPr>
        <w:spacing w:before="0" w:after="0" w:line="240" w:lineRule="exact"/>
        <w:ind w:left="344" w:firstLine="0"/>
      </w:pPr>
    </w:p>
    <w:p>
      <w:pPr>
        <w:spacing w:before="0" w:after="0" w:line="240" w:lineRule="exact"/>
        <w:ind w:left="344" w:firstLine="0"/>
      </w:pPr>
    </w:p>
    <w:p>
      <w:pPr>
        <w:spacing w:before="0" w:after="0" w:line="350" w:lineRule="exact"/>
        <w:ind w:left="344" w:firstLine="0"/>
      </w:pPr>
    </w:p>
    <w:p>
      <w:pPr>
        <w:widowControl/>
        <w:jc w:val="left"/>
        <w:sectPr>
          <w:type w:val="continuous"/>
          <w:pgSz w:w="11906" w:h="16838"/>
          <w:pgMar w:top="1099" w:right="714" w:bottom="859" w:left="1074" w:header="0" w:footer="0" w:gutter="0"/>
          <w:pgNumType w:start="13"/>
          <w:cols w:num="1" w:space="720"/>
          <w:docGrid w:type="lines" w:linePitch="312" w:charSpace="0"/>
        </w:sectPr>
      </w:pPr>
    </w:p>
    <w:p>
      <w:pPr>
        <w:spacing w:before="0" w:after="0" w:line="180" w:lineRule="exact"/>
        <w:ind w:left="941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18"/>
          <w:u w:val="none"/>
        </w:rPr>
        <w:t>I</w:t>
      </w:r>
    </w:p>
    <w:p>
      <w:pPr>
        <w:widowControl/>
        <w:jc w:val="left"/>
        <w:sectPr>
          <w:type w:val="continuous"/>
          <w:pgSz w:w="11906" w:h="16838"/>
          <w:pgMar w:top="1099" w:right="714" w:bottom="859" w:left="1074" w:header="0" w:footer="0" w:gutter="0"/>
          <w:pgNumType w:start="14"/>
          <w:cols w:num="1" w:space="708" w:equalWidth="0">
            <w:col w:w="10118" w:space="0"/>
          </w:cols>
          <w:docGrid w:type="lines" w:linePitch="312" w:charSpace="0"/>
        </w:sectPr>
      </w:pPr>
    </w:p>
    <w:p>
      <w:pPr>
        <w:spacing w:before="0" w:after="0" w:line="345" w:lineRule="exact"/>
      </w:pPr>
      <w:bookmarkStart w:id="2" w:name="3"/>
      <w:bookmarkEnd w:id="2"/>
    </w:p>
    <w:p>
      <w:pPr>
        <w:widowControl/>
        <w:jc w:val="left"/>
        <w:sectPr>
          <w:type w:val="continuous"/>
          <w:pgSz w:w="11906" w:h="16839"/>
          <w:pgMar w:top="1099" w:right="714" w:bottom="859" w:left="1074" w:header="0" w:footer="0" w:gutter="0"/>
          <w:pgNumType w:start="15"/>
          <w:cols w:num="1" w:space="720"/>
          <w:docGrid w:type="lines" w:linePitch="312" w:charSpace="0"/>
        </w:sectPr>
      </w:pPr>
    </w:p>
    <w:p>
      <w:pPr>
        <w:spacing w:before="0" w:after="0" w:line="232" w:lineRule="exact"/>
        <w:ind w:left="764" w:firstLine="6624"/>
        <w:jc w:val="left"/>
      </w:pPr>
      <w:r>
        <w:pict>
          <v:shape id="_x0000_s2056" o:spid="_x0000_s1031" type="#_x0000_t12" style="width:470.6pt;height:31.2pt;margin-top:127.5pt;margin-left:69.45pt;mso-height-relative:page;mso-position-horizontal-relative:page;mso-position-vertical-relative:page;mso-width-relative:page;position:absolute;z-index:-251652096" coordsize="21600,21600" fillcolor="white" stroked="f">
            <v:stroke joinstyle="miter"/>
          </v:shape>
        </w:pict>
      </w: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DJG</w:t>
      </w:r>
      <w:r>
        <w:rPr>
          <w:rFonts w:ascii="Calibri" w:hAnsi="Calibri" w:cs="Calibri"/>
          <w:color w:val="000000"/>
          <w:spacing w:val="0"/>
          <w:w w:val="221"/>
          <w:sz w:val="21"/>
          <w:u w:val="none"/>
        </w:rPr>
        <w:t> </w:t>
      </w: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330483/T</w:t>
      </w:r>
      <w:r>
        <w:rPr>
          <w:rFonts w:ascii="Calibri" w:hAnsi="Calibri" w:cs="Calibri"/>
          <w:color w:val="000000"/>
          <w:spacing w:val="0"/>
          <w:w w:val="221"/>
          <w:sz w:val="21"/>
          <w:u w:val="none"/>
        </w:rPr>
        <w:t> </w:t>
      </w: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052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—</w:t>
      </w: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2021</w:t>
      </w:r>
    </w:p>
    <w:p>
      <w:pPr>
        <w:spacing w:before="0" w:after="0" w:line="240" w:lineRule="exact"/>
        <w:ind w:left="764" w:firstLine="6624"/>
      </w:pPr>
    </w:p>
    <w:p>
      <w:pPr>
        <w:spacing w:before="0" w:after="0" w:line="240" w:lineRule="exact"/>
        <w:ind w:left="764" w:firstLine="6624"/>
      </w:pPr>
    </w:p>
    <w:p>
      <w:pPr>
        <w:spacing w:before="0" w:after="0" w:line="240" w:lineRule="exact"/>
        <w:ind w:left="764" w:firstLine="6624"/>
      </w:pPr>
    </w:p>
    <w:p>
      <w:pPr>
        <w:spacing w:before="0" w:after="0" w:line="240" w:lineRule="exact"/>
        <w:ind w:left="764" w:firstLine="6624"/>
      </w:pPr>
    </w:p>
    <w:p>
      <w:pPr>
        <w:tabs>
          <w:tab w:val="left" w:pos="5341"/>
        </w:tabs>
        <w:spacing w:before="0" w:after="0" w:line="388" w:lineRule="exact"/>
        <w:ind w:left="764" w:firstLine="3617"/>
        <w:jc w:val="left"/>
      </w:pPr>
      <w:r>
        <w:rPr>
          <w:rFonts w:ascii="黑体" w:eastAsia="黑体" w:hAnsi="黑体" w:cs="黑体"/>
          <w:color w:val="000000"/>
          <w:spacing w:val="-1"/>
          <w:w w:val="100"/>
          <w:position w:val="0"/>
          <w:sz w:val="32"/>
          <w:u w:val="none"/>
        </w:rPr>
        <w:t>前</w:t>
      </w:r>
      <w:r>
        <w:rPr>
          <w:rFonts w:cs="Calibri"/>
          <w:color w:val="000000"/>
          <w:spacing w:val="5"/>
          <w:w w:val="100"/>
          <w:u w:val="none"/>
        </w:rPr>
        <w:tab/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32"/>
          <w:u w:val="none"/>
        </w:rPr>
        <w:t>言</w:t>
      </w:r>
    </w:p>
    <w:p>
      <w:pPr>
        <w:spacing w:before="0" w:after="0" w:line="240" w:lineRule="exact"/>
        <w:ind w:left="764" w:firstLine="3617"/>
      </w:pPr>
    </w:p>
    <w:p>
      <w:pPr>
        <w:spacing w:before="0" w:after="0" w:line="240" w:lineRule="exact"/>
        <w:ind w:left="764" w:firstLine="3617"/>
      </w:pPr>
    </w:p>
    <w:p>
      <w:pPr>
        <w:spacing w:before="0" w:after="0" w:line="240" w:lineRule="exact"/>
        <w:ind w:left="764" w:firstLine="3617"/>
      </w:pPr>
    </w:p>
    <w:p>
      <w:pPr>
        <w:spacing w:before="0" w:after="0" w:line="252" w:lineRule="exact"/>
        <w:ind w:left="764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本标准的编写执行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GB/T</w:t>
      </w:r>
      <w:r>
        <w:rPr>
          <w:rFonts w:ascii="Calibri" w:hAnsi="Calibri" w:cs="Calibri"/>
          <w:color w:val="000000"/>
          <w:spacing w:val="0"/>
          <w:w w:val="221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1.1-2020</w:t>
      </w:r>
      <w:r>
        <w:rPr>
          <w:rFonts w:ascii="Calibri" w:hAnsi="Calibri" w:cs="Calibri"/>
          <w:color w:val="000000"/>
          <w:spacing w:val="0"/>
          <w:w w:val="221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标准化工作导则</w:t>
      </w:r>
      <w:r>
        <w:rPr>
          <w:rFonts w:ascii="Calibri" w:hAnsi="Calibri" w:cs="Calibri"/>
          <w:color w:val="000000"/>
          <w:spacing w:val="0"/>
          <w:w w:val="221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第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1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部分：标准化文件的结构和起草规则。</w:t>
      </w:r>
    </w:p>
    <w:p>
      <w:pPr>
        <w:spacing w:before="0" w:after="0" w:line="312" w:lineRule="exact"/>
        <w:ind w:left="764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本标准由桐乡市民政局提出。</w:t>
      </w:r>
    </w:p>
    <w:p>
      <w:pPr>
        <w:spacing w:before="0" w:after="0" w:line="312" w:lineRule="exact"/>
        <w:ind w:left="764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本标准起草单位：浙江椿熙堂养老服务管理有限公司、桐乡市养老服务指导中心。</w:t>
      </w:r>
    </w:p>
    <w:p>
      <w:pPr>
        <w:spacing w:before="0" w:after="0" w:line="312" w:lineRule="exact"/>
        <w:ind w:left="764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本标准主要起草人：洪家纲、冯韶军、戴勇、沈佳丽、张孛媛、强劲。</w:t>
      </w:r>
    </w:p>
    <w:p>
      <w:pPr>
        <w:spacing w:before="0" w:after="0" w:line="312" w:lineRule="exact"/>
        <w:ind w:left="764" w:firstLine="17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本标准由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DB</w:t>
      </w:r>
      <w:r>
        <w:rPr>
          <w:rFonts w:ascii="Calibri" w:hAnsi="Calibri" w:cs="Calibri"/>
          <w:color w:val="000000"/>
          <w:spacing w:val="0"/>
          <w:w w:val="221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330483/T</w:t>
      </w:r>
      <w:r>
        <w:rPr>
          <w:rFonts w:ascii="Calibri" w:hAnsi="Calibri" w:cs="Calibri"/>
          <w:color w:val="000000"/>
          <w:spacing w:val="0"/>
          <w:w w:val="221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052—2018《护理型养老机构管理和服务规范》编号变更转换而来。</w:t>
      </w:r>
    </w:p>
    <w:p>
      <w:pPr>
        <w:widowControl/>
        <w:jc w:val="left"/>
        <w:sectPr>
          <w:type w:val="continuous"/>
          <w:pgSz w:w="11906" w:h="16839"/>
          <w:pgMar w:top="1099" w:right="714" w:bottom="859" w:left="1074" w:header="0" w:footer="0" w:gutter="0"/>
          <w:pgNumType w:start="16"/>
          <w:cols w:num="1" w:space="708" w:equalWidth="0">
            <w:col w:w="10118" w:space="0"/>
          </w:cols>
          <w:docGrid w:type="lines" w:linePitch="312" w:charSpace="0"/>
        </w:sectPr>
      </w:pPr>
    </w:p>
    <w:p>
      <w:pPr>
        <w:spacing w:before="0" w:after="0" w:line="240" w:lineRule="exact"/>
        <w:ind w:left="764" w:firstLine="17"/>
      </w:pPr>
    </w:p>
    <w:p>
      <w:pPr>
        <w:spacing w:before="0" w:after="0" w:line="240" w:lineRule="exact"/>
        <w:ind w:left="764" w:firstLine="17"/>
      </w:pPr>
    </w:p>
    <w:p>
      <w:pPr>
        <w:spacing w:before="0" w:after="0" w:line="240" w:lineRule="exact"/>
        <w:ind w:left="764" w:firstLine="17"/>
      </w:pPr>
    </w:p>
    <w:p>
      <w:pPr>
        <w:spacing w:before="0" w:after="0" w:line="240" w:lineRule="exact"/>
        <w:ind w:left="764" w:firstLine="17"/>
      </w:pPr>
    </w:p>
    <w:p>
      <w:pPr>
        <w:spacing w:before="0" w:after="0" w:line="240" w:lineRule="exact"/>
        <w:ind w:left="764" w:firstLine="17"/>
      </w:pPr>
    </w:p>
    <w:p>
      <w:pPr>
        <w:spacing w:before="0" w:after="0" w:line="240" w:lineRule="exact"/>
        <w:ind w:left="764" w:firstLine="17"/>
      </w:pPr>
    </w:p>
    <w:p>
      <w:pPr>
        <w:spacing w:before="0" w:after="0" w:line="240" w:lineRule="exact"/>
        <w:ind w:left="764" w:firstLine="17"/>
      </w:pPr>
    </w:p>
    <w:p>
      <w:pPr>
        <w:spacing w:before="0" w:after="0" w:line="240" w:lineRule="exact"/>
        <w:ind w:left="764" w:firstLine="17"/>
      </w:pPr>
    </w:p>
    <w:p>
      <w:pPr>
        <w:spacing w:before="0" w:after="0" w:line="240" w:lineRule="exact"/>
        <w:ind w:left="764" w:firstLine="17"/>
      </w:pPr>
    </w:p>
    <w:p>
      <w:pPr>
        <w:spacing w:before="0" w:after="0" w:line="240" w:lineRule="exact"/>
        <w:ind w:left="764" w:firstLine="17"/>
      </w:pPr>
    </w:p>
    <w:p>
      <w:pPr>
        <w:spacing w:before="0" w:after="0" w:line="240" w:lineRule="exact"/>
        <w:ind w:left="764" w:firstLine="17"/>
      </w:pPr>
    </w:p>
    <w:p>
      <w:pPr>
        <w:spacing w:before="0" w:after="0" w:line="240" w:lineRule="exact"/>
        <w:ind w:left="764" w:firstLine="17"/>
      </w:pPr>
    </w:p>
    <w:p>
      <w:pPr>
        <w:spacing w:before="0" w:after="0" w:line="240" w:lineRule="exact"/>
        <w:ind w:left="764" w:firstLine="17"/>
      </w:pPr>
    </w:p>
    <w:p>
      <w:pPr>
        <w:spacing w:before="0" w:after="0" w:line="240" w:lineRule="exact"/>
        <w:ind w:left="764" w:firstLine="17"/>
      </w:pPr>
    </w:p>
    <w:p>
      <w:pPr>
        <w:spacing w:before="0" w:after="0" w:line="240" w:lineRule="exact"/>
        <w:ind w:left="764" w:firstLine="17"/>
      </w:pPr>
    </w:p>
    <w:p>
      <w:pPr>
        <w:spacing w:before="0" w:after="0" w:line="240" w:lineRule="exact"/>
        <w:ind w:left="764" w:firstLine="17"/>
      </w:pPr>
    </w:p>
    <w:p>
      <w:pPr>
        <w:spacing w:before="0" w:after="0" w:line="240" w:lineRule="exact"/>
        <w:ind w:left="764" w:firstLine="17"/>
      </w:pPr>
    </w:p>
    <w:p>
      <w:pPr>
        <w:spacing w:before="0" w:after="0" w:line="240" w:lineRule="exact"/>
        <w:ind w:left="764" w:firstLine="17"/>
      </w:pPr>
    </w:p>
    <w:p>
      <w:pPr>
        <w:spacing w:before="0" w:after="0" w:line="240" w:lineRule="exact"/>
        <w:ind w:left="764" w:firstLine="17"/>
      </w:pPr>
    </w:p>
    <w:p>
      <w:pPr>
        <w:spacing w:before="0" w:after="0" w:line="240" w:lineRule="exact"/>
        <w:ind w:left="764" w:firstLine="17"/>
      </w:pPr>
    </w:p>
    <w:p>
      <w:pPr>
        <w:spacing w:before="0" w:after="0" w:line="240" w:lineRule="exact"/>
        <w:ind w:left="764" w:firstLine="17"/>
      </w:pPr>
    </w:p>
    <w:p>
      <w:pPr>
        <w:spacing w:before="0" w:after="0" w:line="240" w:lineRule="exact"/>
        <w:ind w:left="764" w:firstLine="17"/>
      </w:pPr>
    </w:p>
    <w:p>
      <w:pPr>
        <w:spacing w:before="0" w:after="0" w:line="240" w:lineRule="exact"/>
        <w:ind w:left="764" w:firstLine="17"/>
      </w:pPr>
    </w:p>
    <w:p>
      <w:pPr>
        <w:spacing w:before="0" w:after="0" w:line="240" w:lineRule="exact"/>
        <w:ind w:left="764" w:firstLine="17"/>
      </w:pPr>
    </w:p>
    <w:p>
      <w:pPr>
        <w:spacing w:before="0" w:after="0" w:line="240" w:lineRule="exact"/>
        <w:ind w:left="764" w:firstLine="17"/>
      </w:pPr>
    </w:p>
    <w:p>
      <w:pPr>
        <w:spacing w:before="0" w:after="0" w:line="240" w:lineRule="exact"/>
        <w:ind w:left="764" w:firstLine="17"/>
      </w:pPr>
    </w:p>
    <w:p>
      <w:pPr>
        <w:spacing w:before="0" w:after="0" w:line="240" w:lineRule="exact"/>
        <w:ind w:left="764" w:firstLine="17"/>
      </w:pPr>
    </w:p>
    <w:p>
      <w:pPr>
        <w:spacing w:before="0" w:after="0" w:line="240" w:lineRule="exact"/>
        <w:ind w:left="764" w:firstLine="17"/>
      </w:pPr>
    </w:p>
    <w:p>
      <w:pPr>
        <w:spacing w:before="0" w:after="0" w:line="240" w:lineRule="exact"/>
        <w:ind w:left="764" w:firstLine="17"/>
      </w:pPr>
    </w:p>
    <w:p>
      <w:pPr>
        <w:spacing w:before="0" w:after="0" w:line="240" w:lineRule="exact"/>
        <w:ind w:left="764" w:firstLine="17"/>
      </w:pPr>
    </w:p>
    <w:p>
      <w:pPr>
        <w:spacing w:before="0" w:after="0" w:line="240" w:lineRule="exact"/>
        <w:ind w:left="764" w:firstLine="17"/>
      </w:pPr>
    </w:p>
    <w:p>
      <w:pPr>
        <w:spacing w:before="0" w:after="0" w:line="240" w:lineRule="exact"/>
        <w:ind w:left="764" w:firstLine="17"/>
      </w:pPr>
    </w:p>
    <w:p>
      <w:pPr>
        <w:spacing w:before="0" w:after="0" w:line="240" w:lineRule="exact"/>
        <w:ind w:left="764" w:firstLine="17"/>
      </w:pPr>
    </w:p>
    <w:p>
      <w:pPr>
        <w:spacing w:before="0" w:after="0" w:line="240" w:lineRule="exact"/>
        <w:ind w:left="764" w:firstLine="17"/>
      </w:pPr>
    </w:p>
    <w:p>
      <w:pPr>
        <w:spacing w:before="0" w:after="0" w:line="240" w:lineRule="exact"/>
        <w:ind w:left="764" w:firstLine="17"/>
      </w:pPr>
    </w:p>
    <w:p>
      <w:pPr>
        <w:spacing w:before="0" w:after="0" w:line="240" w:lineRule="exact"/>
        <w:ind w:left="764" w:firstLine="17"/>
      </w:pPr>
    </w:p>
    <w:p>
      <w:pPr>
        <w:spacing w:before="0" w:after="0" w:line="240" w:lineRule="exact"/>
        <w:ind w:left="764" w:firstLine="17"/>
      </w:pPr>
    </w:p>
    <w:p>
      <w:pPr>
        <w:spacing w:before="0" w:after="0" w:line="240" w:lineRule="exact"/>
        <w:ind w:left="764" w:firstLine="17"/>
      </w:pPr>
    </w:p>
    <w:p>
      <w:pPr>
        <w:spacing w:before="0" w:after="0" w:line="240" w:lineRule="exact"/>
        <w:ind w:left="764" w:firstLine="17"/>
      </w:pPr>
    </w:p>
    <w:p>
      <w:pPr>
        <w:spacing w:before="0" w:after="0" w:line="240" w:lineRule="exact"/>
        <w:ind w:left="764" w:firstLine="17"/>
      </w:pPr>
    </w:p>
    <w:p>
      <w:pPr>
        <w:spacing w:before="0" w:after="0" w:line="240" w:lineRule="exact"/>
        <w:ind w:left="764" w:firstLine="17"/>
      </w:pPr>
    </w:p>
    <w:p>
      <w:pPr>
        <w:spacing w:before="0" w:after="0" w:line="414" w:lineRule="exact"/>
        <w:ind w:left="764" w:firstLine="17"/>
      </w:pPr>
    </w:p>
    <w:p>
      <w:pPr>
        <w:widowControl/>
        <w:jc w:val="left"/>
        <w:sectPr>
          <w:type w:val="continuous"/>
          <w:pgSz w:w="11906" w:h="16839"/>
          <w:pgMar w:top="1099" w:right="714" w:bottom="859" w:left="1074" w:header="0" w:footer="0" w:gutter="0"/>
          <w:pgNumType w:start="17"/>
          <w:cols w:num="1" w:space="720"/>
          <w:docGrid w:type="lines" w:linePitch="312" w:charSpace="0"/>
        </w:sectPr>
      </w:pPr>
    </w:p>
    <w:p>
      <w:pPr>
        <w:spacing w:before="0" w:after="0" w:line="180" w:lineRule="exact"/>
        <w:ind w:left="932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18"/>
          <w:u w:val="none"/>
        </w:rPr>
        <w:t>II</w:t>
      </w:r>
    </w:p>
    <w:p>
      <w:pPr>
        <w:widowControl/>
        <w:jc w:val="left"/>
        <w:sectPr>
          <w:type w:val="continuous"/>
          <w:pgSz w:w="11906" w:h="16839"/>
          <w:pgMar w:top="1099" w:right="714" w:bottom="859" w:left="1074" w:header="0" w:footer="0" w:gutter="0"/>
          <w:pgNumType w:start="18"/>
          <w:cols w:num="1" w:space="708" w:equalWidth="0">
            <w:col w:w="10118" w:space="0"/>
          </w:cols>
          <w:docGrid w:type="lines" w:linePitch="312" w:charSpace="0"/>
        </w:sectPr>
      </w:pPr>
    </w:p>
    <w:p>
      <w:pPr>
        <w:spacing w:before="0" w:after="0" w:line="345" w:lineRule="exact"/>
      </w:pPr>
      <w:bookmarkStart w:id="3" w:name="4"/>
      <w:bookmarkEnd w:id="3"/>
    </w:p>
    <w:p>
      <w:pPr>
        <w:spacing w:before="0" w:after="0" w:line="240" w:lineRule="exact"/>
      </w:pPr>
      <w:bookmarkStart w:id="4" w:name="5"/>
      <w:bookmarkEnd w:id="4"/>
    </w:p>
    <w:p>
      <w:pPr>
        <w:spacing w:before="0" w:after="0" w:line="337" w:lineRule="exact"/>
        <w:ind w:left="449" w:firstLine="7044"/>
        <w:jc w:val="left"/>
      </w:pPr>
      <w:r>
        <w:pict>
          <v:shape id="_x0000_s2058" o:spid="_x0000_s1032" type="#_x0000_t12" style="width:470.6pt;height:23pt;margin-top:127.5pt;margin-left:69.45pt;mso-height-relative:page;mso-position-horizontal-relative:page;mso-position-vertical-relative:page;mso-width-relative:page;position:absolute;z-index:-251651072" coordsize="21600,21600" fillcolor="white" stroked="f">
            <v:stroke joinstyle="miter"/>
          </v:shape>
        </w:pict>
      </w: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DJG</w:t>
      </w:r>
      <w:r>
        <w:rPr>
          <w:rFonts w:ascii="Calibri" w:hAnsi="Calibri" w:cs="Calibri"/>
          <w:color w:val="000000"/>
          <w:spacing w:val="0"/>
          <w:w w:val="221"/>
          <w:sz w:val="21"/>
          <w:u w:val="none"/>
        </w:rPr>
        <w:t> </w:t>
      </w: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330483/T</w:t>
      </w:r>
      <w:r>
        <w:rPr>
          <w:rFonts w:ascii="Calibri" w:hAnsi="Calibri" w:cs="Calibri"/>
          <w:color w:val="000000"/>
          <w:spacing w:val="0"/>
          <w:w w:val="221"/>
          <w:sz w:val="21"/>
          <w:u w:val="none"/>
        </w:rPr>
        <w:t> </w:t>
      </w: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052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—</w:t>
      </w: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2021</w:t>
      </w:r>
    </w:p>
    <w:p>
      <w:pPr>
        <w:spacing w:before="0" w:after="0" w:line="240" w:lineRule="exact"/>
        <w:ind w:left="449" w:firstLine="7044"/>
      </w:pPr>
    </w:p>
    <w:p>
      <w:pPr>
        <w:spacing w:before="0" w:after="0" w:line="240" w:lineRule="exact"/>
        <w:ind w:left="449" w:firstLine="7044"/>
      </w:pPr>
    </w:p>
    <w:p>
      <w:pPr>
        <w:spacing w:before="0" w:after="0" w:line="240" w:lineRule="exact"/>
        <w:ind w:left="449" w:firstLine="7044"/>
      </w:pPr>
    </w:p>
    <w:p>
      <w:pPr>
        <w:spacing w:before="0" w:after="0" w:line="240" w:lineRule="exact"/>
        <w:ind w:left="449" w:firstLine="7044"/>
      </w:pPr>
    </w:p>
    <w:p>
      <w:pPr>
        <w:spacing w:before="0" w:after="0" w:line="327" w:lineRule="exact"/>
        <w:ind w:left="449" w:firstLine="2437"/>
        <w:jc w:val="left"/>
      </w:pPr>
      <w:r>
        <w:rPr>
          <w:rFonts w:ascii="黑体" w:eastAsia="黑体" w:hAnsi="黑体" w:cs="黑体"/>
          <w:color w:val="000000"/>
          <w:spacing w:val="0"/>
          <w:w w:val="100"/>
          <w:position w:val="0"/>
          <w:sz w:val="32"/>
          <w:u w:val="none"/>
        </w:rPr>
        <w:t>护理型养老机构管理和服务规范</w:t>
      </w:r>
    </w:p>
    <w:p>
      <w:pPr>
        <w:spacing w:before="0" w:after="0" w:line="240" w:lineRule="exact"/>
        <w:ind w:left="449" w:firstLine="2437"/>
      </w:pPr>
    </w:p>
    <w:p>
      <w:pPr>
        <w:spacing w:before="0" w:after="0" w:line="240" w:lineRule="exact"/>
        <w:ind w:left="449" w:firstLine="2437"/>
      </w:pPr>
    </w:p>
    <w:p>
      <w:pPr>
        <w:spacing w:before="0" w:after="0" w:line="390" w:lineRule="exact"/>
        <w:ind w:left="449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1　范围</w:t>
      </w:r>
    </w:p>
    <w:p>
      <w:pPr>
        <w:spacing w:before="0" w:after="0" w:line="240" w:lineRule="exact"/>
        <w:ind w:left="449" w:firstLine="0"/>
      </w:pPr>
    </w:p>
    <w:p>
      <w:pPr>
        <w:spacing w:before="0" w:after="0" w:line="384" w:lineRule="exact"/>
        <w:ind w:left="449" w:firstLine="420"/>
        <w:jc w:val="left"/>
      </w:pPr>
      <w:r>
        <w:rPr>
          <w:rFonts w:ascii="宋体" w:hAnsi="宋体" w:cs="宋体"/>
          <w:color w:val="000000"/>
          <w:spacing w:val="-3"/>
          <w:w w:val="100"/>
          <w:position w:val="0"/>
          <w:sz w:val="21"/>
          <w:u w:val="none"/>
        </w:rPr>
        <w:t>本标准规定了护理型养老机构的术语和定义、管理要求、服务内容与要求、服务质量评价与改进等</w:t>
      </w:r>
    </w:p>
    <w:p>
      <w:pPr>
        <w:spacing w:before="0" w:after="0" w:line="312" w:lineRule="exact"/>
        <w:ind w:left="449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内容。</w:t>
      </w:r>
    </w:p>
    <w:p>
      <w:pPr>
        <w:spacing w:before="0" w:after="0" w:line="312" w:lineRule="exact"/>
        <w:ind w:left="449" w:firstLine="42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本标准适用于桐乡市护理型养老机构的管理和服务。</w:t>
      </w:r>
    </w:p>
    <w:p>
      <w:pPr>
        <w:spacing w:before="0" w:after="0" w:line="240" w:lineRule="exact"/>
        <w:ind w:left="449" w:firstLine="420"/>
      </w:pPr>
    </w:p>
    <w:p>
      <w:pPr>
        <w:spacing w:before="0" w:after="0" w:line="384" w:lineRule="exact"/>
        <w:ind w:left="449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2　规范性引用文件</w:t>
      </w:r>
    </w:p>
    <w:p>
      <w:pPr>
        <w:spacing w:before="0" w:after="0" w:line="240" w:lineRule="exact"/>
        <w:ind w:left="449" w:firstLine="0"/>
      </w:pPr>
    </w:p>
    <w:p>
      <w:pPr>
        <w:spacing w:before="0" w:after="0" w:line="384" w:lineRule="exact"/>
        <w:ind w:left="449" w:firstLine="420"/>
        <w:jc w:val="left"/>
      </w:pPr>
      <w:r>
        <w:rPr>
          <w:rFonts w:ascii="宋体" w:hAnsi="宋体" w:cs="宋体"/>
          <w:color w:val="000000"/>
          <w:spacing w:val="-5"/>
          <w:w w:val="100"/>
          <w:position w:val="0"/>
          <w:sz w:val="21"/>
          <w:u w:val="none"/>
        </w:rPr>
        <w:t>下列文件对于本文件的应用是必不可少的。凡是注日期的引用文件，仅注日期的版本适用于本文件。</w:t>
      </w:r>
    </w:p>
    <w:p>
      <w:pPr>
        <w:spacing w:before="0" w:after="0" w:line="312" w:lineRule="exact"/>
        <w:ind w:left="449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凡是不注日期的引用文件，其最新版本（包括所有的修改单）适用于本文件。</w:t>
      </w:r>
    </w:p>
    <w:p>
      <w:pPr>
        <w:spacing w:before="0" w:after="0" w:line="312" w:lineRule="exact"/>
        <w:ind w:left="449" w:firstLine="42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GB/T</w:t>
      </w:r>
      <w:r>
        <w:rPr>
          <w:rFonts w:ascii="Calibri" w:hAnsi="Calibri" w:cs="Calibri"/>
          <w:color w:val="000000"/>
          <w:spacing w:val="0"/>
          <w:w w:val="221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10001.1　　</w:t>
      </w:r>
      <w:r>
        <w:rPr>
          <w:rFonts w:ascii="Calibri" w:hAnsi="Calibri" w:cs="Calibri"/>
          <w:color w:val="000000"/>
          <w:spacing w:val="0"/>
          <w:w w:val="221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公共信息图形符号　第1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部分：通用符号</w:t>
      </w:r>
    </w:p>
    <w:p>
      <w:pPr>
        <w:tabs>
          <w:tab w:val="left" w:pos="2654"/>
        </w:tabs>
        <w:spacing w:before="0" w:after="0" w:line="312" w:lineRule="exact"/>
        <w:ind w:left="449" w:firstLine="42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GB</w:t>
      </w:r>
      <w:r>
        <w:rPr>
          <w:rFonts w:ascii="Calibri" w:hAnsi="Calibri" w:cs="Calibri"/>
          <w:color w:val="000000"/>
          <w:spacing w:val="0"/>
          <w:w w:val="221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14934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食品安全国家标准　消毒餐(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饮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)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具</w:t>
      </w:r>
    </w:p>
    <w:p>
      <w:pPr>
        <w:tabs>
          <w:tab w:val="left" w:pos="2654"/>
        </w:tabs>
        <w:spacing w:before="0" w:after="0" w:line="312" w:lineRule="exact"/>
        <w:ind w:left="449" w:firstLine="42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GB</w:t>
      </w:r>
      <w:r>
        <w:rPr>
          <w:rFonts w:ascii="Calibri" w:hAnsi="Calibri" w:cs="Calibri"/>
          <w:color w:val="000000"/>
          <w:spacing w:val="0"/>
          <w:w w:val="221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15630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消防安全标志设置要求</w:t>
      </w:r>
    </w:p>
    <w:p>
      <w:pPr>
        <w:tabs>
          <w:tab w:val="left" w:pos="2654"/>
        </w:tabs>
        <w:spacing w:before="0" w:after="0" w:line="312" w:lineRule="exact"/>
        <w:ind w:left="449" w:firstLine="42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GB/T</w:t>
      </w:r>
      <w:r>
        <w:rPr>
          <w:rFonts w:ascii="Calibri" w:hAnsi="Calibri" w:cs="Calibri"/>
          <w:color w:val="000000"/>
          <w:spacing w:val="0"/>
          <w:w w:val="221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27306　　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食品安全管理体系　餐饮业要求</w:t>
      </w:r>
    </w:p>
    <w:p>
      <w:pPr>
        <w:tabs>
          <w:tab w:val="left" w:pos="2654"/>
        </w:tabs>
        <w:spacing w:before="0" w:after="0" w:line="312" w:lineRule="exact"/>
        <w:ind w:left="449" w:firstLine="42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GB</w:t>
      </w:r>
      <w:r>
        <w:rPr>
          <w:rFonts w:ascii="Calibri" w:hAnsi="Calibri" w:cs="Calibri"/>
          <w:color w:val="000000"/>
          <w:spacing w:val="0"/>
          <w:w w:val="221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50116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火灾自动报警系统设计规范（附条文说明）</w:t>
      </w:r>
    </w:p>
    <w:p>
      <w:pPr>
        <w:tabs>
          <w:tab w:val="left" w:pos="2654"/>
        </w:tabs>
        <w:spacing w:before="0" w:after="0" w:line="312" w:lineRule="exact"/>
        <w:ind w:left="449" w:firstLine="42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GB</w:t>
      </w:r>
      <w:r>
        <w:rPr>
          <w:rFonts w:ascii="Calibri" w:hAnsi="Calibri" w:cs="Calibri"/>
          <w:color w:val="000000"/>
          <w:spacing w:val="0"/>
          <w:w w:val="221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50763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无障碍设计规范（附条文说明）</w:t>
      </w:r>
    </w:p>
    <w:p>
      <w:pPr>
        <w:spacing w:before="0" w:after="0" w:line="312" w:lineRule="exact"/>
        <w:ind w:left="449" w:firstLine="42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建标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[2010]144号　老年养护院建设标准（附条文说明）</w:t>
      </w:r>
    </w:p>
    <w:p>
      <w:pPr>
        <w:tabs>
          <w:tab w:val="left" w:pos="2654"/>
        </w:tabs>
        <w:spacing w:before="0" w:after="0" w:line="312" w:lineRule="exact"/>
        <w:ind w:left="449" w:firstLine="42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JGJ</w:t>
      </w:r>
      <w:r>
        <w:rPr>
          <w:rFonts w:ascii="Calibri" w:hAnsi="Calibri" w:cs="Calibri"/>
          <w:color w:val="000000"/>
          <w:spacing w:val="0"/>
          <w:w w:val="221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450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老年人照料设施建筑设计标准</w:t>
      </w:r>
    </w:p>
    <w:p>
      <w:pPr>
        <w:tabs>
          <w:tab w:val="left" w:pos="2654"/>
        </w:tabs>
        <w:spacing w:before="0" w:after="0" w:line="312" w:lineRule="exact"/>
        <w:ind w:left="449" w:firstLine="42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MZ</w:t>
      </w:r>
      <w:r>
        <w:rPr>
          <w:rFonts w:ascii="Calibri" w:hAnsi="Calibri" w:cs="Calibri"/>
          <w:color w:val="000000"/>
          <w:spacing w:val="0"/>
          <w:w w:val="221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008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老年人社会福利机构基本规范</w:t>
      </w:r>
    </w:p>
    <w:p>
      <w:pPr>
        <w:tabs>
          <w:tab w:val="left" w:pos="2654"/>
        </w:tabs>
        <w:spacing w:before="0" w:after="0" w:line="312" w:lineRule="exact"/>
        <w:ind w:left="449" w:firstLine="42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MZ/T</w:t>
      </w:r>
      <w:r>
        <w:rPr>
          <w:rFonts w:ascii="Calibri" w:hAnsi="Calibri" w:cs="Calibri"/>
          <w:color w:val="000000"/>
          <w:spacing w:val="0"/>
          <w:w w:val="221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032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养老机构安全管理</w:t>
      </w:r>
    </w:p>
    <w:p>
      <w:pPr>
        <w:tabs>
          <w:tab w:val="left" w:pos="2654"/>
        </w:tabs>
        <w:spacing w:before="0" w:after="0" w:line="312" w:lineRule="exact"/>
        <w:ind w:left="449" w:firstLine="42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WS</w:t>
      </w:r>
      <w:r>
        <w:rPr>
          <w:rFonts w:ascii="Calibri" w:hAnsi="Calibri" w:cs="Calibri"/>
          <w:color w:val="000000"/>
          <w:spacing w:val="0"/>
          <w:w w:val="221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308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医疗机构消防安全管理</w:t>
      </w:r>
    </w:p>
    <w:p>
      <w:pPr>
        <w:tabs>
          <w:tab w:val="left" w:pos="2654"/>
        </w:tabs>
        <w:spacing w:before="0" w:after="0" w:line="312" w:lineRule="exact"/>
        <w:ind w:left="449" w:firstLine="42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DB33/T</w:t>
      </w:r>
      <w:r>
        <w:rPr>
          <w:rFonts w:ascii="Calibri" w:hAnsi="Calibri" w:cs="Calibri"/>
          <w:color w:val="000000"/>
          <w:spacing w:val="0"/>
          <w:w w:val="221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828.5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社会单位消防安全标准化建设指南</w:t>
      </w:r>
      <w:r>
        <w:rPr>
          <w:rFonts w:ascii="Calibri" w:hAnsi="Calibri" w:cs="Calibri"/>
          <w:color w:val="000000"/>
          <w:spacing w:val="0"/>
          <w:w w:val="221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第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5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部分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:医院、养老院、福利院、幼儿园</w:t>
      </w:r>
    </w:p>
    <w:p>
      <w:pPr>
        <w:tabs>
          <w:tab w:val="left" w:pos="2654"/>
        </w:tabs>
        <w:spacing w:before="0" w:after="0" w:line="312" w:lineRule="exact"/>
        <w:ind w:left="449" w:firstLine="42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DB33/T</w:t>
      </w:r>
      <w:r>
        <w:rPr>
          <w:rFonts w:ascii="Calibri" w:hAnsi="Calibri" w:cs="Calibri"/>
          <w:color w:val="000000"/>
          <w:spacing w:val="0"/>
          <w:w w:val="221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926　　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养老机构服务与管理规范</w:t>
      </w:r>
    </w:p>
    <w:p>
      <w:pPr>
        <w:spacing w:before="0" w:after="0" w:line="240" w:lineRule="exact"/>
        <w:ind w:left="449" w:firstLine="420"/>
      </w:pPr>
    </w:p>
    <w:p>
      <w:pPr>
        <w:spacing w:before="0" w:after="0" w:line="384" w:lineRule="exact"/>
        <w:ind w:left="449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3　术语和定义</w:t>
      </w:r>
    </w:p>
    <w:p>
      <w:pPr>
        <w:spacing w:before="0" w:after="0" w:line="240" w:lineRule="exact"/>
        <w:ind w:left="449" w:firstLine="0"/>
      </w:pPr>
    </w:p>
    <w:p>
      <w:pPr>
        <w:spacing w:before="0" w:after="0" w:line="384" w:lineRule="exact"/>
        <w:ind w:left="449" w:firstLine="42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下列术语和定义适用于本文件。</w:t>
      </w:r>
    </w:p>
    <w:p>
      <w:pPr>
        <w:spacing w:before="0" w:after="0" w:line="240" w:lineRule="exact"/>
        <w:ind w:left="449" w:firstLine="420"/>
      </w:pPr>
    </w:p>
    <w:p>
      <w:pPr>
        <w:spacing w:before="0" w:after="0" w:line="228" w:lineRule="exact"/>
        <w:ind w:left="449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3.1　</w:t>
      </w:r>
    </w:p>
    <w:p>
      <w:pPr>
        <w:spacing w:before="0" w:after="0" w:line="240" w:lineRule="exact"/>
        <w:ind w:left="449" w:firstLine="0"/>
      </w:pPr>
    </w:p>
    <w:p>
      <w:pPr>
        <w:spacing w:before="0" w:after="0" w:line="228" w:lineRule="exact"/>
        <w:ind w:left="449" w:firstLine="525"/>
        <w:jc w:val="left"/>
      </w:pP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老年人</w:t>
      </w:r>
    </w:p>
    <w:p>
      <w:pPr>
        <w:spacing w:before="0" w:after="0" w:line="240" w:lineRule="exact"/>
        <w:ind w:left="449" w:firstLine="525"/>
      </w:pPr>
    </w:p>
    <w:p>
      <w:pPr>
        <w:spacing w:before="0" w:after="0" w:line="228" w:lineRule="exact"/>
        <w:ind w:left="449" w:firstLine="525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60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周岁及以上的人。</w:t>
      </w:r>
    </w:p>
    <w:p>
      <w:pPr>
        <w:spacing w:before="0" w:after="0" w:line="240" w:lineRule="exact"/>
        <w:ind w:left="449" w:firstLine="525"/>
      </w:pPr>
    </w:p>
    <w:p>
      <w:pPr>
        <w:spacing w:before="0" w:after="0" w:line="228" w:lineRule="exact"/>
        <w:ind w:left="449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3.2　</w:t>
      </w:r>
    </w:p>
    <w:p>
      <w:pPr>
        <w:spacing w:before="0" w:after="0" w:line="240" w:lineRule="exact"/>
        <w:ind w:left="449" w:firstLine="0"/>
      </w:pPr>
    </w:p>
    <w:p>
      <w:pPr>
        <w:spacing w:before="0" w:after="0" w:line="228" w:lineRule="exact"/>
        <w:ind w:left="449" w:firstLine="420"/>
        <w:jc w:val="left"/>
      </w:pP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自理老年人</w:t>
      </w:r>
    </w:p>
    <w:p>
      <w:pPr>
        <w:spacing w:before="0" w:after="0" w:line="240" w:lineRule="exact"/>
        <w:ind w:left="449" w:firstLine="420"/>
      </w:pPr>
    </w:p>
    <w:p>
      <w:pPr>
        <w:spacing w:before="0" w:after="0" w:line="228" w:lineRule="exact"/>
        <w:ind w:left="449" w:firstLine="42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日常生活行为完全自理，不依赖他人护理的老年人。</w:t>
      </w:r>
    </w:p>
    <w:p>
      <w:pPr>
        <w:spacing w:before="0" w:after="0" w:line="240" w:lineRule="exact"/>
        <w:ind w:left="449" w:firstLine="420"/>
      </w:pPr>
    </w:p>
    <w:p>
      <w:pPr>
        <w:spacing w:before="0" w:after="0" w:line="228" w:lineRule="exact"/>
        <w:ind w:left="449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3.3　</w:t>
      </w:r>
    </w:p>
    <w:p>
      <w:pPr>
        <w:spacing w:before="0" w:after="0" w:line="218" w:lineRule="exact"/>
        <w:jc w:val="left"/>
        <w:sectPr>
          <w:type w:val="continuous"/>
          <w:pgSz w:w="11906" w:h="16839"/>
          <w:pgMar w:top="1099" w:right="609" w:bottom="859" w:left="969" w:header="0" w:footer="0" w:gutter="0"/>
          <w:pgNumType w:start="19"/>
          <w:cols w:num="1" w:space="720"/>
        </w:sectPr>
      </w:pPr>
      <w:bookmarkStart w:id="5" w:name="_GoBack"/>
      <w:bookmarkEnd w:id="5"/>
      <w:r>
        <w:rPr>
          <w:rFonts w:ascii="宋体" w:hAnsi="宋体" w:cs="宋体"/>
          <w:color w:val="000000"/>
          <w:spacing w:val="-1"/>
          <w:w w:val="100"/>
          <w:position w:val="0"/>
          <w:sz w:val="18"/>
          <w:u w:val="none"/>
        </w:rPr>
        <w:t>1</w:t>
      </w:r>
    </w:p>
    <w:p>
      <w:pPr>
        <w:spacing w:before="0" w:after="0" w:line="240" w:lineRule="exact"/>
      </w:pPr>
      <w:bookmarkStart w:id="6" w:name="6"/>
      <w:bookmarkEnd w:id="6"/>
    </w:p>
    <w:p>
      <w:pPr>
        <w:spacing w:before="0" w:after="0" w:line="337" w:lineRule="exact"/>
        <w:ind w:left="388" w:firstLine="7044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DJG</w:t>
      </w:r>
      <w:r>
        <w:rPr>
          <w:rFonts w:ascii="Calibri" w:hAnsi="Calibri" w:cs="Calibri"/>
          <w:color w:val="000000"/>
          <w:spacing w:val="0"/>
          <w:w w:val="221"/>
          <w:sz w:val="21"/>
          <w:u w:val="none"/>
        </w:rPr>
        <w:t> </w:t>
      </w: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330483/T</w:t>
      </w:r>
      <w:r>
        <w:rPr>
          <w:rFonts w:ascii="Calibri" w:hAnsi="Calibri" w:cs="Calibri"/>
          <w:color w:val="000000"/>
          <w:spacing w:val="0"/>
          <w:w w:val="221"/>
          <w:sz w:val="21"/>
          <w:u w:val="none"/>
        </w:rPr>
        <w:t> </w:t>
      </w: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052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—</w:t>
      </w: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2021</w:t>
      </w:r>
    </w:p>
    <w:p>
      <w:pPr>
        <w:spacing w:before="0" w:after="0" w:line="240" w:lineRule="exact"/>
        <w:ind w:left="388" w:firstLine="7044"/>
      </w:pPr>
    </w:p>
    <w:p>
      <w:pPr>
        <w:spacing w:before="0" w:after="0" w:line="256" w:lineRule="exact"/>
        <w:ind w:left="388" w:firstLine="420"/>
        <w:jc w:val="left"/>
      </w:pP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介助老年人</w:t>
      </w:r>
    </w:p>
    <w:p>
      <w:pPr>
        <w:spacing w:before="0" w:after="0" w:line="240" w:lineRule="exact"/>
        <w:ind w:left="388" w:firstLine="420"/>
      </w:pPr>
    </w:p>
    <w:p>
      <w:pPr>
        <w:spacing w:before="0" w:after="0" w:line="228" w:lineRule="exact"/>
        <w:ind w:left="388" w:firstLine="42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日常生活行为需要部分帮助或需要介助设施器具的老年人。</w:t>
      </w:r>
    </w:p>
    <w:p>
      <w:pPr>
        <w:spacing w:before="0" w:after="0" w:line="240" w:lineRule="exact"/>
        <w:ind w:left="388" w:firstLine="420"/>
      </w:pPr>
    </w:p>
    <w:p>
      <w:pPr>
        <w:spacing w:before="0" w:after="0" w:line="228" w:lineRule="exact"/>
        <w:ind w:left="388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3.4　</w:t>
      </w:r>
    </w:p>
    <w:p>
      <w:pPr>
        <w:spacing w:before="0" w:after="0" w:line="240" w:lineRule="exact"/>
        <w:ind w:left="388" w:firstLine="0"/>
      </w:pPr>
    </w:p>
    <w:p>
      <w:pPr>
        <w:spacing w:before="0" w:after="0" w:line="228" w:lineRule="exact"/>
        <w:ind w:left="388" w:firstLine="420"/>
        <w:jc w:val="left"/>
      </w:pP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介护老年人</w:t>
      </w:r>
    </w:p>
    <w:p>
      <w:pPr>
        <w:spacing w:before="0" w:after="0" w:line="240" w:lineRule="exact"/>
        <w:ind w:left="388" w:firstLine="420"/>
      </w:pPr>
    </w:p>
    <w:p>
      <w:pPr>
        <w:spacing w:before="0" w:after="0" w:line="228" w:lineRule="exact"/>
        <w:ind w:left="388" w:firstLine="42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日常生活行为依赖他人护理的老年人。</w:t>
      </w:r>
    </w:p>
    <w:p>
      <w:pPr>
        <w:spacing w:before="0" w:after="0" w:line="240" w:lineRule="exact"/>
        <w:ind w:left="388" w:firstLine="420"/>
      </w:pPr>
    </w:p>
    <w:p>
      <w:pPr>
        <w:spacing w:before="0" w:after="0" w:line="228" w:lineRule="exact"/>
        <w:ind w:left="388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3.5　</w:t>
      </w:r>
    </w:p>
    <w:p>
      <w:pPr>
        <w:spacing w:before="0" w:after="0" w:line="240" w:lineRule="exact"/>
        <w:ind w:left="388" w:firstLine="0"/>
      </w:pPr>
    </w:p>
    <w:p>
      <w:pPr>
        <w:spacing w:before="0" w:after="0" w:line="228" w:lineRule="exact"/>
        <w:ind w:left="388" w:firstLine="424"/>
        <w:jc w:val="left"/>
      </w:pP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护理型养老机构</w:t>
      </w:r>
    </w:p>
    <w:p>
      <w:pPr>
        <w:spacing w:before="0" w:after="0" w:line="240" w:lineRule="exact"/>
        <w:ind w:left="388" w:firstLine="424"/>
      </w:pPr>
    </w:p>
    <w:p>
      <w:pPr>
        <w:spacing w:before="0" w:after="0" w:line="228" w:lineRule="exact"/>
        <w:ind w:left="388" w:firstLine="42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以介护为主，护理床位达到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60%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及以上，配备公共食堂、专门医疗卫生（康复）机构和医护人员、</w:t>
      </w:r>
    </w:p>
    <w:p>
      <w:pPr>
        <w:spacing w:before="0" w:after="0" w:line="312" w:lineRule="exact"/>
        <w:ind w:left="388" w:firstLine="0"/>
        <w:jc w:val="left"/>
      </w:pPr>
      <w:r>
        <w:rPr>
          <w:rFonts w:ascii="宋体" w:hAnsi="宋体" w:cs="宋体"/>
          <w:color w:val="000000"/>
          <w:spacing w:val="-3"/>
          <w:w w:val="100"/>
          <w:position w:val="0"/>
          <w:sz w:val="21"/>
          <w:u w:val="none"/>
        </w:rPr>
        <w:t>专职管理团队、护理服务人员的养老机构，提供老年人休养、用餐、生活照料、康复医疗和精神文化等</w:t>
      </w:r>
    </w:p>
    <w:p>
      <w:pPr>
        <w:spacing w:before="0" w:after="0" w:line="312" w:lineRule="exact"/>
        <w:ind w:left="388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活动场所和服务项目。</w:t>
      </w:r>
    </w:p>
    <w:p>
      <w:pPr>
        <w:spacing w:before="0" w:after="0" w:line="240" w:lineRule="exact"/>
        <w:ind w:left="388" w:firstLine="0"/>
      </w:pPr>
    </w:p>
    <w:p>
      <w:pPr>
        <w:spacing w:before="0" w:after="0" w:line="384" w:lineRule="exact"/>
        <w:ind w:left="388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4　管理要求</w:t>
      </w:r>
    </w:p>
    <w:p>
      <w:pPr>
        <w:spacing w:before="0" w:after="0" w:line="240" w:lineRule="exact"/>
        <w:ind w:left="388" w:firstLine="0"/>
      </w:pPr>
    </w:p>
    <w:p>
      <w:pPr>
        <w:spacing w:before="0" w:after="0" w:line="384" w:lineRule="exact"/>
        <w:ind w:left="388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4.1　机构基本要求</w:t>
      </w:r>
    </w:p>
    <w:p>
      <w:pPr>
        <w:spacing w:before="0" w:after="0" w:line="240" w:lineRule="exact"/>
        <w:ind w:left="388" w:firstLine="0"/>
      </w:pPr>
    </w:p>
    <w:p>
      <w:pPr>
        <w:spacing w:before="0" w:after="0" w:line="228" w:lineRule="exact"/>
        <w:ind w:left="388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4.1.1　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应具备有效的养老机构设置批准证书和企事业、社会服务机构法人资格。</w:t>
      </w:r>
    </w:p>
    <w:p>
      <w:pPr>
        <w:spacing w:before="0" w:after="0" w:line="312" w:lineRule="exact"/>
        <w:ind w:left="388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4.1.2　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应符合《养老机构管理办法》、《医疗机构管理条例》、MZ</w:t>
      </w:r>
      <w:r>
        <w:rPr>
          <w:rFonts w:ascii="Calibri" w:hAnsi="Calibri" w:cs="Calibri"/>
          <w:color w:val="000000"/>
          <w:spacing w:val="0"/>
          <w:w w:val="221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008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等规定，并取得民政部门和卫</w:t>
      </w:r>
    </w:p>
    <w:p>
      <w:pPr>
        <w:spacing w:before="0" w:after="0" w:line="312" w:lineRule="exact"/>
        <w:ind w:left="388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生行政部门需要设立的相关证照。</w:t>
      </w:r>
    </w:p>
    <w:p>
      <w:pPr>
        <w:spacing w:before="0" w:after="0" w:line="312" w:lineRule="exact"/>
        <w:ind w:left="388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4.1.3　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内部设置有医疗机构且符合执业规范要求，或与医疗机构合作，能够满足养老机构内基本的医</w:t>
      </w:r>
    </w:p>
    <w:p>
      <w:pPr>
        <w:spacing w:before="0" w:after="0" w:line="312" w:lineRule="exact"/>
        <w:ind w:left="388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疗、护理服务需求。</w:t>
      </w:r>
    </w:p>
    <w:p>
      <w:pPr>
        <w:spacing w:before="0" w:after="0" w:line="312" w:lineRule="exact"/>
        <w:ind w:left="388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4.1.4　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应符合养老机构相关规范和技术标准，符合国家环境保护、消防安全、卫生防疫等要求，基本</w:t>
      </w:r>
    </w:p>
    <w:p>
      <w:pPr>
        <w:spacing w:before="0" w:after="0" w:line="312" w:lineRule="exact"/>
        <w:ind w:left="388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生活用房、设施设备和活动场地应与其业务范围相适应。</w:t>
      </w:r>
    </w:p>
    <w:p>
      <w:pPr>
        <w:spacing w:before="0" w:after="0" w:line="312" w:lineRule="exact"/>
        <w:ind w:left="388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4.1.5　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应公示执业证照、服务项目、收费标准、工作流程和服务承诺等，并悬挂在醒目的地方。</w:t>
      </w:r>
    </w:p>
    <w:p>
      <w:pPr>
        <w:spacing w:before="0" w:after="0" w:line="240" w:lineRule="exact"/>
        <w:ind w:left="388" w:firstLine="0"/>
      </w:pPr>
    </w:p>
    <w:p>
      <w:pPr>
        <w:spacing w:before="0" w:after="0" w:line="228" w:lineRule="exact"/>
        <w:ind w:left="388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4.2　安全管理要求</w:t>
      </w:r>
    </w:p>
    <w:p>
      <w:pPr>
        <w:spacing w:before="0" w:after="0" w:line="240" w:lineRule="exact"/>
        <w:ind w:left="388" w:firstLine="0"/>
      </w:pPr>
    </w:p>
    <w:p>
      <w:pPr>
        <w:spacing w:before="0" w:after="0" w:line="228" w:lineRule="exact"/>
        <w:ind w:left="388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4.2.1　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消防管理应符合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GB</w:t>
      </w:r>
      <w:r>
        <w:rPr>
          <w:rFonts w:ascii="Calibri" w:hAnsi="Calibri" w:cs="Calibri"/>
          <w:color w:val="000000"/>
          <w:spacing w:val="0"/>
          <w:w w:val="221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50116、WS</w:t>
      </w:r>
      <w:r>
        <w:rPr>
          <w:rFonts w:ascii="Calibri" w:hAnsi="Calibri" w:cs="Calibri"/>
          <w:color w:val="000000"/>
          <w:spacing w:val="0"/>
          <w:w w:val="221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308、DB33/T</w:t>
      </w:r>
      <w:r>
        <w:rPr>
          <w:rFonts w:ascii="Calibri" w:hAnsi="Calibri" w:cs="Calibri"/>
          <w:color w:val="000000"/>
          <w:spacing w:val="0"/>
          <w:w w:val="221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828.5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的要求。</w:t>
      </w:r>
    </w:p>
    <w:p>
      <w:pPr>
        <w:spacing w:before="0" w:after="0" w:line="312" w:lineRule="exact"/>
        <w:ind w:left="388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4.2.2　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卫生防疫管理应符合《突发公共卫生事件应急条例》的要求。</w:t>
      </w:r>
    </w:p>
    <w:p>
      <w:pPr>
        <w:spacing w:before="0" w:after="0" w:line="312" w:lineRule="exact"/>
        <w:ind w:left="388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4.2.3　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食品安全管理应符合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GB/T</w:t>
      </w:r>
      <w:r>
        <w:rPr>
          <w:rFonts w:ascii="Calibri" w:hAnsi="Calibri" w:cs="Calibri"/>
          <w:color w:val="000000"/>
          <w:spacing w:val="0"/>
          <w:w w:val="221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27306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的要求，消毒餐具管理应符合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GB</w:t>
      </w:r>
      <w:r>
        <w:rPr>
          <w:rFonts w:ascii="Calibri" w:hAnsi="Calibri" w:cs="Calibri"/>
          <w:color w:val="000000"/>
          <w:spacing w:val="0"/>
          <w:w w:val="221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14934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的要求。</w:t>
      </w:r>
    </w:p>
    <w:p>
      <w:pPr>
        <w:spacing w:before="0" w:after="0" w:line="312" w:lineRule="exact"/>
        <w:ind w:left="388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4.2.4　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应对提供医疗保健服务全过程中的各种事故的防范、突发事件的处理、日常服务过程监控等事</w:t>
      </w:r>
    </w:p>
    <w:p>
      <w:pPr>
        <w:spacing w:before="0" w:after="0" w:line="312" w:lineRule="exact"/>
        <w:ind w:left="388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项的管理，符合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MZ/T</w:t>
      </w:r>
      <w:r>
        <w:rPr>
          <w:rFonts w:ascii="Calibri" w:hAnsi="Calibri" w:cs="Calibri"/>
          <w:color w:val="000000"/>
          <w:spacing w:val="0"/>
          <w:w w:val="221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032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的要求。</w:t>
      </w:r>
    </w:p>
    <w:p>
      <w:pPr>
        <w:spacing w:before="0" w:after="0" w:line="312" w:lineRule="exact"/>
        <w:ind w:left="388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4.2.5　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应建立医疗事故、院内感染爆发、危机发生等报告制度。医疗事故的预防和处理应按照《医疗</w:t>
      </w:r>
    </w:p>
    <w:p>
      <w:pPr>
        <w:spacing w:before="0" w:after="0" w:line="312" w:lineRule="exact"/>
        <w:ind w:left="388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事故处理条例》第二章执行，建立危机处理预案。</w:t>
      </w:r>
    </w:p>
    <w:p>
      <w:pPr>
        <w:spacing w:before="0" w:after="0" w:line="312" w:lineRule="exact"/>
        <w:ind w:left="388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4.2.6　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医用废弃物处理应按照《医疗废物管理条例》第二章、第三章和《医疗废物分类目录》执行。</w:t>
      </w:r>
    </w:p>
    <w:p>
      <w:pPr>
        <w:spacing w:before="0" w:after="0" w:line="312" w:lineRule="exact"/>
        <w:ind w:left="388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4.2.7　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应购买机构意外险，各部门、各层级应签订安全责任书，严格执行医疗护理安全、消防安全、</w:t>
      </w:r>
    </w:p>
    <w:p>
      <w:pPr>
        <w:spacing w:before="0" w:after="0" w:line="312" w:lineRule="exact"/>
        <w:ind w:left="388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食品安全、设施设备安全、人身财产安全等相关规定，确保机构安全。</w:t>
      </w:r>
    </w:p>
    <w:p>
      <w:pPr>
        <w:spacing w:before="0" w:after="0" w:line="240" w:lineRule="exact"/>
        <w:ind w:left="388" w:firstLine="0"/>
      </w:pPr>
    </w:p>
    <w:p>
      <w:pPr>
        <w:spacing w:before="0" w:after="0" w:line="228" w:lineRule="exact"/>
        <w:ind w:left="388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4.3　制度建设要求</w:t>
      </w:r>
    </w:p>
    <w:p>
      <w:pPr>
        <w:spacing w:before="0" w:after="0" w:line="240" w:lineRule="exact"/>
        <w:ind w:left="388" w:firstLine="0"/>
      </w:pPr>
    </w:p>
    <w:p>
      <w:pPr>
        <w:spacing w:before="0" w:after="0" w:line="228" w:lineRule="exact"/>
        <w:ind w:left="388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4.3.1　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应建立工作人员招录、培训、考核、奖惩、辞退等管理制度，签订聘用合同或者劳动合同，并</w:t>
      </w:r>
    </w:p>
    <w:p>
      <w:pPr>
        <w:spacing w:before="0" w:after="0" w:line="312" w:lineRule="exact"/>
        <w:ind w:left="388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建有工作人员的人事档案。</w:t>
      </w:r>
    </w:p>
    <w:p>
      <w:pPr>
        <w:spacing w:before="0" w:after="0" w:line="240" w:lineRule="exact"/>
        <w:ind w:left="388" w:firstLine="0"/>
      </w:pPr>
    </w:p>
    <w:p>
      <w:pPr>
        <w:spacing w:before="0" w:after="0" w:line="240" w:lineRule="exact"/>
        <w:ind w:left="388" w:firstLine="0"/>
      </w:pPr>
    </w:p>
    <w:p>
      <w:pPr>
        <w:spacing w:before="0" w:after="0" w:line="234" w:lineRule="exact"/>
        <w:ind w:left="388" w:firstLine="9066"/>
        <w:jc w:val="left"/>
        <w:sectPr>
          <w:type w:val="continuous"/>
          <w:pgSz w:w="11906" w:h="16838"/>
          <w:pgMar w:top="1099" w:right="670" w:bottom="859" w:left="1030" w:header="0" w:footer="0" w:gutter="0"/>
          <w:pgNumType w:start="20"/>
          <w:cols w:num="1" w:space="720"/>
        </w:sectPr>
      </w:pPr>
      <w:r>
        <w:rPr>
          <w:rFonts w:ascii="宋体" w:hAnsi="宋体" w:cs="宋体"/>
          <w:color w:val="000000"/>
          <w:spacing w:val="-1"/>
          <w:w w:val="100"/>
          <w:position w:val="0"/>
          <w:sz w:val="18"/>
          <w:u w:val="none"/>
        </w:rPr>
        <w:t>2</w:t>
      </w:r>
    </w:p>
    <w:p>
      <w:pPr>
        <w:spacing w:before="0" w:after="0" w:line="240" w:lineRule="exact"/>
      </w:pPr>
      <w:bookmarkStart w:id="7" w:name="7"/>
      <w:bookmarkEnd w:id="7"/>
    </w:p>
    <w:p>
      <w:pPr>
        <w:spacing w:before="0" w:after="0" w:line="337" w:lineRule="exact"/>
        <w:ind w:left="449" w:firstLine="7044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DJG</w:t>
      </w:r>
      <w:r>
        <w:rPr>
          <w:rFonts w:ascii="Calibri" w:hAnsi="Calibri" w:cs="Calibri"/>
          <w:color w:val="000000"/>
          <w:spacing w:val="0"/>
          <w:w w:val="221"/>
          <w:sz w:val="21"/>
          <w:u w:val="none"/>
        </w:rPr>
        <w:t> </w:t>
      </w: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330483/T</w:t>
      </w:r>
      <w:r>
        <w:rPr>
          <w:rFonts w:ascii="Calibri" w:hAnsi="Calibri" w:cs="Calibri"/>
          <w:color w:val="000000"/>
          <w:spacing w:val="0"/>
          <w:w w:val="221"/>
          <w:sz w:val="21"/>
          <w:u w:val="none"/>
        </w:rPr>
        <w:t> </w:t>
      </w: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052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—</w:t>
      </w: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2021</w:t>
      </w:r>
    </w:p>
    <w:p>
      <w:pPr>
        <w:spacing w:before="0" w:after="0" w:line="240" w:lineRule="exact"/>
        <w:ind w:left="449" w:firstLine="7044"/>
      </w:pPr>
    </w:p>
    <w:p>
      <w:pPr>
        <w:spacing w:before="0" w:after="0" w:line="256" w:lineRule="exact"/>
        <w:ind w:left="449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4.3.2　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应制定服务提供规范，规定每个工作环节中的内容，将服务提供过程按步骤划分成各个工作环</w:t>
      </w:r>
    </w:p>
    <w:p>
      <w:pPr>
        <w:spacing w:before="0" w:after="0" w:line="312" w:lineRule="exact"/>
        <w:ind w:left="449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节，确定各类服务过程中的接口，不应留有空白或空缺。</w:t>
      </w:r>
    </w:p>
    <w:p>
      <w:pPr>
        <w:spacing w:before="0" w:after="0" w:line="312" w:lineRule="exact"/>
        <w:ind w:left="449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4.3.3　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建立财务管理制度，各类开支项目清楚，凭证、账簿符合财务规定。</w:t>
      </w:r>
    </w:p>
    <w:p>
      <w:pPr>
        <w:spacing w:before="0" w:after="0" w:line="312" w:lineRule="exact"/>
        <w:ind w:left="449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4.3.4　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建立入住老年人档案，应包括入住协议书、评估报告、健康检查资料、身份证复印件、户口簿</w:t>
      </w:r>
    </w:p>
    <w:p>
      <w:pPr>
        <w:spacing w:before="0" w:after="0" w:line="312" w:lineRule="exact"/>
        <w:ind w:left="449" w:firstLine="0"/>
        <w:jc w:val="left"/>
      </w:pPr>
      <w:r>
        <w:rPr>
          <w:rFonts w:ascii="宋体" w:hAnsi="宋体" w:cs="宋体"/>
          <w:color w:val="000000"/>
          <w:spacing w:val="-3"/>
          <w:w w:val="100"/>
          <w:position w:val="0"/>
          <w:sz w:val="21"/>
          <w:u w:val="none"/>
        </w:rPr>
        <w:t>复印件、老年人照片及法定监护人等与老年人有关的资料并长期保存。机构应对入住老年人的个人资料</w:t>
      </w:r>
    </w:p>
    <w:p>
      <w:pPr>
        <w:spacing w:before="0" w:after="0" w:line="312" w:lineRule="exact"/>
        <w:ind w:left="449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予以保密。</w:t>
      </w:r>
    </w:p>
    <w:p>
      <w:pPr>
        <w:spacing w:before="0" w:after="0" w:line="312" w:lineRule="exact"/>
        <w:ind w:left="449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4.3.5　</w:t>
      </w:r>
      <w:r>
        <w:rPr>
          <w:rFonts w:ascii="宋体" w:hAnsi="宋体" w:cs="宋体"/>
          <w:color w:val="000000"/>
          <w:spacing w:val="-3"/>
          <w:w w:val="100"/>
          <w:position w:val="0"/>
          <w:sz w:val="21"/>
          <w:u w:val="none"/>
        </w:rPr>
        <w:t>应制定投诉处理规范，明确服务投诉的处理程序，收集、调查、协调、有效解决服务质量争议。</w:t>
      </w:r>
    </w:p>
    <w:p>
      <w:pPr>
        <w:spacing w:before="0" w:after="0" w:line="312" w:lineRule="exact"/>
        <w:ind w:left="449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4.3.6　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应制定消防安全、食品安全、卫生防疫等安全管理制度，有各类突发事件应急预案。</w:t>
      </w:r>
    </w:p>
    <w:p>
      <w:pPr>
        <w:spacing w:before="0" w:after="0" w:line="312" w:lineRule="exact"/>
        <w:ind w:left="449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4.3.7　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应制定提供医疗保健服务的流程或程序及保障医疗安全的具体措施，有国家制定或认可的医疗</w:t>
      </w:r>
    </w:p>
    <w:p>
      <w:pPr>
        <w:spacing w:before="0" w:after="0" w:line="312" w:lineRule="exact"/>
        <w:ind w:left="449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技术操作规范。</w:t>
      </w:r>
    </w:p>
    <w:p>
      <w:pPr>
        <w:spacing w:before="0" w:after="0" w:line="312" w:lineRule="exact"/>
        <w:ind w:left="449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4.3.8　</w:t>
      </w:r>
      <w:r>
        <w:rPr>
          <w:rFonts w:ascii="宋体" w:hAnsi="宋体" w:cs="宋体"/>
          <w:color w:val="000000"/>
          <w:spacing w:val="-3"/>
          <w:w w:val="100"/>
          <w:position w:val="0"/>
          <w:sz w:val="21"/>
          <w:u w:val="none"/>
        </w:rPr>
        <w:t>应保留提供服务的文件和记录，记录应及时、准确、真实、完整，且应包含完整的责任人签章。</w:t>
      </w:r>
    </w:p>
    <w:p>
      <w:pPr>
        <w:spacing w:before="0" w:after="0" w:line="312" w:lineRule="exact"/>
        <w:ind w:left="449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4.3.9　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每年至少开展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1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次服务质量满意度调查。</w:t>
      </w:r>
    </w:p>
    <w:p>
      <w:pPr>
        <w:spacing w:before="0" w:after="0" w:line="240" w:lineRule="exact"/>
        <w:ind w:left="449" w:firstLine="0"/>
      </w:pPr>
    </w:p>
    <w:p>
      <w:pPr>
        <w:spacing w:before="0" w:after="0" w:line="228" w:lineRule="exact"/>
        <w:ind w:left="449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4.4　人员管理要求</w:t>
      </w:r>
    </w:p>
    <w:p>
      <w:pPr>
        <w:spacing w:before="0" w:after="0" w:line="240" w:lineRule="exact"/>
        <w:ind w:left="449" w:firstLine="0"/>
      </w:pPr>
    </w:p>
    <w:p>
      <w:pPr>
        <w:spacing w:before="0" w:after="0" w:line="228" w:lineRule="exact"/>
        <w:ind w:left="449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4.4.1　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工作人员在工作时间内应统一着装、佩证上岗。</w:t>
      </w:r>
    </w:p>
    <w:p>
      <w:pPr>
        <w:spacing w:before="0" w:after="0" w:line="312" w:lineRule="exact"/>
        <w:ind w:left="449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4.4.2　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服务人员应按相关规定持证上岗，并掌握相应的知识和技能；各类专业技术人员应建立专业技</w:t>
      </w:r>
    </w:p>
    <w:p>
      <w:pPr>
        <w:spacing w:before="0" w:after="0" w:line="312" w:lineRule="exact"/>
        <w:ind w:left="449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术档案，定期参加继续教育培训。</w:t>
      </w:r>
    </w:p>
    <w:p>
      <w:pPr>
        <w:spacing w:before="0" w:after="0" w:line="312" w:lineRule="exact"/>
        <w:ind w:left="449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4.4.3　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所有工作人员应持有效健康证明，每年进行一次健康体检。</w:t>
      </w:r>
    </w:p>
    <w:p>
      <w:pPr>
        <w:spacing w:before="0" w:after="0" w:line="312" w:lineRule="exact"/>
        <w:ind w:left="449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4.4.4　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应建有工作人员的人事档案。</w:t>
      </w:r>
    </w:p>
    <w:p>
      <w:pPr>
        <w:spacing w:before="0" w:after="0" w:line="312" w:lineRule="exact"/>
        <w:ind w:left="449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4.4.5　</w:t>
      </w:r>
      <w:r>
        <w:rPr>
          <w:rFonts w:ascii="宋体" w:hAnsi="宋体" w:cs="宋体"/>
          <w:color w:val="000000"/>
          <w:spacing w:val="-3"/>
          <w:w w:val="100"/>
          <w:position w:val="0"/>
          <w:sz w:val="21"/>
          <w:u w:val="none"/>
        </w:rPr>
        <w:t>应配备从事医疗、康复、社会工作等专业技术人员，应当持有关部门颁发的专业技术资格证书；</w:t>
      </w:r>
    </w:p>
    <w:p>
      <w:pPr>
        <w:spacing w:before="0" w:after="0" w:line="312" w:lineRule="exact"/>
        <w:ind w:left="449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养老护理人员应当接受专业技能培训，经考核合格后持证上岗。</w:t>
      </w:r>
    </w:p>
    <w:p>
      <w:pPr>
        <w:spacing w:before="0" w:after="0" w:line="312" w:lineRule="exact"/>
        <w:ind w:left="449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4.4.6　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应配备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2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名及以上执业范围为全科医学专业的临床类别、中医类别执业医师，每名执业医师至</w:t>
      </w:r>
    </w:p>
    <w:p>
      <w:pPr>
        <w:spacing w:before="0" w:after="0" w:line="312" w:lineRule="exact"/>
        <w:ind w:left="449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少配备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1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名注册护士。</w:t>
      </w:r>
    </w:p>
    <w:p>
      <w:pPr>
        <w:spacing w:before="0" w:after="0" w:line="312" w:lineRule="exact"/>
        <w:ind w:left="449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4.4.7　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康复师、营养师、社会工作师配备各不少于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1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名。</w:t>
      </w:r>
    </w:p>
    <w:p>
      <w:pPr>
        <w:spacing w:before="0" w:after="0" w:line="312" w:lineRule="exact"/>
        <w:ind w:left="449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4.4.8　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养老护理人员与自理老人配备比例不得低于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1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：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10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，与介助老人配备比例不得低于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1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：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6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，与介</w:t>
      </w:r>
    </w:p>
    <w:p>
      <w:pPr>
        <w:spacing w:before="0" w:after="0" w:line="312" w:lineRule="exact"/>
        <w:ind w:left="449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护老年人配备比例不得低于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1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：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3。</w:t>
      </w:r>
    </w:p>
    <w:p>
      <w:pPr>
        <w:spacing w:before="0" w:after="0" w:line="240" w:lineRule="exact"/>
        <w:ind w:left="449" w:firstLine="0"/>
      </w:pPr>
    </w:p>
    <w:p>
      <w:pPr>
        <w:spacing w:before="0" w:after="0" w:line="228" w:lineRule="exact"/>
        <w:ind w:left="449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4.5　设施设备要求</w:t>
      </w:r>
    </w:p>
    <w:p>
      <w:pPr>
        <w:spacing w:before="0" w:after="0" w:line="240" w:lineRule="exact"/>
        <w:ind w:left="449" w:firstLine="0"/>
      </w:pPr>
    </w:p>
    <w:p>
      <w:pPr>
        <w:spacing w:before="0" w:after="0" w:line="228" w:lineRule="exact"/>
        <w:ind w:left="449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4.5.1　基本要求</w:t>
      </w:r>
    </w:p>
    <w:p>
      <w:pPr>
        <w:spacing w:before="0" w:after="0" w:line="240" w:lineRule="exact"/>
        <w:ind w:left="449" w:firstLine="0"/>
      </w:pPr>
    </w:p>
    <w:p>
      <w:pPr>
        <w:spacing w:before="0" w:after="0" w:line="228" w:lineRule="exact"/>
        <w:ind w:left="449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4.5.1.1　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应配有和其服务范围相适应的场地规模，机构建筑及老年人居室符合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JGJ</w:t>
      </w:r>
      <w:r>
        <w:rPr>
          <w:rFonts w:ascii="Calibri" w:hAnsi="Calibri" w:cs="Calibri"/>
          <w:color w:val="000000"/>
          <w:spacing w:val="0"/>
          <w:w w:val="221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45021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和建标</w:t>
      </w:r>
    </w:p>
    <w:p>
      <w:pPr>
        <w:spacing w:before="0" w:after="0" w:line="312" w:lineRule="exact"/>
        <w:ind w:left="449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[2010]144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号的要求。</w:t>
      </w:r>
    </w:p>
    <w:p>
      <w:pPr>
        <w:spacing w:before="0" w:after="0" w:line="312" w:lineRule="exact"/>
        <w:ind w:left="449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4.5.1.2　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应充分考虑老年人活动需求建设无障碍设施，符合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GB</w:t>
      </w:r>
      <w:r>
        <w:rPr>
          <w:rFonts w:ascii="Calibri" w:hAnsi="Calibri" w:cs="Calibri"/>
          <w:color w:val="000000"/>
          <w:spacing w:val="0"/>
          <w:w w:val="221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50763</w:t>
      </w:r>
      <w:r>
        <w:rPr>
          <w:rFonts w:ascii="Calibri" w:hAnsi="Calibri" w:cs="Calibri"/>
          <w:color w:val="000000"/>
          <w:spacing w:val="0"/>
          <w:w w:val="221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的要求。</w:t>
      </w:r>
    </w:p>
    <w:p>
      <w:pPr>
        <w:spacing w:before="0" w:after="0" w:line="312" w:lineRule="exact"/>
        <w:ind w:left="449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4.5.1.3　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公共标识设置应符合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GB/T</w:t>
      </w:r>
      <w:r>
        <w:rPr>
          <w:rFonts w:ascii="Calibri" w:hAnsi="Calibri" w:cs="Calibri"/>
          <w:color w:val="000000"/>
          <w:spacing w:val="0"/>
          <w:w w:val="221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10001.1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-2"/>
          <w:w w:val="100"/>
          <w:position w:val="0"/>
          <w:sz w:val="21"/>
          <w:u w:val="none"/>
        </w:rPr>
        <w:t>的规定，应有防滑、防跌及消防等安全辅助设施标志，消</w:t>
      </w:r>
    </w:p>
    <w:p>
      <w:pPr>
        <w:spacing w:before="0" w:after="0" w:line="312" w:lineRule="exact"/>
        <w:ind w:left="449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防设施标志应符合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GB</w:t>
      </w:r>
      <w:r>
        <w:rPr>
          <w:rFonts w:ascii="Calibri" w:hAnsi="Calibri" w:cs="Calibri"/>
          <w:color w:val="000000"/>
          <w:spacing w:val="0"/>
          <w:w w:val="221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15630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的要求。</w:t>
      </w:r>
    </w:p>
    <w:p>
      <w:pPr>
        <w:spacing w:before="0" w:after="0" w:line="240" w:lineRule="exact"/>
        <w:ind w:left="449" w:firstLine="0"/>
      </w:pPr>
    </w:p>
    <w:p>
      <w:pPr>
        <w:spacing w:before="0" w:after="0" w:line="228" w:lineRule="exact"/>
        <w:ind w:left="449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4.5.2　医疗护理设备</w:t>
      </w:r>
    </w:p>
    <w:p>
      <w:pPr>
        <w:spacing w:before="0" w:after="0" w:line="240" w:lineRule="exact"/>
        <w:ind w:left="449" w:firstLine="0"/>
      </w:pPr>
    </w:p>
    <w:p>
      <w:pPr>
        <w:spacing w:before="0" w:after="0" w:line="228" w:lineRule="exact"/>
        <w:ind w:left="449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4.5.2.1　基本设备</w:t>
      </w:r>
    </w:p>
    <w:p>
      <w:pPr>
        <w:spacing w:before="0" w:after="0" w:line="240" w:lineRule="exact"/>
        <w:ind w:left="449" w:firstLine="0"/>
      </w:pPr>
    </w:p>
    <w:p>
      <w:pPr>
        <w:spacing w:before="0" w:after="0" w:line="228" w:lineRule="exact"/>
        <w:ind w:left="449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4.5.2.1.1</w:t>
      </w:r>
      <w:r>
        <w:rPr>
          <w:rFonts w:ascii="Calibri" w:hAnsi="Calibri" w:cs="Calibri"/>
          <w:color w:val="000000"/>
          <w:spacing w:val="0"/>
          <w:w w:val="221"/>
          <w:sz w:val="21"/>
          <w:u w:val="none"/>
        </w:rPr>
        <w:t> </w:t>
      </w:r>
      <w:r>
        <w:rPr>
          <w:rFonts w:ascii="宋体" w:hAnsi="宋体" w:cs="宋体"/>
          <w:color w:val="000000"/>
          <w:spacing w:val="-2"/>
          <w:w w:val="100"/>
          <w:position w:val="0"/>
          <w:sz w:val="21"/>
          <w:u w:val="none"/>
        </w:rPr>
        <w:t>应配备诊桌、诊椅、诊床、轮椅、候诊椅、诊察凳、方盘、纱布罐、听诊器、血压计、体温</w:t>
      </w:r>
    </w:p>
    <w:p>
      <w:pPr>
        <w:spacing w:before="0" w:after="0" w:line="312" w:lineRule="exact"/>
        <w:ind w:left="449" w:firstLine="0"/>
        <w:jc w:val="left"/>
      </w:pPr>
      <w:r>
        <w:rPr>
          <w:rFonts w:ascii="宋体" w:hAnsi="宋体" w:cs="宋体"/>
          <w:color w:val="000000"/>
          <w:spacing w:val="-5"/>
          <w:w w:val="100"/>
          <w:position w:val="0"/>
          <w:sz w:val="21"/>
          <w:u w:val="none"/>
        </w:rPr>
        <w:t>表、血糖测定仪、身高体重计、视力卡、视力灯箱、压舌板、药品柜、处置台、出诊箱、紫外线消毒灯、</w:t>
      </w:r>
    </w:p>
    <w:p>
      <w:pPr>
        <w:spacing w:before="0" w:after="0" w:line="312" w:lineRule="exact"/>
        <w:ind w:left="449" w:firstLine="0"/>
        <w:jc w:val="left"/>
      </w:pPr>
      <w:r>
        <w:rPr>
          <w:rFonts w:ascii="宋体" w:hAnsi="宋体" w:cs="宋体"/>
          <w:color w:val="000000"/>
          <w:spacing w:val="-5"/>
          <w:w w:val="100"/>
          <w:position w:val="0"/>
          <w:sz w:val="21"/>
          <w:u w:val="none"/>
        </w:rPr>
        <w:t>医用冰箱、供氧设备、注射器、吸痰器、开口器、牙垫、口腔通气道、简易呼吸器、污物桶等有关设备。</w:t>
      </w:r>
    </w:p>
    <w:p>
      <w:pPr>
        <w:spacing w:before="0" w:after="0" w:line="312" w:lineRule="exact"/>
        <w:ind w:left="449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4.5.2.1.2</w:t>
      </w:r>
      <w:r>
        <w:rPr>
          <w:rFonts w:ascii="Calibri" w:hAnsi="Calibri" w:cs="Calibri"/>
          <w:color w:val="000000"/>
          <w:spacing w:val="0"/>
          <w:w w:val="221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宜配备输液椅、器械柜、高压灭菌设备、雾化吸入器、心脏氧源（氧气瓶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/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制氧机）、心电</w:t>
      </w:r>
    </w:p>
    <w:p>
      <w:pPr>
        <w:spacing w:before="0" w:after="0" w:line="312" w:lineRule="exact"/>
        <w:ind w:left="449" w:firstLine="0"/>
        <w:jc w:val="left"/>
      </w:pPr>
      <w:r>
        <w:rPr>
          <w:rFonts w:ascii="宋体" w:hAnsi="宋体" w:cs="宋体"/>
          <w:color w:val="000000"/>
          <w:spacing w:val="-5"/>
          <w:w w:val="100"/>
          <w:position w:val="0"/>
          <w:sz w:val="21"/>
          <w:u w:val="none"/>
        </w:rPr>
        <w:t>监护仪、便携式心电图机等医疗设备。宜配备脉枕、针灸器具、火罐、电针仪、艾灸仪等中医养生设备。</w:t>
      </w:r>
    </w:p>
    <w:p>
      <w:pPr>
        <w:spacing w:before="0" w:after="0" w:line="402" w:lineRule="exact"/>
        <w:ind w:left="449" w:firstLine="9066"/>
        <w:jc w:val="left"/>
        <w:sectPr>
          <w:type w:val="continuous"/>
          <w:pgSz w:w="11906" w:h="16839"/>
          <w:pgMar w:top="1099" w:right="609" w:bottom="859" w:left="969" w:header="0" w:footer="0" w:gutter="0"/>
          <w:pgNumType w:start="21"/>
          <w:cols w:num="1" w:space="720"/>
        </w:sectPr>
      </w:pPr>
      <w:r>
        <w:rPr>
          <w:rFonts w:ascii="宋体" w:hAnsi="宋体" w:cs="宋体"/>
          <w:color w:val="000000"/>
          <w:spacing w:val="-1"/>
          <w:w w:val="100"/>
          <w:position w:val="0"/>
          <w:sz w:val="18"/>
          <w:u w:val="none"/>
        </w:rPr>
        <w:t>3</w:t>
      </w:r>
    </w:p>
    <w:p>
      <w:pPr>
        <w:spacing w:before="0" w:after="0" w:line="240" w:lineRule="exact"/>
      </w:pPr>
      <w:bookmarkStart w:id="8" w:name="8"/>
      <w:bookmarkEnd w:id="8"/>
    </w:p>
    <w:p>
      <w:pPr>
        <w:spacing w:before="0" w:after="0" w:line="337" w:lineRule="exact"/>
        <w:ind w:left="344" w:firstLine="7044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DJG</w:t>
      </w:r>
      <w:r>
        <w:rPr>
          <w:rFonts w:ascii="Calibri" w:hAnsi="Calibri" w:cs="Calibri"/>
          <w:color w:val="000000"/>
          <w:spacing w:val="0"/>
          <w:w w:val="221"/>
          <w:sz w:val="21"/>
          <w:u w:val="none"/>
        </w:rPr>
        <w:t> </w:t>
      </w: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330483/T</w:t>
      </w:r>
      <w:r>
        <w:rPr>
          <w:rFonts w:ascii="Calibri" w:hAnsi="Calibri" w:cs="Calibri"/>
          <w:color w:val="000000"/>
          <w:spacing w:val="0"/>
          <w:w w:val="221"/>
          <w:sz w:val="21"/>
          <w:u w:val="none"/>
        </w:rPr>
        <w:t> </w:t>
      </w: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052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—</w:t>
      </w: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2021</w:t>
      </w:r>
    </w:p>
    <w:p>
      <w:pPr>
        <w:spacing w:before="0" w:after="0" w:line="240" w:lineRule="exact"/>
        <w:ind w:left="344" w:firstLine="7044"/>
      </w:pPr>
    </w:p>
    <w:p>
      <w:pPr>
        <w:spacing w:before="0" w:after="0" w:line="256" w:lineRule="exact"/>
        <w:ind w:left="344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4.5.2.2　康复辅具</w:t>
      </w:r>
    </w:p>
    <w:p>
      <w:pPr>
        <w:spacing w:before="0" w:after="0" w:line="240" w:lineRule="exact"/>
        <w:ind w:left="344" w:firstLine="0"/>
      </w:pPr>
    </w:p>
    <w:p>
      <w:pPr>
        <w:spacing w:before="0" w:after="0" w:line="228" w:lineRule="exact"/>
        <w:ind w:left="344" w:firstLine="42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宜配备以下各类设备：</w:t>
      </w:r>
    </w:p>
    <w:p>
      <w:pPr>
        <w:spacing w:before="0" w:after="0" w:line="312" w:lineRule="exact"/>
        <w:ind w:left="344" w:firstLine="42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——移动类：轮椅、平车、助行器等；</w:t>
      </w:r>
    </w:p>
    <w:p>
      <w:pPr>
        <w:spacing w:before="0" w:after="0" w:line="312" w:lineRule="exact"/>
        <w:ind w:left="344" w:firstLine="42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——卫浴类：助浴床、助浴椅、床边洗浴设备等；</w:t>
      </w:r>
    </w:p>
    <w:p>
      <w:pPr>
        <w:spacing w:before="0" w:after="0" w:line="312" w:lineRule="exact"/>
        <w:ind w:left="344" w:firstLine="42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——护理类：护理床、防压疮气垫床、三角枕、制氧机等；</w:t>
      </w:r>
    </w:p>
    <w:p>
      <w:pPr>
        <w:spacing w:before="0" w:after="0" w:line="312" w:lineRule="exact"/>
        <w:ind w:left="344" w:firstLine="42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——康复类：复式墙拉力器、轮滑吊环训练器、训练阶梯等；</w:t>
      </w:r>
    </w:p>
    <w:p>
      <w:pPr>
        <w:spacing w:before="0" w:after="0" w:line="240" w:lineRule="exact"/>
        <w:ind w:left="344" w:firstLine="420"/>
      </w:pPr>
    </w:p>
    <w:p>
      <w:pPr>
        <w:spacing w:before="0" w:after="0" w:line="384" w:lineRule="exact"/>
        <w:ind w:left="344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5　服务内容与要求</w:t>
      </w:r>
    </w:p>
    <w:p>
      <w:pPr>
        <w:spacing w:before="0" w:after="0" w:line="240" w:lineRule="exact"/>
        <w:ind w:left="344" w:firstLine="0"/>
      </w:pPr>
    </w:p>
    <w:p>
      <w:pPr>
        <w:spacing w:before="0" w:after="0" w:line="384" w:lineRule="exact"/>
        <w:ind w:left="344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5.1　基本要求</w:t>
      </w:r>
    </w:p>
    <w:p>
      <w:pPr>
        <w:spacing w:before="0" w:after="0" w:line="240" w:lineRule="exact"/>
        <w:ind w:left="344" w:firstLine="0"/>
      </w:pPr>
    </w:p>
    <w:p>
      <w:pPr>
        <w:spacing w:before="0" w:after="0" w:line="228" w:lineRule="exact"/>
        <w:ind w:left="344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5.1.1　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根据老年人的功能状况、身体状况、心理状况、服务需求以及地方政策标准等，开展老年人服</w:t>
      </w:r>
    </w:p>
    <w:p>
      <w:pPr>
        <w:spacing w:before="0" w:after="0" w:line="312" w:lineRule="exact"/>
        <w:ind w:left="344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务需求评估，根据评估等级实施分级分类服务。</w:t>
      </w:r>
    </w:p>
    <w:p>
      <w:pPr>
        <w:spacing w:before="0" w:after="0" w:line="312" w:lineRule="exact"/>
        <w:ind w:left="344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5.1.2　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建立《老年人能力评估基本信息表》（参见附录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A）、《老年人能力评估》（参见附录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B）、</w:t>
      </w:r>
    </w:p>
    <w:p>
      <w:pPr>
        <w:spacing w:before="0" w:after="0" w:line="312" w:lineRule="exact"/>
        <w:ind w:left="344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《老年人能力评估报告》（参见附录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C）、《老年人能力评估结果判定卡》（参见附录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D）。</w:t>
      </w:r>
    </w:p>
    <w:p>
      <w:pPr>
        <w:spacing w:before="0" w:after="0" w:line="312" w:lineRule="exact"/>
        <w:ind w:left="344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5.1.3　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宜根据老年人健康状况开展例行评估、即时评估，并建立健康档案。</w:t>
      </w:r>
    </w:p>
    <w:p>
      <w:pPr>
        <w:spacing w:before="0" w:after="0" w:line="312" w:lineRule="exact"/>
        <w:ind w:left="344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5.1.4　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应与接受服务的老年人或者其代理人签订具有法律效应的服务协议。</w:t>
      </w:r>
    </w:p>
    <w:p>
      <w:pPr>
        <w:spacing w:before="0" w:after="0" w:line="312" w:lineRule="exact"/>
        <w:ind w:left="344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5.1.5　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每项服务都必须制定服务流程及服务效果评价机制，并形成标准化。</w:t>
      </w:r>
    </w:p>
    <w:p>
      <w:pPr>
        <w:spacing w:before="0" w:after="0" w:line="312" w:lineRule="exact"/>
        <w:ind w:left="344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5.1.6　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服务过程中必须尊重并保护老人的隐私。</w:t>
      </w:r>
    </w:p>
    <w:p>
      <w:pPr>
        <w:spacing w:before="0" w:after="0" w:line="312" w:lineRule="exact"/>
        <w:ind w:left="344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5.1.7　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服务项目应符合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MZ008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和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DB33/T926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的要求，可根据老年人的需求、机构的星级和实际运营情</w:t>
      </w:r>
    </w:p>
    <w:p>
      <w:pPr>
        <w:spacing w:before="0" w:after="0" w:line="312" w:lineRule="exact"/>
        <w:ind w:left="344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况进行调整。</w:t>
      </w:r>
    </w:p>
    <w:p>
      <w:pPr>
        <w:spacing w:before="0" w:after="0" w:line="240" w:lineRule="exact"/>
        <w:ind w:left="344" w:firstLine="0"/>
      </w:pPr>
    </w:p>
    <w:p>
      <w:pPr>
        <w:spacing w:before="0" w:after="0" w:line="228" w:lineRule="exact"/>
        <w:ind w:left="344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5.2　服务项目</w:t>
      </w:r>
    </w:p>
    <w:p>
      <w:pPr>
        <w:spacing w:before="0" w:after="0" w:line="240" w:lineRule="exact"/>
        <w:ind w:left="344" w:firstLine="0"/>
      </w:pPr>
    </w:p>
    <w:p>
      <w:pPr>
        <w:spacing w:before="0" w:after="0" w:line="228" w:lineRule="exact"/>
        <w:ind w:left="344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5.2.1　生活照料</w:t>
      </w:r>
    </w:p>
    <w:p>
      <w:pPr>
        <w:spacing w:before="0" w:after="0" w:line="240" w:lineRule="exact"/>
        <w:ind w:left="344" w:firstLine="0"/>
      </w:pPr>
    </w:p>
    <w:p>
      <w:pPr>
        <w:spacing w:before="0" w:after="0" w:line="228" w:lineRule="exact"/>
        <w:ind w:left="344" w:firstLine="420"/>
        <w:jc w:val="left"/>
      </w:pPr>
      <w:r>
        <w:rPr>
          <w:rFonts w:ascii="宋体" w:hAnsi="宋体" w:cs="宋体"/>
          <w:color w:val="000000"/>
          <w:spacing w:val="-3"/>
          <w:w w:val="100"/>
          <w:position w:val="0"/>
          <w:sz w:val="21"/>
          <w:u w:val="none"/>
        </w:rPr>
        <w:t>老年人的晨晚间照料、清洁卫生、居室整理、膳食照料、排泄照料等，可根据老年人的需求及机构</w:t>
      </w:r>
    </w:p>
    <w:p>
      <w:pPr>
        <w:spacing w:before="0" w:after="0" w:line="312" w:lineRule="exact"/>
        <w:ind w:left="344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的星级和实际运营情况进行调整。</w:t>
      </w:r>
    </w:p>
    <w:p>
      <w:pPr>
        <w:spacing w:before="0" w:after="0" w:line="240" w:lineRule="exact"/>
        <w:ind w:left="344" w:firstLine="0"/>
      </w:pPr>
    </w:p>
    <w:p>
      <w:pPr>
        <w:spacing w:before="0" w:after="0" w:line="228" w:lineRule="exact"/>
        <w:ind w:left="344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5.2.2　精神慰藉</w:t>
      </w:r>
    </w:p>
    <w:p>
      <w:pPr>
        <w:spacing w:before="0" w:after="0" w:line="240" w:lineRule="exact"/>
        <w:ind w:left="344" w:firstLine="0"/>
      </w:pPr>
    </w:p>
    <w:p>
      <w:pPr>
        <w:spacing w:before="0" w:after="0" w:line="228" w:lineRule="exact"/>
        <w:ind w:left="344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5.2.2.1　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在专业人员指导下提供心理、精神慰藉服务。</w:t>
      </w:r>
    </w:p>
    <w:p>
      <w:pPr>
        <w:spacing w:before="0" w:after="0" w:line="312" w:lineRule="exact"/>
        <w:ind w:left="344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5.2.2.2　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制定有针对性的“入住适应计划”。</w:t>
      </w:r>
    </w:p>
    <w:p>
      <w:pPr>
        <w:spacing w:before="0" w:after="0" w:line="240" w:lineRule="exact"/>
        <w:ind w:left="344" w:firstLine="0"/>
      </w:pPr>
    </w:p>
    <w:p>
      <w:pPr>
        <w:spacing w:before="0" w:after="0" w:line="228" w:lineRule="exact"/>
        <w:ind w:left="344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5.2.3　医疗保健服务</w:t>
      </w:r>
    </w:p>
    <w:p>
      <w:pPr>
        <w:spacing w:before="0" w:after="0" w:line="240" w:lineRule="exact"/>
        <w:ind w:left="344" w:firstLine="0"/>
      </w:pPr>
    </w:p>
    <w:p>
      <w:pPr>
        <w:spacing w:before="0" w:after="0" w:line="228" w:lineRule="exact"/>
        <w:ind w:left="344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5.2.3.1　基本医疗服务</w:t>
      </w:r>
    </w:p>
    <w:p>
      <w:pPr>
        <w:spacing w:before="0" w:after="0" w:line="240" w:lineRule="exact"/>
        <w:ind w:left="344" w:firstLine="0"/>
      </w:pPr>
    </w:p>
    <w:p>
      <w:pPr>
        <w:spacing w:before="0" w:after="0" w:line="228" w:lineRule="exact"/>
        <w:ind w:left="344" w:firstLine="42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基本医疗服务应包括：</w:t>
      </w:r>
    </w:p>
    <w:p>
      <w:pPr>
        <w:spacing w:before="0" w:after="0" w:line="312" w:lineRule="exact"/>
        <w:ind w:left="344" w:firstLine="42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——应为入住老年人提供长期基本医疗、健康管理、健康促进等服务；</w:t>
      </w:r>
    </w:p>
    <w:p>
      <w:pPr>
        <w:spacing w:before="0" w:after="0" w:line="312" w:lineRule="exact"/>
        <w:ind w:left="344" w:firstLine="42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——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应定期查房，每日不少于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1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次；</w:t>
      </w:r>
    </w:p>
    <w:p>
      <w:pPr>
        <w:spacing w:before="0" w:after="0" w:line="312" w:lineRule="exact"/>
        <w:ind w:left="344" w:firstLine="42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——护士应定时测体温、脉搏、呼吸、血压等生命体征，查看皮肤、肢体情况；</w:t>
      </w:r>
    </w:p>
    <w:p>
      <w:pPr>
        <w:spacing w:before="0" w:after="0" w:line="312" w:lineRule="exact"/>
        <w:ind w:left="344" w:firstLine="42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——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应为老年人建立健康档案，提供老年专科医疗保健；</w:t>
      </w:r>
    </w:p>
    <w:p>
      <w:pPr>
        <w:spacing w:before="0" w:after="0" w:line="312" w:lineRule="exact"/>
        <w:ind w:left="344" w:firstLine="42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——</w:t>
      </w:r>
      <w:r>
        <w:rPr>
          <w:rFonts w:ascii="宋体" w:hAnsi="宋体" w:cs="宋体"/>
          <w:color w:val="000000"/>
          <w:spacing w:val="-3"/>
          <w:w w:val="100"/>
          <w:position w:val="0"/>
          <w:sz w:val="21"/>
          <w:u w:val="none"/>
        </w:rPr>
        <w:t>定期开展老年人健康教育培训，提升老年人自我保健、自我护理、常见病及多发病的自我防治</w:t>
      </w:r>
    </w:p>
    <w:p>
      <w:pPr>
        <w:spacing w:before="0" w:after="0" w:line="312" w:lineRule="exact"/>
        <w:ind w:left="344" w:firstLine="828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能力；</w:t>
      </w:r>
    </w:p>
    <w:p>
      <w:pPr>
        <w:spacing w:before="0" w:after="0" w:line="312" w:lineRule="exact"/>
        <w:ind w:left="344" w:firstLine="42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——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入住老年人体检每年不得低于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1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次。</w:t>
      </w:r>
    </w:p>
    <w:p>
      <w:pPr>
        <w:spacing w:before="0" w:after="0" w:line="240" w:lineRule="exact"/>
        <w:ind w:left="344" w:firstLine="420"/>
      </w:pPr>
    </w:p>
    <w:p>
      <w:pPr>
        <w:spacing w:before="0" w:after="0" w:line="240" w:lineRule="exact"/>
        <w:ind w:left="344" w:firstLine="420"/>
      </w:pPr>
    </w:p>
    <w:p>
      <w:pPr>
        <w:spacing w:before="0" w:after="0" w:line="234" w:lineRule="exact"/>
        <w:ind w:left="344" w:firstLine="9066"/>
        <w:jc w:val="left"/>
        <w:sectPr>
          <w:type w:val="continuous"/>
          <w:pgSz w:w="11906" w:h="16838"/>
          <w:pgMar w:top="1099" w:right="714" w:bottom="859" w:left="1074" w:header="0" w:footer="0" w:gutter="0"/>
          <w:pgNumType w:start="22"/>
          <w:cols w:num="1" w:space="720"/>
        </w:sectPr>
      </w:pPr>
      <w:r>
        <w:rPr>
          <w:rFonts w:ascii="宋体" w:hAnsi="宋体" w:cs="宋体"/>
          <w:color w:val="000000"/>
          <w:spacing w:val="-1"/>
          <w:w w:val="100"/>
          <w:position w:val="0"/>
          <w:sz w:val="18"/>
          <w:u w:val="none"/>
        </w:rPr>
        <w:t>4</w:t>
      </w:r>
    </w:p>
    <w:p>
      <w:pPr>
        <w:spacing w:before="0" w:after="0" w:line="240" w:lineRule="exact"/>
      </w:pPr>
      <w:bookmarkStart w:id="9" w:name="9"/>
      <w:bookmarkEnd w:id="9"/>
    </w:p>
    <w:p>
      <w:pPr>
        <w:spacing w:before="0" w:after="0" w:line="337" w:lineRule="exact"/>
        <w:ind w:left="344" w:firstLine="7044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DJG</w:t>
      </w:r>
      <w:r>
        <w:rPr>
          <w:rFonts w:ascii="Calibri" w:hAnsi="Calibri" w:cs="Calibri"/>
          <w:color w:val="000000"/>
          <w:spacing w:val="0"/>
          <w:w w:val="221"/>
          <w:sz w:val="21"/>
          <w:u w:val="none"/>
        </w:rPr>
        <w:t> </w:t>
      </w: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330483/T</w:t>
      </w:r>
      <w:r>
        <w:rPr>
          <w:rFonts w:ascii="Calibri" w:hAnsi="Calibri" w:cs="Calibri"/>
          <w:color w:val="000000"/>
          <w:spacing w:val="0"/>
          <w:w w:val="221"/>
          <w:sz w:val="21"/>
          <w:u w:val="none"/>
        </w:rPr>
        <w:t> </w:t>
      </w: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052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—</w:t>
      </w: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2021</w:t>
      </w:r>
    </w:p>
    <w:p>
      <w:pPr>
        <w:spacing w:before="0" w:after="0" w:line="240" w:lineRule="exact"/>
        <w:ind w:left="344" w:firstLine="7044"/>
      </w:pPr>
    </w:p>
    <w:p>
      <w:pPr>
        <w:spacing w:before="0" w:after="0" w:line="256" w:lineRule="exact"/>
        <w:ind w:left="344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5.2.3.2　康复护理服务</w:t>
      </w:r>
    </w:p>
    <w:p>
      <w:pPr>
        <w:spacing w:before="0" w:after="0" w:line="240" w:lineRule="exact"/>
        <w:ind w:left="344" w:firstLine="0"/>
      </w:pPr>
    </w:p>
    <w:p>
      <w:pPr>
        <w:spacing w:before="0" w:after="0" w:line="228" w:lineRule="exact"/>
        <w:ind w:left="344" w:firstLine="42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康复护理服务内容应包括：</w:t>
      </w:r>
    </w:p>
    <w:p>
      <w:pPr>
        <w:spacing w:before="0" w:after="0" w:line="312" w:lineRule="exact"/>
        <w:ind w:left="344" w:firstLine="42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——运动康复、理疗康复、作业康复、传统中医康复等，由康复技师安排各项康复护理服务；</w:t>
      </w:r>
    </w:p>
    <w:p>
      <w:pPr>
        <w:spacing w:before="0" w:after="0" w:line="312" w:lineRule="exact"/>
        <w:ind w:left="344" w:firstLine="42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——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应根据入住老年人能力评估结果，对其实行分类管理，为每位老年人制定康复计划；</w:t>
      </w:r>
    </w:p>
    <w:p>
      <w:pPr>
        <w:spacing w:before="0" w:after="0" w:line="312" w:lineRule="exact"/>
        <w:ind w:left="344" w:firstLine="42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——</w:t>
      </w:r>
      <w:r>
        <w:rPr>
          <w:rFonts w:ascii="宋体" w:hAnsi="宋体" w:cs="宋体"/>
          <w:color w:val="000000"/>
          <w:spacing w:val="-3"/>
          <w:w w:val="100"/>
          <w:position w:val="0"/>
          <w:sz w:val="21"/>
          <w:u w:val="none"/>
        </w:rPr>
        <w:t>对老年人异常生命体征、病情变化、特殊心理变化、重大社会家庭变化、服务范围的调整及时</w:t>
      </w:r>
    </w:p>
    <w:p>
      <w:pPr>
        <w:spacing w:before="0" w:after="0" w:line="312" w:lineRule="exact"/>
        <w:ind w:left="344" w:firstLine="828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记录，保留提供服务的文件及书写记录。</w:t>
      </w:r>
    </w:p>
    <w:p>
      <w:pPr>
        <w:spacing w:before="0" w:after="0" w:line="240" w:lineRule="exact"/>
        <w:ind w:left="344" w:firstLine="828"/>
      </w:pPr>
    </w:p>
    <w:p>
      <w:pPr>
        <w:spacing w:before="0" w:after="0" w:line="228" w:lineRule="exact"/>
        <w:ind w:left="344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5.2.3.3　转诊服务</w:t>
      </w:r>
    </w:p>
    <w:p>
      <w:pPr>
        <w:spacing w:before="0" w:after="0" w:line="240" w:lineRule="exact"/>
        <w:ind w:left="344" w:firstLine="0"/>
      </w:pPr>
    </w:p>
    <w:p>
      <w:pPr>
        <w:spacing w:before="0" w:after="0" w:line="228" w:lineRule="exact"/>
        <w:ind w:left="344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5.2.3.3.1</w:t>
      </w:r>
      <w:r>
        <w:rPr>
          <w:rFonts w:ascii="Calibri" w:hAnsi="Calibri" w:cs="Calibri"/>
          <w:color w:val="000000"/>
          <w:spacing w:val="0"/>
          <w:w w:val="193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以下几种情形的老年人符合转诊条件：</w:t>
      </w:r>
    </w:p>
    <w:p>
      <w:pPr>
        <w:spacing w:before="0" w:after="0" w:line="312" w:lineRule="exact"/>
        <w:ind w:left="344" w:firstLine="42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——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患有急危病症，机构难以处理的；</w:t>
      </w:r>
    </w:p>
    <w:p>
      <w:pPr>
        <w:spacing w:before="0" w:after="0" w:line="312" w:lineRule="exact"/>
        <w:ind w:left="344" w:firstLine="42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——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患有各类传染病的；</w:t>
      </w:r>
    </w:p>
    <w:p>
      <w:pPr>
        <w:spacing w:before="0" w:after="0" w:line="312" w:lineRule="exact"/>
        <w:ind w:left="344" w:firstLine="42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——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疾病治疗超出机构核准科目的；</w:t>
      </w:r>
    </w:p>
    <w:p>
      <w:pPr>
        <w:spacing w:before="0" w:after="0" w:line="312" w:lineRule="exact"/>
        <w:ind w:left="344" w:firstLine="42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——因技术、设备条件限制不能处置的；</w:t>
      </w:r>
    </w:p>
    <w:p>
      <w:pPr>
        <w:spacing w:before="0" w:after="0" w:line="312" w:lineRule="exact"/>
        <w:ind w:left="344" w:firstLine="42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——需要去上级医院进一步检查诊断的。</w:t>
      </w:r>
    </w:p>
    <w:p>
      <w:pPr>
        <w:spacing w:before="0" w:after="0" w:line="312" w:lineRule="exact"/>
        <w:ind w:left="344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5.2.3.3.2</w:t>
      </w:r>
      <w:r>
        <w:rPr>
          <w:rFonts w:ascii="Calibri" w:hAnsi="Calibri" w:cs="Calibri"/>
          <w:color w:val="000000"/>
          <w:spacing w:val="0"/>
          <w:w w:val="221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转诊应符合以下要求：</w:t>
      </w:r>
    </w:p>
    <w:p>
      <w:pPr>
        <w:spacing w:before="0" w:after="0" w:line="312" w:lineRule="exact"/>
        <w:ind w:left="344" w:firstLine="42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——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遵循自愿原则，充分尊重老年人及其家属的意愿，特殊情况下可先转诊；</w:t>
      </w:r>
    </w:p>
    <w:p>
      <w:pPr>
        <w:spacing w:before="0" w:after="0" w:line="312" w:lineRule="exact"/>
        <w:ind w:left="344" w:firstLine="42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——应与上级医院建立高效、畅通的绿色通道，节约转诊时间；</w:t>
      </w:r>
    </w:p>
    <w:p>
      <w:pPr>
        <w:spacing w:before="0" w:after="0" w:line="312" w:lineRule="exact"/>
        <w:ind w:left="344" w:firstLine="42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——应具备一定抢救能力，在转诊过程中，必要时可采取抢救措施。</w:t>
      </w:r>
    </w:p>
    <w:p>
      <w:pPr>
        <w:spacing w:before="0" w:after="0" w:line="240" w:lineRule="exact"/>
        <w:ind w:left="344" w:firstLine="420"/>
      </w:pPr>
    </w:p>
    <w:p>
      <w:pPr>
        <w:spacing w:before="0" w:after="0" w:line="228" w:lineRule="exact"/>
        <w:ind w:left="344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5.2.3.4　临终关怀</w:t>
      </w:r>
    </w:p>
    <w:p>
      <w:pPr>
        <w:spacing w:before="0" w:after="0" w:line="240" w:lineRule="exact"/>
        <w:ind w:left="344" w:firstLine="0"/>
      </w:pPr>
    </w:p>
    <w:p>
      <w:pPr>
        <w:spacing w:before="0" w:after="0" w:line="228" w:lineRule="exact"/>
        <w:ind w:left="344" w:firstLine="42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需临终关怀的，应遵循下列事项：</w:t>
      </w:r>
    </w:p>
    <w:p>
      <w:pPr>
        <w:spacing w:before="0" w:after="0" w:line="312" w:lineRule="exact"/>
        <w:ind w:left="344" w:firstLine="42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——</w:t>
      </w:r>
      <w:r>
        <w:rPr>
          <w:rFonts w:ascii="宋体" w:hAnsi="宋体" w:cs="宋体"/>
          <w:color w:val="000000"/>
          <w:spacing w:val="-3"/>
          <w:w w:val="100"/>
          <w:position w:val="0"/>
          <w:sz w:val="21"/>
          <w:u w:val="none"/>
        </w:rPr>
        <w:t>有针对性地对进行疏导和护理。通过护理手段，最大限度的消除老年人精神、躯体上痛苦，稳</w:t>
      </w:r>
    </w:p>
    <w:p>
      <w:pPr>
        <w:spacing w:before="0" w:after="0" w:line="312" w:lineRule="exact"/>
        <w:ind w:left="344" w:firstLine="828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定情绪，让老年人在亲切、温馨环境中有尊严地离开人世；</w:t>
      </w:r>
    </w:p>
    <w:p>
      <w:pPr>
        <w:spacing w:before="0" w:after="0" w:line="312" w:lineRule="exact"/>
        <w:ind w:left="344" w:firstLine="42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——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为老年人及其家属创造交流和保护隐私的环境；</w:t>
      </w:r>
    </w:p>
    <w:p>
      <w:pPr>
        <w:spacing w:before="0" w:after="0" w:line="312" w:lineRule="exact"/>
        <w:ind w:left="344" w:firstLine="42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——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应注意倾听家属的感觉，向家属介绍老年人的情况以及给予实施的护理措施；</w:t>
      </w:r>
    </w:p>
    <w:p>
      <w:pPr>
        <w:spacing w:before="0" w:after="0" w:line="312" w:lineRule="exact"/>
        <w:ind w:left="344" w:firstLine="42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——尽量满足临终老年人提出的合理要求。</w:t>
      </w:r>
    </w:p>
    <w:p>
      <w:pPr>
        <w:spacing w:before="0" w:after="0" w:line="240" w:lineRule="exact"/>
        <w:ind w:left="344" w:firstLine="420"/>
      </w:pPr>
    </w:p>
    <w:p>
      <w:pPr>
        <w:spacing w:before="0" w:after="0" w:line="384" w:lineRule="exact"/>
        <w:ind w:left="344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6　服务质量评价与改进</w:t>
      </w:r>
    </w:p>
    <w:p>
      <w:pPr>
        <w:spacing w:before="0" w:after="0" w:line="240" w:lineRule="exact"/>
        <w:ind w:left="344" w:firstLine="0"/>
      </w:pPr>
    </w:p>
    <w:p>
      <w:pPr>
        <w:spacing w:before="0" w:after="0" w:line="384" w:lineRule="exact"/>
        <w:ind w:left="344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6.1　评价原则</w:t>
      </w:r>
    </w:p>
    <w:p>
      <w:pPr>
        <w:spacing w:before="0" w:after="0" w:line="240" w:lineRule="exact"/>
        <w:ind w:left="344" w:firstLine="0"/>
      </w:pPr>
    </w:p>
    <w:p>
      <w:pPr>
        <w:spacing w:before="0" w:after="0" w:line="228" w:lineRule="exact"/>
        <w:ind w:left="344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6.1.1　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坚持以事实和客观证据为判定依据的原则。</w:t>
      </w:r>
    </w:p>
    <w:p>
      <w:pPr>
        <w:spacing w:before="0" w:after="0" w:line="312" w:lineRule="exact"/>
        <w:ind w:left="344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6.1.2　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坚持标准与实际对照的原则。</w:t>
      </w:r>
    </w:p>
    <w:p>
      <w:pPr>
        <w:spacing w:before="0" w:after="0" w:line="312" w:lineRule="exact"/>
        <w:ind w:left="344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6.1.3　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坚持独立、公正、效率的原则。</w:t>
      </w:r>
    </w:p>
    <w:p>
      <w:pPr>
        <w:spacing w:before="0" w:after="0" w:line="240" w:lineRule="exact"/>
        <w:ind w:left="344" w:firstLine="0"/>
      </w:pPr>
    </w:p>
    <w:p>
      <w:pPr>
        <w:spacing w:before="0" w:after="0" w:line="228" w:lineRule="exact"/>
        <w:ind w:left="344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6.2　评价主体</w:t>
      </w:r>
    </w:p>
    <w:p>
      <w:pPr>
        <w:spacing w:before="0" w:after="0" w:line="240" w:lineRule="exact"/>
        <w:ind w:left="344" w:firstLine="0"/>
      </w:pPr>
    </w:p>
    <w:p>
      <w:pPr>
        <w:spacing w:before="0" w:after="0" w:line="228" w:lineRule="exact"/>
        <w:ind w:left="344" w:firstLine="42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服务质量评价主体包括：</w:t>
      </w:r>
    </w:p>
    <w:p>
      <w:pPr>
        <w:spacing w:before="0" w:after="0" w:line="312" w:lineRule="exact"/>
        <w:ind w:left="344" w:firstLine="42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——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管理机构；</w:t>
      </w:r>
    </w:p>
    <w:p>
      <w:pPr>
        <w:spacing w:before="0" w:after="0" w:line="312" w:lineRule="exact"/>
        <w:ind w:left="344" w:firstLine="42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——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服务机构；</w:t>
      </w:r>
    </w:p>
    <w:p>
      <w:pPr>
        <w:spacing w:before="0" w:after="0" w:line="312" w:lineRule="exact"/>
        <w:ind w:left="344" w:firstLine="42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——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老年人及其家属或监护人；</w:t>
      </w:r>
    </w:p>
    <w:p>
      <w:pPr>
        <w:spacing w:before="0" w:after="0" w:line="312" w:lineRule="exact"/>
        <w:ind w:left="344" w:firstLine="42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——第三方评价机构。</w:t>
      </w:r>
    </w:p>
    <w:p>
      <w:pPr>
        <w:spacing w:before="0" w:after="0" w:line="240" w:lineRule="exact"/>
        <w:ind w:left="344" w:firstLine="420"/>
      </w:pPr>
    </w:p>
    <w:p>
      <w:pPr>
        <w:spacing w:before="0" w:after="0" w:line="228" w:lineRule="exact"/>
        <w:ind w:left="344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6.3　评价指标</w:t>
      </w:r>
    </w:p>
    <w:p>
      <w:pPr>
        <w:spacing w:before="0" w:after="0" w:line="240" w:lineRule="exact"/>
        <w:ind w:left="344" w:firstLine="0"/>
      </w:pPr>
    </w:p>
    <w:p>
      <w:pPr>
        <w:spacing w:before="0" w:after="0" w:line="318" w:lineRule="exact"/>
        <w:ind w:left="344" w:firstLine="9066"/>
        <w:jc w:val="left"/>
        <w:sectPr>
          <w:type w:val="continuous"/>
          <w:pgSz w:w="11906" w:h="16839"/>
          <w:pgMar w:top="1099" w:right="714" w:bottom="859" w:left="1074" w:header="0" w:footer="0" w:gutter="0"/>
          <w:pgNumType w:start="23"/>
          <w:cols w:num="1" w:space="720"/>
        </w:sectPr>
      </w:pPr>
      <w:r>
        <w:rPr>
          <w:rFonts w:ascii="宋体" w:hAnsi="宋体" w:cs="宋体"/>
          <w:color w:val="000000"/>
          <w:spacing w:val="-1"/>
          <w:w w:val="100"/>
          <w:position w:val="0"/>
          <w:sz w:val="18"/>
          <w:u w:val="none"/>
        </w:rPr>
        <w:t>5</w:t>
      </w:r>
    </w:p>
    <w:p>
      <w:pPr>
        <w:spacing w:before="0" w:after="0" w:line="345" w:lineRule="exact"/>
      </w:pPr>
      <w:bookmarkStart w:id="10" w:name="10"/>
      <w:bookmarkEnd w:id="10"/>
    </w:p>
    <w:p>
      <w:pPr>
        <w:widowControl/>
        <w:jc w:val="left"/>
        <w:sectPr>
          <w:type w:val="continuous"/>
          <w:pgSz w:w="11906" w:h="16838"/>
          <w:pgMar w:top="1099" w:right="714" w:bottom="859" w:left="1074" w:header="0" w:footer="0" w:gutter="0"/>
          <w:pgNumType w:start="24"/>
          <w:cols w:num="1" w:space="720"/>
          <w:docGrid w:type="lines" w:linePitch="312" w:charSpace="0"/>
        </w:sectPr>
      </w:pPr>
    </w:p>
    <w:p>
      <w:pPr>
        <w:spacing w:before="0" w:after="0" w:line="232" w:lineRule="exact"/>
        <w:ind w:left="344" w:firstLine="7044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DJG</w:t>
      </w:r>
      <w:r>
        <w:rPr>
          <w:rFonts w:ascii="Calibri" w:hAnsi="Calibri" w:cs="Calibri"/>
          <w:color w:val="000000"/>
          <w:spacing w:val="0"/>
          <w:w w:val="221"/>
          <w:sz w:val="21"/>
          <w:u w:val="none"/>
        </w:rPr>
        <w:t> </w:t>
      </w: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330483/T</w:t>
      </w:r>
      <w:r>
        <w:rPr>
          <w:rFonts w:ascii="Calibri" w:hAnsi="Calibri" w:cs="Calibri"/>
          <w:color w:val="000000"/>
          <w:spacing w:val="0"/>
          <w:w w:val="221"/>
          <w:sz w:val="21"/>
          <w:u w:val="none"/>
        </w:rPr>
        <w:t> </w:t>
      </w: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052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—</w:t>
      </w: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2021</w:t>
      </w:r>
    </w:p>
    <w:p>
      <w:pPr>
        <w:spacing w:before="0" w:after="0" w:line="240" w:lineRule="exact"/>
        <w:ind w:left="344" w:firstLine="7044"/>
      </w:pPr>
    </w:p>
    <w:p>
      <w:pPr>
        <w:spacing w:before="0" w:after="0" w:line="256" w:lineRule="exact"/>
        <w:ind w:left="344" w:firstLine="425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服务质量评价指标包括：</w:t>
      </w:r>
    </w:p>
    <w:p>
      <w:pPr>
        <w:spacing w:before="0" w:after="0" w:line="312" w:lineRule="exact"/>
        <w:ind w:left="344" w:firstLine="42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——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提供服务完成率；</w:t>
      </w:r>
    </w:p>
    <w:p>
      <w:pPr>
        <w:spacing w:before="0" w:after="0" w:line="312" w:lineRule="exact"/>
        <w:ind w:left="344" w:firstLine="42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——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老年人满意率；</w:t>
      </w:r>
    </w:p>
    <w:p>
      <w:pPr>
        <w:spacing w:before="0" w:after="0" w:line="312" w:lineRule="exact"/>
        <w:ind w:left="344" w:firstLine="42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——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从业人员技术操作合格率；</w:t>
      </w:r>
    </w:p>
    <w:p>
      <w:pPr>
        <w:spacing w:before="0" w:after="0" w:line="312" w:lineRule="exact"/>
        <w:ind w:left="344" w:firstLine="42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——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各种记录合格率；</w:t>
      </w:r>
    </w:p>
    <w:p>
      <w:pPr>
        <w:spacing w:before="0" w:after="0" w:line="312" w:lineRule="exact"/>
        <w:ind w:left="344" w:firstLine="42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——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老年人每年体检率；</w:t>
      </w:r>
    </w:p>
    <w:p>
      <w:pPr>
        <w:spacing w:before="0" w:after="0" w:line="312" w:lineRule="exact"/>
        <w:ind w:left="344" w:firstLine="42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——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各种在用设备完好率；</w:t>
      </w:r>
    </w:p>
    <w:p>
      <w:pPr>
        <w:spacing w:before="0" w:after="0" w:line="312" w:lineRule="exact"/>
        <w:ind w:left="344" w:firstLine="42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——Ⅱ度压疮发生率；</w:t>
      </w:r>
    </w:p>
    <w:p>
      <w:pPr>
        <w:spacing w:before="0" w:after="0" w:line="312" w:lineRule="exact"/>
        <w:ind w:left="344" w:firstLine="42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——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食物中毒发生率；</w:t>
      </w:r>
    </w:p>
    <w:p>
      <w:pPr>
        <w:spacing w:before="0" w:after="0" w:line="312" w:lineRule="exact"/>
        <w:ind w:left="344" w:firstLine="42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——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院内感染发生率；</w:t>
      </w:r>
    </w:p>
    <w:p>
      <w:pPr>
        <w:spacing w:before="0" w:after="0" w:line="312" w:lineRule="exact"/>
        <w:ind w:left="344" w:firstLine="42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——意外事故发生率。</w:t>
      </w:r>
    </w:p>
    <w:p>
      <w:pPr>
        <w:spacing w:before="0" w:after="0" w:line="240" w:lineRule="exact"/>
        <w:ind w:left="344" w:firstLine="420"/>
      </w:pPr>
    </w:p>
    <w:p>
      <w:pPr>
        <w:spacing w:before="0" w:after="0" w:line="228" w:lineRule="exact"/>
        <w:ind w:left="344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6.4　服务质量改进方式</w:t>
      </w:r>
    </w:p>
    <w:p>
      <w:pPr>
        <w:spacing w:before="0" w:after="0" w:line="240" w:lineRule="exact"/>
        <w:ind w:left="344" w:firstLine="0"/>
      </w:pPr>
    </w:p>
    <w:p>
      <w:pPr>
        <w:spacing w:before="0" w:after="0" w:line="228" w:lineRule="exact"/>
        <w:ind w:left="344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6.4.1　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公开组织机构、服务内容及工作人员等基本信息。</w:t>
      </w:r>
    </w:p>
    <w:p>
      <w:pPr>
        <w:spacing w:before="0" w:after="0" w:line="312" w:lineRule="exact"/>
        <w:ind w:left="344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6.4.2　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建立服务质量跟踪与投诉渠道，开通咨询电话、设立意见本，广泛收集反馈信息。</w:t>
      </w:r>
    </w:p>
    <w:p>
      <w:pPr>
        <w:spacing w:before="0" w:after="0" w:line="312" w:lineRule="exact"/>
        <w:ind w:left="344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6.4.3　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根据评价过程中发现的问题与建议，及时改进，不断提高服务质量。</w:t>
      </w:r>
    </w:p>
    <w:p>
      <w:pPr>
        <w:widowControl/>
        <w:jc w:val="left"/>
        <w:sectPr>
          <w:type w:val="continuous"/>
          <w:pgSz w:w="11906" w:h="16838"/>
          <w:pgMar w:top="1099" w:right="714" w:bottom="859" w:left="1074" w:header="0" w:footer="0" w:gutter="0"/>
          <w:pgNumType w:start="25"/>
          <w:cols w:num="1" w:space="708" w:equalWidth="0">
            <w:col w:w="10118" w:space="0"/>
          </w:cols>
          <w:docGrid w:type="lines" w:linePitch="312" w:charSpace="0"/>
        </w:sectPr>
      </w:pPr>
    </w:p>
    <w:p>
      <w:pPr>
        <w:spacing w:before="0" w:after="0" w:line="240" w:lineRule="exact"/>
        <w:ind w:left="344" w:firstLine="0"/>
      </w:pPr>
    </w:p>
    <w:p>
      <w:pPr>
        <w:spacing w:before="0" w:after="0" w:line="240" w:lineRule="exact"/>
        <w:ind w:left="344" w:firstLine="0"/>
      </w:pPr>
    </w:p>
    <w:p>
      <w:pPr>
        <w:spacing w:before="0" w:after="0" w:line="240" w:lineRule="exact"/>
        <w:ind w:left="344" w:firstLine="0"/>
      </w:pPr>
    </w:p>
    <w:p>
      <w:pPr>
        <w:spacing w:before="0" w:after="0" w:line="240" w:lineRule="exact"/>
        <w:ind w:left="344" w:firstLine="0"/>
      </w:pPr>
    </w:p>
    <w:p>
      <w:pPr>
        <w:spacing w:before="0" w:after="0" w:line="240" w:lineRule="exact"/>
        <w:ind w:left="344" w:firstLine="0"/>
      </w:pPr>
    </w:p>
    <w:p>
      <w:pPr>
        <w:spacing w:before="0" w:after="0" w:line="240" w:lineRule="exact"/>
        <w:ind w:left="344" w:firstLine="0"/>
      </w:pPr>
    </w:p>
    <w:p>
      <w:pPr>
        <w:spacing w:before="0" w:after="0" w:line="240" w:lineRule="exact"/>
        <w:ind w:left="344" w:firstLine="0"/>
      </w:pPr>
    </w:p>
    <w:p>
      <w:pPr>
        <w:spacing w:before="0" w:after="0" w:line="240" w:lineRule="exact"/>
        <w:ind w:left="344" w:firstLine="0"/>
      </w:pPr>
    </w:p>
    <w:p>
      <w:pPr>
        <w:spacing w:before="0" w:after="0" w:line="240" w:lineRule="exact"/>
        <w:ind w:left="344" w:firstLine="0"/>
      </w:pPr>
    </w:p>
    <w:p>
      <w:pPr>
        <w:spacing w:before="0" w:after="0" w:line="240" w:lineRule="exact"/>
        <w:ind w:left="344" w:firstLine="0"/>
      </w:pPr>
    </w:p>
    <w:p>
      <w:pPr>
        <w:spacing w:before="0" w:after="0" w:line="240" w:lineRule="exact"/>
        <w:ind w:left="344" w:firstLine="0"/>
      </w:pPr>
    </w:p>
    <w:p>
      <w:pPr>
        <w:spacing w:before="0" w:after="0" w:line="240" w:lineRule="exact"/>
        <w:ind w:left="344" w:firstLine="0"/>
      </w:pPr>
    </w:p>
    <w:p>
      <w:pPr>
        <w:spacing w:before="0" w:after="0" w:line="240" w:lineRule="exact"/>
        <w:ind w:left="344" w:firstLine="0"/>
      </w:pPr>
    </w:p>
    <w:p>
      <w:pPr>
        <w:spacing w:before="0" w:after="0" w:line="240" w:lineRule="exact"/>
        <w:ind w:left="344" w:firstLine="0"/>
      </w:pPr>
    </w:p>
    <w:p>
      <w:pPr>
        <w:spacing w:before="0" w:after="0" w:line="240" w:lineRule="exact"/>
        <w:ind w:left="344" w:firstLine="0"/>
      </w:pPr>
    </w:p>
    <w:p>
      <w:pPr>
        <w:spacing w:before="0" w:after="0" w:line="240" w:lineRule="exact"/>
        <w:ind w:left="344" w:firstLine="0"/>
      </w:pPr>
    </w:p>
    <w:p>
      <w:pPr>
        <w:spacing w:before="0" w:after="0" w:line="240" w:lineRule="exact"/>
        <w:ind w:left="344" w:firstLine="0"/>
      </w:pPr>
    </w:p>
    <w:p>
      <w:pPr>
        <w:spacing w:before="0" w:after="0" w:line="240" w:lineRule="exact"/>
        <w:ind w:left="344" w:firstLine="0"/>
      </w:pPr>
    </w:p>
    <w:p>
      <w:pPr>
        <w:spacing w:before="0" w:after="0" w:line="240" w:lineRule="exact"/>
        <w:ind w:left="344" w:firstLine="0"/>
      </w:pPr>
    </w:p>
    <w:p>
      <w:pPr>
        <w:spacing w:before="0" w:after="0" w:line="240" w:lineRule="exact"/>
        <w:ind w:left="344" w:firstLine="0"/>
      </w:pPr>
    </w:p>
    <w:p>
      <w:pPr>
        <w:spacing w:before="0" w:after="0" w:line="240" w:lineRule="exact"/>
        <w:ind w:left="344" w:firstLine="0"/>
      </w:pPr>
    </w:p>
    <w:p>
      <w:pPr>
        <w:spacing w:before="0" w:after="0" w:line="240" w:lineRule="exact"/>
        <w:ind w:left="344" w:firstLine="0"/>
      </w:pPr>
    </w:p>
    <w:p>
      <w:pPr>
        <w:spacing w:before="0" w:after="0" w:line="240" w:lineRule="exact"/>
        <w:ind w:left="344" w:firstLine="0"/>
      </w:pPr>
    </w:p>
    <w:p>
      <w:pPr>
        <w:spacing w:before="0" w:after="0" w:line="240" w:lineRule="exact"/>
        <w:ind w:left="344" w:firstLine="0"/>
      </w:pPr>
    </w:p>
    <w:p>
      <w:pPr>
        <w:spacing w:before="0" w:after="0" w:line="240" w:lineRule="exact"/>
        <w:ind w:left="344" w:firstLine="0"/>
      </w:pPr>
    </w:p>
    <w:p>
      <w:pPr>
        <w:spacing w:before="0" w:after="0" w:line="240" w:lineRule="exact"/>
        <w:ind w:left="344" w:firstLine="0"/>
      </w:pPr>
    </w:p>
    <w:p>
      <w:pPr>
        <w:spacing w:before="0" w:after="0" w:line="240" w:lineRule="exact"/>
        <w:ind w:left="344" w:firstLine="0"/>
      </w:pPr>
    </w:p>
    <w:p>
      <w:pPr>
        <w:spacing w:before="0" w:after="0" w:line="240" w:lineRule="exact"/>
        <w:ind w:left="344" w:firstLine="0"/>
      </w:pPr>
    </w:p>
    <w:p>
      <w:pPr>
        <w:spacing w:before="0" w:after="0" w:line="240" w:lineRule="exact"/>
        <w:ind w:left="344" w:firstLine="0"/>
      </w:pPr>
    </w:p>
    <w:p>
      <w:pPr>
        <w:spacing w:before="0" w:after="0" w:line="240" w:lineRule="exact"/>
        <w:ind w:left="344" w:firstLine="0"/>
      </w:pPr>
    </w:p>
    <w:p>
      <w:pPr>
        <w:spacing w:before="0" w:after="0" w:line="240" w:lineRule="exact"/>
        <w:ind w:left="344" w:firstLine="0"/>
      </w:pPr>
    </w:p>
    <w:p>
      <w:pPr>
        <w:spacing w:before="0" w:after="0" w:line="240" w:lineRule="exact"/>
        <w:ind w:left="344" w:firstLine="0"/>
      </w:pPr>
    </w:p>
    <w:p>
      <w:pPr>
        <w:spacing w:before="0" w:after="0" w:line="240" w:lineRule="exact"/>
        <w:ind w:left="344" w:firstLine="0"/>
      </w:pPr>
    </w:p>
    <w:p>
      <w:pPr>
        <w:spacing w:before="0" w:after="0" w:line="240" w:lineRule="exact"/>
        <w:ind w:left="344" w:firstLine="0"/>
      </w:pPr>
    </w:p>
    <w:p>
      <w:pPr>
        <w:spacing w:before="0" w:after="0" w:line="240" w:lineRule="exact"/>
        <w:ind w:left="344" w:firstLine="0"/>
      </w:pPr>
    </w:p>
    <w:p>
      <w:pPr>
        <w:spacing w:before="0" w:after="0" w:line="246" w:lineRule="exact"/>
        <w:ind w:left="344" w:firstLine="0"/>
      </w:pPr>
    </w:p>
    <w:p>
      <w:pPr>
        <w:widowControl/>
        <w:jc w:val="left"/>
        <w:sectPr>
          <w:type w:val="continuous"/>
          <w:pgSz w:w="11906" w:h="16838"/>
          <w:pgMar w:top="1099" w:right="714" w:bottom="859" w:left="1074" w:header="0" w:footer="0" w:gutter="0"/>
          <w:pgNumType w:start="26"/>
          <w:cols w:num="1" w:space="720"/>
          <w:docGrid w:type="lines" w:linePitch="312" w:charSpace="0"/>
        </w:sectPr>
      </w:pPr>
    </w:p>
    <w:p>
      <w:pPr>
        <w:spacing w:before="0" w:after="0" w:line="180" w:lineRule="exact"/>
        <w:ind w:left="941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18"/>
          <w:u w:val="none"/>
        </w:rPr>
        <w:t>6</w:t>
      </w:r>
    </w:p>
    <w:p>
      <w:pPr>
        <w:widowControl/>
        <w:jc w:val="left"/>
        <w:sectPr>
          <w:type w:val="continuous"/>
          <w:pgSz w:w="11906" w:h="16838"/>
          <w:pgMar w:top="1099" w:right="714" w:bottom="859" w:left="1074" w:header="0" w:footer="0" w:gutter="0"/>
          <w:pgNumType w:start="27"/>
          <w:cols w:num="1" w:space="708" w:equalWidth="0">
            <w:col w:w="10118" w:space="0"/>
          </w:cols>
          <w:docGrid w:type="lines" w:linePitch="312" w:charSpace="0"/>
        </w:sectPr>
      </w:pPr>
    </w:p>
    <w:tbl>
      <w:tblPr>
        <w:tblStyle w:val="TableNormal"/>
        <w:tblpPr w:leftFromText="180" w:rightFromText="180" w:vertAnchor="page" w:horzAnchor="page" w:tblpX="773" w:tblpY="5564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7"/>
        <w:gridCol w:w="1956"/>
        <w:gridCol w:w="7087"/>
      </w:tblGrid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325"/>
        </w:trPr>
        <w:tc>
          <w:tcPr>
            <w:tcW w:w="28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8" w:lineRule="exact"/>
              <w:ind w:left="108" w:right="-239"/>
            </w:pPr>
            <w:bookmarkStart w:id="11" w:name="11"/>
            <w:bookmarkEnd w:id="11"/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A.2.1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21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姓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21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名</w:t>
            </w:r>
          </w:p>
        </w:tc>
        <w:tc>
          <w:tcPr>
            <w:tcW w:w="70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268" w:lineRule="exact"/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327"/>
        </w:trPr>
        <w:tc>
          <w:tcPr>
            <w:tcW w:w="28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70" w:lineRule="exact"/>
              <w:ind w:left="10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A.2.2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21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性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21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别</w:t>
            </w:r>
          </w:p>
        </w:tc>
        <w:tc>
          <w:tcPr>
            <w:tcW w:w="70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70" w:lineRule="exact"/>
              <w:ind w:left="10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1</w:t>
            </w:r>
            <w:r>
              <w:rPr>
                <w:rFonts w:ascii="Calibri" w:hAnsi="Calibri" w:cs="Calibri"/>
                <w:color w:val="000000"/>
                <w:spacing w:val="4"/>
                <w:w w:val="100"/>
                <w:sz w:val="21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男</w:t>
            </w:r>
            <w:r>
              <w:rPr>
                <w:rFonts w:ascii="Calibri" w:hAnsi="Calibri" w:cs="Calibri"/>
                <w:color w:val="000000"/>
                <w:spacing w:val="1"/>
                <w:w w:val="100"/>
                <w:sz w:val="21"/>
                <w:u w:val="none"/>
              </w:rPr>
              <w:t>                      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2</w:t>
            </w:r>
            <w:r>
              <w:rPr>
                <w:rFonts w:ascii="Calibri" w:hAnsi="Calibri" w:cs="Calibri"/>
                <w:color w:val="000000"/>
                <w:spacing w:val="4"/>
                <w:w w:val="100"/>
                <w:sz w:val="21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女</w:t>
            </w:r>
            <w:r>
              <w:rPr>
                <w:rFonts w:ascii="Calibri" w:hAnsi="Calibri" w:cs="Calibri"/>
                <w:color w:val="000000"/>
                <w:spacing w:val="0"/>
                <w:w w:val="100"/>
                <w:sz w:val="21"/>
                <w:u w:val="none"/>
              </w:rPr>
              <w:t>                                                                                                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□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327"/>
        </w:trPr>
        <w:tc>
          <w:tcPr>
            <w:tcW w:w="28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70" w:lineRule="exact"/>
              <w:ind w:left="10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A.2.3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21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出生年月</w:t>
            </w:r>
          </w:p>
        </w:tc>
        <w:tc>
          <w:tcPr>
            <w:tcW w:w="70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70" w:lineRule="exact"/>
              <w:ind w:left="10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□□□□年□□月□□日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327"/>
        </w:trPr>
        <w:tc>
          <w:tcPr>
            <w:tcW w:w="28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70" w:lineRule="exact"/>
              <w:ind w:left="10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A.2.4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21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身份证号</w:t>
            </w:r>
          </w:p>
        </w:tc>
        <w:tc>
          <w:tcPr>
            <w:tcW w:w="70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70" w:lineRule="exact"/>
              <w:ind w:left="10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□□□□□□□□□□□□□□□□□□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327"/>
        </w:trPr>
        <w:tc>
          <w:tcPr>
            <w:tcW w:w="28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70" w:lineRule="exact"/>
              <w:ind w:left="10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A.2.5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21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社保卡号</w:t>
            </w:r>
          </w:p>
        </w:tc>
        <w:tc>
          <w:tcPr>
            <w:tcW w:w="70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70" w:lineRule="exact"/>
              <w:ind w:left="10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□□□□□□□□□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327"/>
        </w:trPr>
        <w:tc>
          <w:tcPr>
            <w:tcW w:w="28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70" w:lineRule="exact"/>
              <w:ind w:left="10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A.2.6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21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民族</w:t>
            </w:r>
          </w:p>
        </w:tc>
        <w:tc>
          <w:tcPr>
            <w:tcW w:w="70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86" w:lineRule="exact"/>
              <w:ind w:left="108" w:right="-239"/>
            </w:pP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21"/>
                <w:u w:val="none"/>
              </w:rPr>
              <w:t>1</w:t>
            </w:r>
            <w:r>
              <w:rPr>
                <w:rFonts w:ascii="Calibri" w:hAnsi="Calibri" w:cs="Calibri"/>
                <w:color w:val="000000"/>
                <w:spacing w:val="4"/>
                <w:w w:val="100"/>
                <w:sz w:val="21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汉族</w:t>
            </w:r>
            <w:r>
              <w:rPr>
                <w:rFonts w:ascii="Calibri" w:hAnsi="Calibri" w:cs="Calibri"/>
                <w:color w:val="000000"/>
                <w:spacing w:val="4"/>
                <w:w w:val="100"/>
                <w:sz w:val="21"/>
                <w:u w:val="none"/>
              </w:rPr>
              <w:t>        </w:t>
            </w: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21"/>
                <w:u w:val="none"/>
              </w:rPr>
              <w:t>2</w:t>
            </w:r>
            <w:r>
              <w:rPr>
                <w:rFonts w:ascii="Calibri" w:hAnsi="Calibri" w:cs="Calibri"/>
                <w:color w:val="000000"/>
                <w:spacing w:val="4"/>
                <w:w w:val="100"/>
                <w:sz w:val="21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少数民族</w:t>
            </w: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21"/>
                <w:u w:val="none"/>
              </w:rPr>
              <w:t>_________________</w:t>
            </w:r>
            <w:r>
              <w:rPr>
                <w:rFonts w:ascii="Calibri" w:hAnsi="Calibri" w:cs="Calibri"/>
                <w:color w:val="000000"/>
                <w:spacing w:val="0"/>
                <w:w w:val="100"/>
                <w:sz w:val="21"/>
                <w:u w:val="none"/>
              </w:rPr>
              <w:t>                                                         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□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327"/>
        </w:trPr>
        <w:tc>
          <w:tcPr>
            <w:tcW w:w="28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70" w:lineRule="exact"/>
              <w:ind w:left="10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A.2.7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21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文化程度</w:t>
            </w:r>
          </w:p>
        </w:tc>
        <w:tc>
          <w:tcPr>
            <w:tcW w:w="70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86" w:lineRule="exact"/>
              <w:ind w:left="108" w:right="-239"/>
            </w:pP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21"/>
                <w:u w:val="none"/>
              </w:rPr>
              <w:t>1</w:t>
            </w:r>
            <w:r>
              <w:rPr>
                <w:rFonts w:ascii="Calibri" w:hAnsi="Calibri" w:cs="Calibri"/>
                <w:color w:val="000000"/>
                <w:spacing w:val="4"/>
                <w:w w:val="100"/>
                <w:sz w:val="21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文盲</w:t>
            </w:r>
            <w:r>
              <w:rPr>
                <w:rFonts w:ascii="Calibri" w:hAnsi="Calibri" w:cs="Calibri"/>
                <w:color w:val="000000"/>
                <w:spacing w:val="4"/>
                <w:w w:val="100"/>
                <w:sz w:val="21"/>
                <w:u w:val="none"/>
              </w:rPr>
              <w:t>    </w:t>
            </w: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21"/>
                <w:u w:val="none"/>
              </w:rPr>
              <w:t>2</w:t>
            </w:r>
            <w:r>
              <w:rPr>
                <w:rFonts w:ascii="Calibri" w:hAnsi="Calibri" w:cs="Calibri"/>
                <w:color w:val="000000"/>
                <w:spacing w:val="4"/>
                <w:w w:val="100"/>
                <w:sz w:val="21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小学</w:t>
            </w:r>
            <w:r>
              <w:rPr>
                <w:rFonts w:ascii="Calibri" w:hAnsi="Calibri" w:cs="Calibri"/>
                <w:color w:val="000000"/>
                <w:spacing w:val="4"/>
                <w:w w:val="100"/>
                <w:sz w:val="21"/>
                <w:u w:val="none"/>
              </w:rPr>
              <w:t>    </w:t>
            </w: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21"/>
                <w:u w:val="none"/>
              </w:rPr>
              <w:t>3</w:t>
            </w:r>
            <w:r>
              <w:rPr>
                <w:rFonts w:ascii="Calibri" w:hAnsi="Calibri" w:cs="Calibri"/>
                <w:color w:val="000000"/>
                <w:spacing w:val="4"/>
                <w:w w:val="100"/>
                <w:sz w:val="21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初中</w:t>
            </w:r>
            <w:r>
              <w:rPr>
                <w:rFonts w:ascii="Calibri" w:hAnsi="Calibri" w:cs="Calibri"/>
                <w:color w:val="000000"/>
                <w:spacing w:val="4"/>
                <w:w w:val="100"/>
                <w:sz w:val="21"/>
                <w:u w:val="none"/>
              </w:rPr>
              <w:t>    </w:t>
            </w: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21"/>
                <w:u w:val="none"/>
              </w:rPr>
              <w:t>4</w:t>
            </w:r>
            <w:r>
              <w:rPr>
                <w:rFonts w:ascii="Calibri" w:hAnsi="Calibri" w:cs="Calibri"/>
                <w:color w:val="000000"/>
                <w:spacing w:val="4"/>
                <w:w w:val="100"/>
                <w:sz w:val="21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高中</w:t>
            </w: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21"/>
                <w:u w:val="none"/>
              </w:rPr>
              <w:t>/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技校</w:t>
            </w: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21"/>
                <w:u w:val="none"/>
              </w:rPr>
              <w:t>/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中专</w:t>
            </w:r>
            <w:r>
              <w:rPr>
                <w:rFonts w:ascii="Calibri" w:hAnsi="Calibri" w:cs="Calibri"/>
                <w:color w:val="000000"/>
                <w:spacing w:val="4"/>
                <w:w w:val="100"/>
                <w:sz w:val="21"/>
                <w:u w:val="none"/>
              </w:rPr>
              <w:t>    </w:t>
            </w: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21"/>
                <w:u w:val="none"/>
              </w:rPr>
              <w:t>5</w:t>
            </w:r>
            <w:r>
              <w:rPr>
                <w:rFonts w:ascii="Calibri" w:hAnsi="Calibri" w:cs="Calibri"/>
                <w:color w:val="000000"/>
                <w:spacing w:val="4"/>
                <w:w w:val="100"/>
                <w:sz w:val="21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大学专科及以上</w:t>
            </w:r>
            <w:r>
              <w:rPr>
                <w:rFonts w:ascii="Calibri" w:hAnsi="Calibri" w:cs="Calibri"/>
                <w:color w:val="000000"/>
                <w:spacing w:val="4"/>
                <w:w w:val="100"/>
                <w:sz w:val="21"/>
                <w:u w:val="none"/>
              </w:rPr>
              <w:t>    </w:t>
            </w: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21"/>
                <w:u w:val="none"/>
              </w:rPr>
              <w:t>6</w:t>
            </w:r>
            <w:r>
              <w:rPr>
                <w:rFonts w:ascii="Calibri" w:hAnsi="Calibri" w:cs="Calibri"/>
                <w:color w:val="000000"/>
                <w:spacing w:val="4"/>
                <w:w w:val="100"/>
                <w:sz w:val="21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不详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21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□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327"/>
        </w:trPr>
        <w:tc>
          <w:tcPr>
            <w:tcW w:w="28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70" w:lineRule="exact"/>
              <w:ind w:left="10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A.2.8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21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宗教信仰</w:t>
            </w:r>
          </w:p>
        </w:tc>
        <w:tc>
          <w:tcPr>
            <w:tcW w:w="70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86" w:lineRule="exact"/>
              <w:ind w:left="108" w:right="-239"/>
            </w:pP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21"/>
                <w:u w:val="none"/>
              </w:rPr>
              <w:t>0</w:t>
            </w:r>
            <w:r>
              <w:rPr>
                <w:rFonts w:ascii="Calibri" w:hAnsi="Calibri" w:cs="Calibri"/>
                <w:color w:val="000000"/>
                <w:spacing w:val="4"/>
                <w:w w:val="100"/>
                <w:sz w:val="21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无</w:t>
            </w:r>
            <w:r>
              <w:rPr>
                <w:rFonts w:ascii="Calibri" w:hAnsi="Calibri" w:cs="Calibri"/>
                <w:color w:val="000000"/>
                <w:spacing w:val="4"/>
                <w:w w:val="100"/>
                <w:sz w:val="21"/>
                <w:u w:val="none"/>
              </w:rPr>
              <w:t>        </w:t>
            </w: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21"/>
                <w:u w:val="none"/>
              </w:rPr>
              <w:t>1</w:t>
            </w:r>
            <w:r>
              <w:rPr>
                <w:rFonts w:ascii="Calibri" w:hAnsi="Calibri" w:cs="Calibri"/>
                <w:color w:val="000000"/>
                <w:spacing w:val="4"/>
                <w:w w:val="100"/>
                <w:sz w:val="21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有</w:t>
            </w: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21"/>
                <w:u w:val="none"/>
              </w:rPr>
              <w:t>______________</w:t>
            </w:r>
            <w:r>
              <w:rPr>
                <w:rFonts w:ascii="Calibri" w:hAnsi="Calibri" w:cs="Calibri"/>
                <w:color w:val="000000"/>
                <w:spacing w:val="0"/>
                <w:w w:val="100"/>
                <w:sz w:val="21"/>
                <w:u w:val="none"/>
              </w:rPr>
              <w:t>                                                                                 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□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513"/>
        </w:trPr>
        <w:tc>
          <w:tcPr>
            <w:tcW w:w="28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63" w:lineRule="exact"/>
              <w:ind w:left="10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A.2.9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21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婚姻状况</w:t>
            </w:r>
          </w:p>
        </w:tc>
        <w:tc>
          <w:tcPr>
            <w:tcW w:w="70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79" w:lineRule="exact"/>
              <w:ind w:left="108" w:right="-239"/>
            </w:pP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21"/>
                <w:u w:val="none"/>
              </w:rPr>
              <w:t>1</w:t>
            </w:r>
            <w:r>
              <w:rPr>
                <w:rFonts w:ascii="Calibri" w:hAnsi="Calibri" w:cs="Calibri"/>
                <w:color w:val="000000"/>
                <w:spacing w:val="4"/>
                <w:w w:val="100"/>
                <w:sz w:val="21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未婚</w:t>
            </w:r>
            <w:r>
              <w:rPr>
                <w:rFonts w:ascii="Calibri" w:hAnsi="Calibri" w:cs="Calibri"/>
                <w:color w:val="000000"/>
                <w:spacing w:val="4"/>
                <w:w w:val="100"/>
                <w:sz w:val="21"/>
                <w:u w:val="none"/>
              </w:rPr>
              <w:t>    </w:t>
            </w: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21"/>
                <w:u w:val="none"/>
              </w:rPr>
              <w:t>2</w:t>
            </w:r>
            <w:r>
              <w:rPr>
                <w:rFonts w:ascii="Calibri" w:hAnsi="Calibri" w:cs="Calibri"/>
                <w:color w:val="000000"/>
                <w:spacing w:val="4"/>
                <w:w w:val="100"/>
                <w:sz w:val="21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已婚</w:t>
            </w:r>
            <w:r>
              <w:rPr>
                <w:rFonts w:ascii="Calibri" w:hAnsi="Calibri" w:cs="Calibri"/>
                <w:color w:val="000000"/>
                <w:spacing w:val="4"/>
                <w:w w:val="100"/>
                <w:sz w:val="21"/>
                <w:u w:val="none"/>
              </w:rPr>
              <w:t>    </w:t>
            </w: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21"/>
                <w:u w:val="none"/>
              </w:rPr>
              <w:t>3</w:t>
            </w:r>
            <w:r>
              <w:rPr>
                <w:rFonts w:ascii="Calibri" w:hAnsi="Calibri" w:cs="Calibri"/>
                <w:color w:val="000000"/>
                <w:spacing w:val="4"/>
                <w:w w:val="100"/>
                <w:sz w:val="21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丧偶</w:t>
            </w:r>
            <w:r>
              <w:rPr>
                <w:rFonts w:ascii="Calibri" w:hAnsi="Calibri" w:cs="Calibri"/>
                <w:color w:val="000000"/>
                <w:spacing w:val="4"/>
                <w:w w:val="100"/>
                <w:sz w:val="21"/>
                <w:u w:val="none"/>
              </w:rPr>
              <w:t>    </w:t>
            </w: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21"/>
                <w:u w:val="none"/>
              </w:rPr>
              <w:t>4</w:t>
            </w:r>
            <w:r>
              <w:rPr>
                <w:rFonts w:ascii="Calibri" w:hAnsi="Calibri" w:cs="Calibri"/>
                <w:color w:val="000000"/>
                <w:spacing w:val="4"/>
                <w:w w:val="100"/>
                <w:sz w:val="21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离婚</w:t>
            </w:r>
            <w:r>
              <w:rPr>
                <w:rFonts w:ascii="Calibri" w:hAnsi="Calibri" w:cs="Calibri"/>
                <w:color w:val="000000"/>
                <w:spacing w:val="4"/>
                <w:w w:val="100"/>
                <w:sz w:val="21"/>
                <w:u w:val="none"/>
              </w:rPr>
              <w:t>    </w:t>
            </w: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21"/>
                <w:u w:val="none"/>
              </w:rPr>
              <w:t>5</w:t>
            </w:r>
            <w:r>
              <w:rPr>
                <w:rFonts w:ascii="Calibri" w:hAnsi="Calibri" w:cs="Calibri"/>
                <w:color w:val="000000"/>
                <w:spacing w:val="4"/>
                <w:w w:val="100"/>
                <w:sz w:val="21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未说明的婚姻状况</w:t>
            </w:r>
            <w:r>
              <w:rPr>
                <w:rFonts w:ascii="Calibri" w:hAnsi="Calibri" w:cs="Calibri"/>
                <w:color w:val="000000"/>
                <w:spacing w:val="1"/>
                <w:w w:val="100"/>
                <w:sz w:val="21"/>
                <w:u w:val="none"/>
              </w:rPr>
              <w:t>                                   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□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39"/>
        </w:trPr>
        <w:tc>
          <w:tcPr>
            <w:tcW w:w="28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26" w:lineRule="exact"/>
              <w:ind w:left="10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A.2.10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21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居住情况</w:t>
            </w:r>
          </w:p>
        </w:tc>
        <w:tc>
          <w:tcPr>
            <w:tcW w:w="70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86" w:lineRule="exact"/>
              <w:ind w:left="10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1</w:t>
            </w:r>
            <w:r>
              <w:rPr>
                <w:rFonts w:ascii="Calibri" w:hAnsi="Calibri" w:cs="Calibri"/>
                <w:color w:val="000000"/>
                <w:spacing w:val="6"/>
                <w:w w:val="100"/>
                <w:sz w:val="21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独居</w:t>
            </w:r>
            <w:r>
              <w:rPr>
                <w:rFonts w:ascii="Calibri" w:hAnsi="Calibri" w:cs="Calibri"/>
                <w:color w:val="000000"/>
                <w:spacing w:val="6"/>
                <w:w w:val="100"/>
                <w:sz w:val="21"/>
                <w:u w:val="none"/>
              </w:rPr>
              <w:t>    </w:t>
            </w: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21"/>
                <w:u w:val="none"/>
              </w:rPr>
              <w:t>2</w:t>
            </w:r>
            <w:r>
              <w:rPr>
                <w:rFonts w:ascii="Calibri" w:hAnsi="Calibri" w:cs="Calibri"/>
                <w:color w:val="000000"/>
                <w:spacing w:val="6"/>
                <w:w w:val="100"/>
                <w:sz w:val="21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与配偶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/</w:t>
            </w: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伴侣居住</w:t>
            </w:r>
            <w:r>
              <w:rPr>
                <w:rFonts w:ascii="Calibri" w:hAnsi="Calibri" w:cs="Calibri"/>
                <w:color w:val="000000"/>
                <w:spacing w:val="6"/>
                <w:w w:val="100"/>
                <w:sz w:val="21"/>
                <w:u w:val="none"/>
              </w:rPr>
              <w:t>   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3</w:t>
            </w:r>
            <w:r>
              <w:rPr>
                <w:rFonts w:ascii="Calibri" w:hAnsi="Calibri" w:cs="Calibri"/>
                <w:color w:val="000000"/>
                <w:spacing w:val="6"/>
                <w:w w:val="100"/>
                <w:sz w:val="21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1"/>
                <w:w w:val="100"/>
                <w:position w:val="0"/>
                <w:sz w:val="21"/>
                <w:u w:val="none"/>
              </w:rPr>
              <w:t>与子女居住</w:t>
            </w:r>
            <w:r>
              <w:rPr>
                <w:rFonts w:ascii="Calibri" w:hAnsi="Calibri" w:cs="Calibri"/>
                <w:color w:val="000000"/>
                <w:spacing w:val="6"/>
                <w:w w:val="100"/>
                <w:sz w:val="21"/>
                <w:u w:val="none"/>
              </w:rPr>
              <w:t>   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4</w:t>
            </w:r>
            <w:r>
              <w:rPr>
                <w:rFonts w:ascii="Calibri" w:hAnsi="Calibri" w:cs="Calibri"/>
                <w:color w:val="000000"/>
                <w:spacing w:val="6"/>
                <w:w w:val="100"/>
                <w:sz w:val="21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1"/>
                <w:w w:val="100"/>
                <w:position w:val="0"/>
                <w:sz w:val="21"/>
                <w:u w:val="none"/>
              </w:rPr>
              <w:t>与父母居住</w:t>
            </w:r>
            <w:r>
              <w:rPr>
                <w:rFonts w:ascii="Calibri" w:hAnsi="Calibri" w:cs="Calibri"/>
                <w:color w:val="000000"/>
                <w:spacing w:val="6"/>
                <w:w w:val="100"/>
                <w:sz w:val="21"/>
                <w:u w:val="none"/>
              </w:rPr>
              <w:t>   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5</w:t>
            </w:r>
            <w:r>
              <w:rPr>
                <w:rFonts w:ascii="Calibri" w:hAnsi="Calibri" w:cs="Calibri"/>
                <w:color w:val="000000"/>
                <w:spacing w:val="6"/>
                <w:w w:val="100"/>
                <w:sz w:val="21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1"/>
                <w:w w:val="100"/>
                <w:position w:val="0"/>
                <w:sz w:val="21"/>
                <w:u w:val="none"/>
              </w:rPr>
              <w:t>与兄弟姐妹</w:t>
            </w:r>
          </w:p>
          <w:p>
            <w:pPr>
              <w:spacing w:before="0" w:after="0" w:line="296" w:lineRule="exact"/>
              <w:ind w:left="108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居住</w:t>
            </w:r>
            <w:r>
              <w:rPr>
                <w:rFonts w:ascii="Calibri" w:hAnsi="Calibri" w:cs="Calibri"/>
                <w:color w:val="000000"/>
                <w:spacing w:val="4"/>
                <w:w w:val="100"/>
                <w:sz w:val="21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6</w:t>
            </w:r>
            <w:r>
              <w:rPr>
                <w:rFonts w:ascii="Calibri" w:hAnsi="Calibri" w:cs="Calibri"/>
                <w:color w:val="000000"/>
                <w:spacing w:val="4"/>
                <w:w w:val="100"/>
                <w:sz w:val="21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与其他亲属居住</w:t>
            </w:r>
            <w:r>
              <w:rPr>
                <w:rFonts w:ascii="Calibri" w:hAnsi="Calibri" w:cs="Calibri"/>
                <w:color w:val="000000"/>
                <w:spacing w:val="4"/>
                <w:w w:val="100"/>
                <w:sz w:val="21"/>
                <w:u w:val="none"/>
              </w:rPr>
              <w:t>   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7</w:t>
            </w:r>
            <w:r>
              <w:rPr>
                <w:rFonts w:ascii="Calibri" w:hAnsi="Calibri" w:cs="Calibri"/>
                <w:color w:val="000000"/>
                <w:spacing w:val="4"/>
                <w:w w:val="100"/>
                <w:sz w:val="21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与非亲属关系的人居住</w:t>
            </w:r>
            <w:r>
              <w:rPr>
                <w:rFonts w:ascii="Calibri" w:hAnsi="Calibri" w:cs="Calibri"/>
                <w:color w:val="000000"/>
                <w:spacing w:val="4"/>
                <w:w w:val="100"/>
                <w:sz w:val="21"/>
                <w:u w:val="none"/>
              </w:rPr>
              <w:t>   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8</w:t>
            </w:r>
            <w:r>
              <w:rPr>
                <w:rFonts w:ascii="Calibri" w:hAnsi="Calibri" w:cs="Calibri"/>
                <w:color w:val="000000"/>
                <w:spacing w:val="4"/>
                <w:w w:val="100"/>
                <w:sz w:val="21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养老机构</w:t>
            </w:r>
            <w:r>
              <w:rPr>
                <w:rFonts w:ascii="Calibri" w:hAnsi="Calibri" w:cs="Calibri"/>
                <w:color w:val="000000"/>
                <w:spacing w:val="1"/>
                <w:w w:val="100"/>
                <w:sz w:val="21"/>
                <w:u w:val="none"/>
              </w:rPr>
              <w:t>                  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□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39"/>
        </w:trPr>
        <w:tc>
          <w:tcPr>
            <w:tcW w:w="28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26" w:lineRule="exact"/>
              <w:ind w:left="10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A.2.11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21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医疗费用支付方式</w:t>
            </w:r>
          </w:p>
        </w:tc>
        <w:tc>
          <w:tcPr>
            <w:tcW w:w="70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70" w:lineRule="exact"/>
              <w:ind w:left="10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1</w:t>
            </w:r>
            <w:r>
              <w:rPr>
                <w:rFonts w:ascii="Calibri" w:hAnsi="Calibri" w:cs="Calibri"/>
                <w:color w:val="000000"/>
                <w:spacing w:val="4"/>
                <w:w w:val="100"/>
                <w:sz w:val="21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城镇职工基本医疗保险</w:t>
            </w:r>
            <w:r>
              <w:rPr>
                <w:rFonts w:ascii="Calibri" w:hAnsi="Calibri" w:cs="Calibri"/>
                <w:color w:val="000000"/>
                <w:spacing w:val="4"/>
                <w:w w:val="100"/>
                <w:sz w:val="21"/>
                <w:u w:val="none"/>
              </w:rPr>
              <w:t>   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2</w:t>
            </w:r>
            <w:r>
              <w:rPr>
                <w:rFonts w:ascii="Calibri" w:hAnsi="Calibri" w:cs="Calibri"/>
                <w:color w:val="000000"/>
                <w:spacing w:val="4"/>
                <w:w w:val="100"/>
                <w:sz w:val="21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城镇居民基本医疗保险</w:t>
            </w:r>
            <w:r>
              <w:rPr>
                <w:rFonts w:ascii="Calibri" w:hAnsi="Calibri" w:cs="Calibri"/>
                <w:color w:val="000000"/>
                <w:spacing w:val="4"/>
                <w:w w:val="100"/>
                <w:sz w:val="21"/>
                <w:u w:val="none"/>
              </w:rPr>
              <w:t>   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3</w:t>
            </w:r>
            <w:r>
              <w:rPr>
                <w:rFonts w:ascii="Calibri" w:hAnsi="Calibri" w:cs="Calibri"/>
                <w:color w:val="000000"/>
                <w:spacing w:val="4"/>
                <w:w w:val="100"/>
                <w:sz w:val="21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新型农村合作医疗</w:t>
            </w:r>
          </w:p>
          <w:p>
            <w:pPr>
              <w:spacing w:before="0" w:after="0" w:line="328" w:lineRule="exact"/>
              <w:ind w:left="108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贫困救助</w:t>
            </w:r>
            <w:r>
              <w:rPr>
                <w:rFonts w:ascii="Calibri" w:hAnsi="Calibri" w:cs="Calibri"/>
                <w:color w:val="000000"/>
                <w:spacing w:val="4"/>
                <w:w w:val="100"/>
                <w:sz w:val="21"/>
                <w:u w:val="none"/>
              </w:rPr>
              <w:t>   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5</w:t>
            </w:r>
            <w:r>
              <w:rPr>
                <w:rFonts w:ascii="Calibri" w:hAnsi="Calibri" w:cs="Calibri"/>
                <w:color w:val="000000"/>
                <w:spacing w:val="4"/>
                <w:w w:val="100"/>
                <w:sz w:val="21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商业医疗保险</w:t>
            </w:r>
            <w:r>
              <w:rPr>
                <w:rFonts w:ascii="Calibri" w:hAnsi="Calibri" w:cs="Calibri"/>
                <w:color w:val="000000"/>
                <w:spacing w:val="4"/>
                <w:w w:val="100"/>
                <w:sz w:val="21"/>
                <w:u w:val="none"/>
              </w:rPr>
              <w:t>   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6</w:t>
            </w:r>
            <w:r>
              <w:rPr>
                <w:rFonts w:ascii="Calibri" w:hAnsi="Calibri" w:cs="Calibri"/>
                <w:color w:val="000000"/>
                <w:spacing w:val="4"/>
                <w:w w:val="100"/>
                <w:sz w:val="21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全公费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21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7</w:t>
            </w:r>
            <w:r>
              <w:rPr>
                <w:rFonts w:ascii="Calibri" w:hAnsi="Calibri" w:cs="Calibri"/>
                <w:color w:val="000000"/>
                <w:spacing w:val="4"/>
                <w:w w:val="100"/>
                <w:sz w:val="21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全自费</w:t>
            </w:r>
            <w:r>
              <w:rPr>
                <w:rFonts w:ascii="Calibri" w:hAnsi="Calibri" w:cs="Calibri"/>
                <w:color w:val="000000"/>
                <w:spacing w:val="4"/>
                <w:w w:val="100"/>
                <w:sz w:val="21"/>
                <w:u w:val="none"/>
              </w:rPr>
              <w:t>   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8</w:t>
            </w:r>
            <w:r>
              <w:rPr>
                <w:rFonts w:ascii="Calibri" w:hAnsi="Calibri" w:cs="Calibri"/>
                <w:color w:val="000000"/>
                <w:spacing w:val="4"/>
                <w:w w:val="100"/>
                <w:sz w:val="21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其他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____□</w:t>
            </w: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21"/>
                <w:u w:val="none"/>
              </w:rPr>
              <w:t>/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□</w:t>
            </w: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21"/>
                <w:u w:val="none"/>
              </w:rPr>
              <w:t>/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□</w:t>
            </w: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21"/>
                <w:u w:val="none"/>
              </w:rPr>
              <w:t>/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□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66"/>
        </w:trPr>
        <w:tc>
          <w:tcPr>
            <w:tcW w:w="28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40" w:lineRule="exact"/>
              <w:ind w:left="10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A.2.12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21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经济来源</w:t>
            </w:r>
          </w:p>
        </w:tc>
        <w:tc>
          <w:tcPr>
            <w:tcW w:w="70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55" w:lineRule="exact"/>
              <w:ind w:left="10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1</w:t>
            </w:r>
            <w:r>
              <w:rPr>
                <w:rFonts w:ascii="Calibri" w:hAnsi="Calibri" w:cs="Calibri"/>
                <w:color w:val="000000"/>
                <w:spacing w:val="4"/>
                <w:w w:val="100"/>
                <w:sz w:val="21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退休金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/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养老金</w:t>
            </w:r>
            <w:r>
              <w:rPr>
                <w:rFonts w:ascii="Calibri" w:hAnsi="Calibri" w:cs="Calibri"/>
                <w:color w:val="000000"/>
                <w:spacing w:val="4"/>
                <w:w w:val="100"/>
                <w:sz w:val="21"/>
                <w:u w:val="none"/>
              </w:rPr>
              <w:t>   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2</w:t>
            </w:r>
            <w:r>
              <w:rPr>
                <w:rFonts w:ascii="Calibri" w:hAnsi="Calibri" w:cs="Calibri"/>
                <w:color w:val="000000"/>
                <w:spacing w:val="4"/>
                <w:w w:val="100"/>
                <w:sz w:val="21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子女补贴</w:t>
            </w:r>
            <w:r>
              <w:rPr>
                <w:rFonts w:ascii="Calibri" w:hAnsi="Calibri" w:cs="Calibri"/>
                <w:color w:val="000000"/>
                <w:spacing w:val="4"/>
                <w:w w:val="100"/>
                <w:sz w:val="21"/>
                <w:u w:val="none"/>
              </w:rPr>
              <w:t>   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3</w:t>
            </w:r>
            <w:r>
              <w:rPr>
                <w:rFonts w:ascii="Calibri" w:hAnsi="Calibri" w:cs="Calibri"/>
                <w:color w:val="000000"/>
                <w:spacing w:val="4"/>
                <w:w w:val="100"/>
                <w:sz w:val="21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亲友资助</w:t>
            </w:r>
            <w:r>
              <w:rPr>
                <w:rFonts w:ascii="Calibri" w:hAnsi="Calibri" w:cs="Calibri"/>
                <w:color w:val="000000"/>
                <w:spacing w:val="4"/>
                <w:w w:val="100"/>
                <w:sz w:val="21"/>
                <w:u w:val="none"/>
              </w:rPr>
              <w:t>   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4</w:t>
            </w:r>
            <w:r>
              <w:rPr>
                <w:rFonts w:ascii="Calibri" w:hAnsi="Calibri" w:cs="Calibri"/>
                <w:color w:val="000000"/>
                <w:spacing w:val="4"/>
                <w:w w:val="100"/>
                <w:sz w:val="21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其他补贴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_____</w:t>
            </w:r>
            <w:r>
              <w:rPr>
                <w:rFonts w:ascii="Calibri" w:hAnsi="Calibri" w:cs="Calibri"/>
                <w:color w:val="000000"/>
                <w:spacing w:val="4"/>
                <w:w w:val="100"/>
                <w:sz w:val="21"/>
                <w:u w:val="none"/>
              </w:rPr>
              <w:t>   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□</w:t>
            </w: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21"/>
                <w:u w:val="none"/>
              </w:rPr>
              <w:t>/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□</w:t>
            </w: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21"/>
                <w:u w:val="none"/>
              </w:rPr>
              <w:t>/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□</w:t>
            </w: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21"/>
                <w:u w:val="none"/>
              </w:rPr>
              <w:t>/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□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519"/>
        </w:trPr>
        <w:tc>
          <w:tcPr>
            <w:tcW w:w="84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08" w:right="-239"/>
            </w:pPr>
          </w:p>
          <w:p>
            <w:pPr>
              <w:spacing w:before="0" w:after="0" w:line="395" w:lineRule="exact"/>
              <w:ind w:left="10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A.2.13</w:t>
            </w:r>
          </w:p>
          <w:p>
            <w:pPr>
              <w:spacing w:before="0" w:after="0" w:line="312" w:lineRule="exact"/>
              <w:ind w:left="108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疾病诊</w:t>
            </w:r>
          </w:p>
          <w:p>
            <w:pPr>
              <w:spacing w:before="0" w:after="0" w:line="312" w:lineRule="exact"/>
              <w:ind w:left="108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断</w:t>
            </w:r>
          </w:p>
        </w:tc>
        <w:tc>
          <w:tcPr>
            <w:tcW w:w="1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66" w:lineRule="exact"/>
              <w:ind w:left="10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A.2.13.1</w:t>
            </w:r>
            <w:r>
              <w:rPr>
                <w:rFonts w:ascii="Calibri" w:hAnsi="Calibri" w:cs="Calibri"/>
                <w:color w:val="000000"/>
                <w:spacing w:val="4"/>
                <w:w w:val="100"/>
                <w:sz w:val="21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痴呆</w:t>
            </w:r>
          </w:p>
        </w:tc>
        <w:tc>
          <w:tcPr>
            <w:tcW w:w="70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08" w:lineRule="exact"/>
              <w:ind w:left="10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4"/>
                <w:sz w:val="21"/>
                <w:u w:val="none"/>
              </w:rPr>
              <w:t>0</w:t>
            </w:r>
            <w:r>
              <w:rPr>
                <w:rFonts w:ascii="Calibri" w:hAnsi="Calibri" w:cs="Calibri"/>
                <w:color w:val="000000"/>
                <w:spacing w:val="4"/>
                <w:w w:val="100"/>
                <w:sz w:val="21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4"/>
                <w:sz w:val="21"/>
                <w:u w:val="none"/>
              </w:rPr>
              <w:t>无</w:t>
            </w:r>
            <w:r>
              <w:rPr>
                <w:rFonts w:ascii="Calibri" w:hAnsi="Calibri" w:cs="Calibri"/>
                <w:color w:val="000000"/>
                <w:spacing w:val="4"/>
                <w:w w:val="100"/>
                <w:sz w:val="21"/>
                <w:u w:val="none"/>
              </w:rPr>
              <w:t>   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4"/>
                <w:sz w:val="21"/>
                <w:u w:val="none"/>
              </w:rPr>
              <w:t>1</w:t>
            </w:r>
            <w:r>
              <w:rPr>
                <w:rFonts w:ascii="Calibri" w:hAnsi="Calibri" w:cs="Calibri"/>
                <w:color w:val="000000"/>
                <w:spacing w:val="4"/>
                <w:w w:val="100"/>
                <w:sz w:val="21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4"/>
                <w:sz w:val="21"/>
                <w:u w:val="none"/>
              </w:rPr>
              <w:t>轻度</w:t>
            </w:r>
            <w:r>
              <w:rPr>
                <w:rFonts w:ascii="Calibri" w:hAnsi="Calibri" w:cs="Calibri"/>
                <w:color w:val="000000"/>
                <w:spacing w:val="4"/>
                <w:w w:val="100"/>
                <w:sz w:val="21"/>
                <w:u w:val="none"/>
              </w:rPr>
              <w:t>   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4"/>
                <w:sz w:val="21"/>
                <w:u w:val="none"/>
              </w:rPr>
              <w:t>2</w:t>
            </w:r>
            <w:r>
              <w:rPr>
                <w:rFonts w:ascii="Calibri" w:hAnsi="Calibri" w:cs="Calibri"/>
                <w:color w:val="000000"/>
                <w:spacing w:val="4"/>
                <w:w w:val="100"/>
                <w:sz w:val="21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4"/>
                <w:sz w:val="21"/>
                <w:u w:val="none"/>
              </w:rPr>
              <w:t>中度</w:t>
            </w:r>
            <w:r>
              <w:rPr>
                <w:rFonts w:ascii="Calibri" w:hAnsi="Calibri" w:cs="Calibri"/>
                <w:color w:val="000000"/>
                <w:spacing w:val="4"/>
                <w:w w:val="100"/>
                <w:sz w:val="21"/>
                <w:u w:val="none"/>
              </w:rPr>
              <w:t>   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4"/>
                <w:sz w:val="21"/>
                <w:u w:val="none"/>
              </w:rPr>
              <w:t>3</w:t>
            </w:r>
            <w:r>
              <w:rPr>
                <w:rFonts w:ascii="Calibri" w:hAnsi="Calibri" w:cs="Calibri"/>
                <w:color w:val="000000"/>
                <w:spacing w:val="4"/>
                <w:w w:val="100"/>
                <w:sz w:val="21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4"/>
                <w:sz w:val="21"/>
                <w:u w:val="none"/>
              </w:rPr>
              <w:t>重度</w:t>
            </w:r>
            <w:r>
              <w:rPr>
                <w:rFonts w:ascii="Calibri" w:hAnsi="Calibri" w:cs="Calibri"/>
                <w:color w:val="000000"/>
                <w:spacing w:val="0"/>
                <w:w w:val="100"/>
                <w:sz w:val="21"/>
                <w:u w:val="none"/>
              </w:rPr>
              <w:t>                                                                                  </w:t>
            </w:r>
            <w:r>
              <w:rPr>
                <w:rFonts w:ascii="Microsoft YaHei UI" w:hAnsi="Microsoft YaHei UI" w:cs="Microsoft YaHei UI"/>
                <w:color w:val="000000"/>
                <w:spacing w:val="-4"/>
                <w:w w:val="100"/>
                <w:position w:val="0"/>
                <w:sz w:val="21"/>
                <w:u w:val="none"/>
              </w:rPr>
              <w:t>£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39"/>
        </w:trPr>
        <w:tc>
          <w:tcPr>
            <w:tcW w:w="84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408" w:lineRule="exact"/>
            </w:pPr>
          </w:p>
        </w:tc>
        <w:tc>
          <w:tcPr>
            <w:tcW w:w="1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26" w:lineRule="exact"/>
              <w:ind w:left="10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A.2.13.2</w:t>
            </w:r>
            <w:r>
              <w:rPr>
                <w:rFonts w:ascii="Calibri" w:hAnsi="Calibri" w:cs="Calibri"/>
                <w:color w:val="000000"/>
                <w:spacing w:val="4"/>
                <w:w w:val="100"/>
                <w:sz w:val="21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精神疾病</w:t>
            </w:r>
          </w:p>
        </w:tc>
        <w:tc>
          <w:tcPr>
            <w:tcW w:w="70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70" w:lineRule="exact"/>
              <w:ind w:left="10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0</w:t>
            </w:r>
            <w:r>
              <w:rPr>
                <w:rFonts w:ascii="Calibri" w:hAnsi="Calibri" w:cs="Calibri"/>
                <w:color w:val="000000"/>
                <w:spacing w:val="4"/>
                <w:w w:val="100"/>
                <w:sz w:val="21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无</w:t>
            </w:r>
            <w:r>
              <w:rPr>
                <w:rFonts w:ascii="Calibri" w:hAnsi="Calibri" w:cs="Calibri"/>
                <w:color w:val="000000"/>
                <w:spacing w:val="4"/>
                <w:w w:val="100"/>
                <w:sz w:val="21"/>
                <w:u w:val="none"/>
              </w:rPr>
              <w:t>   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1</w:t>
            </w:r>
            <w:r>
              <w:rPr>
                <w:rFonts w:ascii="Calibri" w:hAnsi="Calibri" w:cs="Calibri"/>
                <w:color w:val="000000"/>
                <w:spacing w:val="4"/>
                <w:w w:val="100"/>
                <w:sz w:val="21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精神分裂症</w:t>
            </w:r>
            <w:r>
              <w:rPr>
                <w:rFonts w:ascii="Calibri" w:hAnsi="Calibri" w:cs="Calibri"/>
                <w:color w:val="000000"/>
                <w:spacing w:val="4"/>
                <w:w w:val="100"/>
                <w:sz w:val="21"/>
                <w:u w:val="none"/>
              </w:rPr>
              <w:t>   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2</w:t>
            </w:r>
            <w:r>
              <w:rPr>
                <w:rFonts w:ascii="Calibri" w:hAnsi="Calibri" w:cs="Calibri"/>
                <w:color w:val="000000"/>
                <w:spacing w:val="4"/>
                <w:w w:val="100"/>
                <w:sz w:val="21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双相情感障碍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21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3</w:t>
            </w:r>
            <w:r>
              <w:rPr>
                <w:rFonts w:ascii="Calibri" w:hAnsi="Calibri" w:cs="Calibri"/>
                <w:color w:val="000000"/>
                <w:spacing w:val="4"/>
                <w:w w:val="100"/>
                <w:sz w:val="21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偏执性精神障碍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21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4</w:t>
            </w:r>
            <w:r>
              <w:rPr>
                <w:rFonts w:ascii="Calibri" w:hAnsi="Calibri" w:cs="Calibri"/>
                <w:color w:val="000000"/>
                <w:spacing w:val="4"/>
                <w:w w:val="100"/>
                <w:sz w:val="21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分裂情感性障碍</w:t>
            </w:r>
          </w:p>
          <w:p>
            <w:pPr>
              <w:spacing w:before="0" w:after="0" w:line="354" w:lineRule="exact"/>
              <w:ind w:left="10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4"/>
                <w:sz w:val="21"/>
                <w:u w:val="none"/>
              </w:rPr>
              <w:t>5</w:t>
            </w:r>
            <w:r>
              <w:rPr>
                <w:rFonts w:ascii="Calibri" w:hAnsi="Calibri" w:cs="Calibri"/>
                <w:color w:val="000000"/>
                <w:spacing w:val="4"/>
                <w:w w:val="100"/>
                <w:sz w:val="21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4"/>
                <w:sz w:val="21"/>
                <w:u w:val="none"/>
              </w:rPr>
              <w:t>癫痫所致精神障碍</w:t>
            </w:r>
            <w:r>
              <w:rPr>
                <w:rFonts w:ascii="Calibri" w:hAnsi="Calibri" w:cs="Calibri"/>
                <w:color w:val="000000"/>
                <w:spacing w:val="4"/>
                <w:w w:val="100"/>
                <w:sz w:val="21"/>
                <w:u w:val="none"/>
              </w:rPr>
              <w:t>   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4"/>
                <w:sz w:val="21"/>
                <w:u w:val="none"/>
              </w:rPr>
              <w:t>6</w:t>
            </w:r>
            <w:r>
              <w:rPr>
                <w:rFonts w:ascii="Calibri" w:hAnsi="Calibri" w:cs="Calibri"/>
                <w:color w:val="000000"/>
                <w:spacing w:val="4"/>
                <w:w w:val="100"/>
                <w:sz w:val="21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4"/>
                <w:sz w:val="21"/>
                <w:u w:val="none"/>
              </w:rPr>
              <w:t>精神发育迟滞伴发精神障碍</w:t>
            </w:r>
            <w:r>
              <w:rPr>
                <w:rFonts w:ascii="Calibri" w:hAnsi="Calibri" w:cs="Calibri"/>
                <w:color w:val="000000"/>
                <w:spacing w:val="0"/>
                <w:w w:val="100"/>
                <w:sz w:val="21"/>
                <w:u w:val="none"/>
              </w:rPr>
              <w:t>                                         </w:t>
            </w:r>
            <w:r>
              <w:rPr>
                <w:rFonts w:ascii="Microsoft YaHei UI" w:hAnsi="Microsoft YaHei UI" w:cs="Microsoft YaHei UI"/>
                <w:color w:val="000000"/>
                <w:spacing w:val="-4"/>
                <w:w w:val="100"/>
                <w:position w:val="0"/>
                <w:sz w:val="21"/>
                <w:u w:val="none"/>
              </w:rPr>
              <w:t>£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523"/>
        </w:trPr>
        <w:tc>
          <w:tcPr>
            <w:tcW w:w="84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54" w:lineRule="exact"/>
            </w:pPr>
          </w:p>
        </w:tc>
        <w:tc>
          <w:tcPr>
            <w:tcW w:w="1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68" w:lineRule="exact"/>
              <w:ind w:left="10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A.2.13.3</w:t>
            </w:r>
            <w:r>
              <w:rPr>
                <w:rFonts w:ascii="Calibri" w:hAnsi="Calibri" w:cs="Calibri"/>
                <w:color w:val="000000"/>
                <w:spacing w:val="4"/>
                <w:w w:val="100"/>
                <w:sz w:val="21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慢性疾病</w:t>
            </w:r>
          </w:p>
        </w:tc>
        <w:tc>
          <w:tcPr>
            <w:tcW w:w="70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68" w:lineRule="exact"/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327"/>
        </w:trPr>
        <w:tc>
          <w:tcPr>
            <w:tcW w:w="84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08" w:right="-239"/>
            </w:pPr>
          </w:p>
          <w:p>
            <w:pPr>
              <w:spacing w:before="0" w:after="0" w:line="311" w:lineRule="exact"/>
              <w:ind w:left="10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A.2.14</w:t>
            </w:r>
          </w:p>
          <w:p>
            <w:pPr>
              <w:spacing w:before="0" w:after="0" w:line="312" w:lineRule="exact"/>
              <w:ind w:left="108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近</w:t>
            </w:r>
            <w:r>
              <w:rPr>
                <w:rFonts w:ascii="Calibri" w:hAnsi="Calibri" w:cs="Calibri"/>
                <w:color w:val="000000"/>
                <w:spacing w:val="4"/>
                <w:w w:val="100"/>
                <w:sz w:val="21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30</w:t>
            </w:r>
          </w:p>
          <w:p>
            <w:pPr>
              <w:spacing w:before="0" w:after="0" w:line="312" w:lineRule="exact"/>
              <w:ind w:left="108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天内意</w:t>
            </w:r>
          </w:p>
          <w:p>
            <w:pPr>
              <w:spacing w:before="0" w:after="0" w:line="312" w:lineRule="exact"/>
              <w:ind w:left="108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外事件</w:t>
            </w:r>
          </w:p>
        </w:tc>
        <w:tc>
          <w:tcPr>
            <w:tcW w:w="1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70" w:lineRule="exact"/>
              <w:ind w:left="10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A.2.14.1</w:t>
            </w:r>
            <w:r>
              <w:rPr>
                <w:rFonts w:ascii="Calibri" w:hAnsi="Calibri" w:cs="Calibri"/>
                <w:color w:val="000000"/>
                <w:spacing w:val="4"/>
                <w:w w:val="100"/>
                <w:sz w:val="21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跌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21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倒</w:t>
            </w:r>
          </w:p>
        </w:tc>
        <w:tc>
          <w:tcPr>
            <w:tcW w:w="70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70" w:lineRule="exact"/>
              <w:ind w:left="10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0</w:t>
            </w:r>
            <w:r>
              <w:rPr>
                <w:rFonts w:ascii="Calibri" w:hAnsi="Calibri" w:cs="Calibri"/>
                <w:color w:val="000000"/>
                <w:spacing w:val="4"/>
                <w:w w:val="100"/>
                <w:sz w:val="21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无</w:t>
            </w:r>
            <w:r>
              <w:rPr>
                <w:rFonts w:ascii="Calibri" w:hAnsi="Calibri" w:cs="Calibri"/>
                <w:color w:val="000000"/>
                <w:spacing w:val="4"/>
                <w:w w:val="100"/>
                <w:sz w:val="21"/>
                <w:u w:val="none"/>
              </w:rPr>
              <w:t>   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1</w:t>
            </w:r>
            <w:r>
              <w:rPr>
                <w:rFonts w:ascii="Calibri" w:hAnsi="Calibri" w:cs="Calibri"/>
                <w:color w:val="000000"/>
                <w:spacing w:val="4"/>
                <w:w w:val="100"/>
                <w:sz w:val="21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发生过</w:t>
            </w:r>
            <w:r>
              <w:rPr>
                <w:rFonts w:ascii="Calibri" w:hAnsi="Calibri" w:cs="Calibri"/>
                <w:color w:val="000000"/>
                <w:spacing w:val="4"/>
                <w:w w:val="100"/>
                <w:sz w:val="21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1</w:t>
            </w:r>
            <w:r>
              <w:rPr>
                <w:rFonts w:ascii="Calibri" w:hAnsi="Calibri" w:cs="Calibri"/>
                <w:color w:val="000000"/>
                <w:spacing w:val="4"/>
                <w:w w:val="100"/>
                <w:sz w:val="21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次</w:t>
            </w:r>
            <w:r>
              <w:rPr>
                <w:rFonts w:ascii="Calibri" w:hAnsi="Calibri" w:cs="Calibri"/>
                <w:color w:val="000000"/>
                <w:spacing w:val="4"/>
                <w:w w:val="100"/>
                <w:sz w:val="21"/>
                <w:u w:val="none"/>
              </w:rPr>
              <w:t>   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2</w:t>
            </w:r>
            <w:r>
              <w:rPr>
                <w:rFonts w:ascii="Calibri" w:hAnsi="Calibri" w:cs="Calibri"/>
                <w:color w:val="000000"/>
                <w:spacing w:val="4"/>
                <w:w w:val="100"/>
                <w:sz w:val="21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发生过</w:t>
            </w:r>
            <w:r>
              <w:rPr>
                <w:rFonts w:ascii="Calibri" w:hAnsi="Calibri" w:cs="Calibri"/>
                <w:color w:val="000000"/>
                <w:spacing w:val="4"/>
                <w:w w:val="100"/>
                <w:sz w:val="21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2</w:t>
            </w:r>
            <w:r>
              <w:rPr>
                <w:rFonts w:ascii="Calibri" w:hAnsi="Calibri" w:cs="Calibri"/>
                <w:color w:val="000000"/>
                <w:spacing w:val="4"/>
                <w:w w:val="100"/>
                <w:sz w:val="21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次</w:t>
            </w:r>
            <w:r>
              <w:rPr>
                <w:rFonts w:ascii="Calibri" w:hAnsi="Calibri" w:cs="Calibri"/>
                <w:color w:val="000000"/>
                <w:spacing w:val="4"/>
                <w:w w:val="100"/>
                <w:sz w:val="21"/>
                <w:u w:val="none"/>
              </w:rPr>
              <w:t>   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3</w:t>
            </w:r>
            <w:r>
              <w:rPr>
                <w:rFonts w:ascii="Calibri" w:hAnsi="Calibri" w:cs="Calibri"/>
                <w:color w:val="000000"/>
                <w:spacing w:val="4"/>
                <w:w w:val="100"/>
                <w:sz w:val="21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发生过</w:t>
            </w:r>
            <w:r>
              <w:rPr>
                <w:rFonts w:ascii="Calibri" w:hAnsi="Calibri" w:cs="Calibri"/>
                <w:color w:val="000000"/>
                <w:spacing w:val="4"/>
                <w:w w:val="100"/>
                <w:sz w:val="21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3</w:t>
            </w:r>
            <w:r>
              <w:rPr>
                <w:rFonts w:ascii="Calibri" w:hAnsi="Calibri" w:cs="Calibri"/>
                <w:color w:val="000000"/>
                <w:spacing w:val="4"/>
                <w:w w:val="100"/>
                <w:sz w:val="21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次及以上</w:t>
            </w:r>
            <w:r>
              <w:rPr>
                <w:rFonts w:ascii="Calibri" w:hAnsi="Calibri" w:cs="Calibri"/>
                <w:color w:val="000000"/>
                <w:spacing w:val="0"/>
                <w:w w:val="100"/>
                <w:sz w:val="21"/>
                <w:u w:val="none"/>
              </w:rPr>
              <w:t>                               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□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327"/>
        </w:trPr>
        <w:tc>
          <w:tcPr>
            <w:tcW w:w="84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270" w:lineRule="exact"/>
            </w:pPr>
          </w:p>
        </w:tc>
        <w:tc>
          <w:tcPr>
            <w:tcW w:w="1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70" w:lineRule="exact"/>
              <w:ind w:left="10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A.2.14.2</w:t>
            </w:r>
            <w:r>
              <w:rPr>
                <w:rFonts w:ascii="Calibri" w:hAnsi="Calibri" w:cs="Calibri"/>
                <w:color w:val="000000"/>
                <w:spacing w:val="4"/>
                <w:w w:val="100"/>
                <w:sz w:val="21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走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21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失</w:t>
            </w:r>
          </w:p>
        </w:tc>
        <w:tc>
          <w:tcPr>
            <w:tcW w:w="70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70" w:lineRule="exact"/>
              <w:ind w:left="10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0</w:t>
            </w:r>
            <w:r>
              <w:rPr>
                <w:rFonts w:ascii="Calibri" w:hAnsi="Calibri" w:cs="Calibri"/>
                <w:color w:val="000000"/>
                <w:spacing w:val="4"/>
                <w:w w:val="100"/>
                <w:sz w:val="21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无</w:t>
            </w:r>
            <w:r>
              <w:rPr>
                <w:rFonts w:ascii="Calibri" w:hAnsi="Calibri" w:cs="Calibri"/>
                <w:color w:val="000000"/>
                <w:spacing w:val="4"/>
                <w:w w:val="100"/>
                <w:sz w:val="21"/>
                <w:u w:val="none"/>
              </w:rPr>
              <w:t>   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1</w:t>
            </w:r>
            <w:r>
              <w:rPr>
                <w:rFonts w:ascii="Calibri" w:hAnsi="Calibri" w:cs="Calibri"/>
                <w:color w:val="000000"/>
                <w:spacing w:val="4"/>
                <w:w w:val="100"/>
                <w:sz w:val="21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发生过</w:t>
            </w:r>
            <w:r>
              <w:rPr>
                <w:rFonts w:ascii="Calibri" w:hAnsi="Calibri" w:cs="Calibri"/>
                <w:color w:val="000000"/>
                <w:spacing w:val="4"/>
                <w:w w:val="100"/>
                <w:sz w:val="21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1</w:t>
            </w:r>
            <w:r>
              <w:rPr>
                <w:rFonts w:ascii="Calibri" w:hAnsi="Calibri" w:cs="Calibri"/>
                <w:color w:val="000000"/>
                <w:spacing w:val="4"/>
                <w:w w:val="100"/>
                <w:sz w:val="21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次</w:t>
            </w:r>
            <w:r>
              <w:rPr>
                <w:rFonts w:ascii="Calibri" w:hAnsi="Calibri" w:cs="Calibri"/>
                <w:color w:val="000000"/>
                <w:spacing w:val="4"/>
                <w:w w:val="100"/>
                <w:sz w:val="21"/>
                <w:u w:val="none"/>
              </w:rPr>
              <w:t>   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2</w:t>
            </w:r>
            <w:r>
              <w:rPr>
                <w:rFonts w:ascii="Calibri" w:hAnsi="Calibri" w:cs="Calibri"/>
                <w:color w:val="000000"/>
                <w:spacing w:val="4"/>
                <w:w w:val="100"/>
                <w:sz w:val="21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发生过</w:t>
            </w:r>
            <w:r>
              <w:rPr>
                <w:rFonts w:ascii="Calibri" w:hAnsi="Calibri" w:cs="Calibri"/>
                <w:color w:val="000000"/>
                <w:spacing w:val="4"/>
                <w:w w:val="100"/>
                <w:sz w:val="21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2</w:t>
            </w:r>
            <w:r>
              <w:rPr>
                <w:rFonts w:ascii="Calibri" w:hAnsi="Calibri" w:cs="Calibri"/>
                <w:color w:val="000000"/>
                <w:spacing w:val="4"/>
                <w:w w:val="100"/>
                <w:sz w:val="21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次</w:t>
            </w:r>
            <w:r>
              <w:rPr>
                <w:rFonts w:ascii="Calibri" w:hAnsi="Calibri" w:cs="Calibri"/>
                <w:color w:val="000000"/>
                <w:spacing w:val="4"/>
                <w:w w:val="100"/>
                <w:sz w:val="21"/>
                <w:u w:val="none"/>
              </w:rPr>
              <w:t>   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3</w:t>
            </w:r>
            <w:r>
              <w:rPr>
                <w:rFonts w:ascii="Calibri" w:hAnsi="Calibri" w:cs="Calibri"/>
                <w:color w:val="000000"/>
                <w:spacing w:val="4"/>
                <w:w w:val="100"/>
                <w:sz w:val="21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发生过</w:t>
            </w:r>
            <w:r>
              <w:rPr>
                <w:rFonts w:ascii="Calibri" w:hAnsi="Calibri" w:cs="Calibri"/>
                <w:color w:val="000000"/>
                <w:spacing w:val="4"/>
                <w:w w:val="100"/>
                <w:sz w:val="21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3</w:t>
            </w:r>
            <w:r>
              <w:rPr>
                <w:rFonts w:ascii="Calibri" w:hAnsi="Calibri" w:cs="Calibri"/>
                <w:color w:val="000000"/>
                <w:spacing w:val="4"/>
                <w:w w:val="100"/>
                <w:sz w:val="21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次及以上</w:t>
            </w:r>
            <w:r>
              <w:rPr>
                <w:rFonts w:ascii="Calibri" w:hAnsi="Calibri" w:cs="Calibri"/>
                <w:color w:val="000000"/>
                <w:spacing w:val="0"/>
                <w:w w:val="100"/>
                <w:sz w:val="21"/>
                <w:u w:val="none"/>
              </w:rPr>
              <w:t>                               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□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327"/>
        </w:trPr>
        <w:tc>
          <w:tcPr>
            <w:tcW w:w="84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270" w:lineRule="exact"/>
            </w:pPr>
          </w:p>
        </w:tc>
        <w:tc>
          <w:tcPr>
            <w:tcW w:w="1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70" w:lineRule="exact"/>
              <w:ind w:left="10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A.2.14.3</w:t>
            </w:r>
            <w:r>
              <w:rPr>
                <w:rFonts w:ascii="Calibri" w:hAnsi="Calibri" w:cs="Calibri"/>
                <w:color w:val="000000"/>
                <w:spacing w:val="4"/>
                <w:w w:val="100"/>
                <w:sz w:val="21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噎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21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食</w:t>
            </w:r>
          </w:p>
        </w:tc>
        <w:tc>
          <w:tcPr>
            <w:tcW w:w="70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70" w:lineRule="exact"/>
              <w:ind w:left="10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0</w:t>
            </w:r>
            <w:r>
              <w:rPr>
                <w:rFonts w:ascii="Calibri" w:hAnsi="Calibri" w:cs="Calibri"/>
                <w:color w:val="000000"/>
                <w:spacing w:val="4"/>
                <w:w w:val="100"/>
                <w:sz w:val="21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无</w:t>
            </w:r>
            <w:r>
              <w:rPr>
                <w:rFonts w:ascii="Calibri" w:hAnsi="Calibri" w:cs="Calibri"/>
                <w:color w:val="000000"/>
                <w:spacing w:val="4"/>
                <w:w w:val="100"/>
                <w:sz w:val="21"/>
                <w:u w:val="none"/>
              </w:rPr>
              <w:t>   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1</w:t>
            </w:r>
            <w:r>
              <w:rPr>
                <w:rFonts w:ascii="Calibri" w:hAnsi="Calibri" w:cs="Calibri"/>
                <w:color w:val="000000"/>
                <w:spacing w:val="4"/>
                <w:w w:val="100"/>
                <w:sz w:val="21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发生过</w:t>
            </w:r>
            <w:r>
              <w:rPr>
                <w:rFonts w:ascii="Calibri" w:hAnsi="Calibri" w:cs="Calibri"/>
                <w:color w:val="000000"/>
                <w:spacing w:val="4"/>
                <w:w w:val="100"/>
                <w:sz w:val="21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1</w:t>
            </w:r>
            <w:r>
              <w:rPr>
                <w:rFonts w:ascii="Calibri" w:hAnsi="Calibri" w:cs="Calibri"/>
                <w:color w:val="000000"/>
                <w:spacing w:val="4"/>
                <w:w w:val="100"/>
                <w:sz w:val="21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次</w:t>
            </w:r>
            <w:r>
              <w:rPr>
                <w:rFonts w:ascii="Calibri" w:hAnsi="Calibri" w:cs="Calibri"/>
                <w:color w:val="000000"/>
                <w:spacing w:val="4"/>
                <w:w w:val="100"/>
                <w:sz w:val="21"/>
                <w:u w:val="none"/>
              </w:rPr>
              <w:t>   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2</w:t>
            </w:r>
            <w:r>
              <w:rPr>
                <w:rFonts w:ascii="Calibri" w:hAnsi="Calibri" w:cs="Calibri"/>
                <w:color w:val="000000"/>
                <w:spacing w:val="4"/>
                <w:w w:val="100"/>
                <w:sz w:val="21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发生过</w:t>
            </w:r>
            <w:r>
              <w:rPr>
                <w:rFonts w:ascii="Calibri" w:hAnsi="Calibri" w:cs="Calibri"/>
                <w:color w:val="000000"/>
                <w:spacing w:val="4"/>
                <w:w w:val="100"/>
                <w:sz w:val="21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2</w:t>
            </w:r>
            <w:r>
              <w:rPr>
                <w:rFonts w:ascii="Calibri" w:hAnsi="Calibri" w:cs="Calibri"/>
                <w:color w:val="000000"/>
                <w:spacing w:val="4"/>
                <w:w w:val="100"/>
                <w:sz w:val="21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次</w:t>
            </w:r>
            <w:r>
              <w:rPr>
                <w:rFonts w:ascii="Calibri" w:hAnsi="Calibri" w:cs="Calibri"/>
                <w:color w:val="000000"/>
                <w:spacing w:val="4"/>
                <w:w w:val="100"/>
                <w:sz w:val="21"/>
                <w:u w:val="none"/>
              </w:rPr>
              <w:t>   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3</w:t>
            </w:r>
            <w:r>
              <w:rPr>
                <w:rFonts w:ascii="Calibri" w:hAnsi="Calibri" w:cs="Calibri"/>
                <w:color w:val="000000"/>
                <w:spacing w:val="4"/>
                <w:w w:val="100"/>
                <w:sz w:val="21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发生过</w:t>
            </w:r>
            <w:r>
              <w:rPr>
                <w:rFonts w:ascii="Calibri" w:hAnsi="Calibri" w:cs="Calibri"/>
                <w:color w:val="000000"/>
                <w:spacing w:val="4"/>
                <w:w w:val="100"/>
                <w:sz w:val="21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3</w:t>
            </w:r>
            <w:r>
              <w:rPr>
                <w:rFonts w:ascii="Calibri" w:hAnsi="Calibri" w:cs="Calibri"/>
                <w:color w:val="000000"/>
                <w:spacing w:val="4"/>
                <w:w w:val="100"/>
                <w:sz w:val="21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次及以上</w:t>
            </w:r>
            <w:r>
              <w:rPr>
                <w:rFonts w:ascii="Calibri" w:hAnsi="Calibri" w:cs="Calibri"/>
                <w:color w:val="000000"/>
                <w:spacing w:val="0"/>
                <w:w w:val="100"/>
                <w:sz w:val="21"/>
                <w:u w:val="none"/>
              </w:rPr>
              <w:t>                               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□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369"/>
        </w:trPr>
        <w:tc>
          <w:tcPr>
            <w:tcW w:w="84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270" w:lineRule="exact"/>
            </w:pPr>
          </w:p>
        </w:tc>
        <w:tc>
          <w:tcPr>
            <w:tcW w:w="1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91" w:lineRule="exact"/>
              <w:ind w:left="10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A.2.14.4</w:t>
            </w:r>
            <w:r>
              <w:rPr>
                <w:rFonts w:ascii="Calibri" w:hAnsi="Calibri" w:cs="Calibri"/>
                <w:color w:val="000000"/>
                <w:spacing w:val="4"/>
                <w:w w:val="100"/>
                <w:sz w:val="21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自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21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杀</w:t>
            </w:r>
          </w:p>
        </w:tc>
        <w:tc>
          <w:tcPr>
            <w:tcW w:w="70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91" w:lineRule="exact"/>
              <w:ind w:left="10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0</w:t>
            </w:r>
            <w:r>
              <w:rPr>
                <w:rFonts w:ascii="Calibri" w:hAnsi="Calibri" w:cs="Calibri"/>
                <w:color w:val="000000"/>
                <w:spacing w:val="4"/>
                <w:w w:val="100"/>
                <w:sz w:val="21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无</w:t>
            </w:r>
            <w:r>
              <w:rPr>
                <w:rFonts w:ascii="Calibri" w:hAnsi="Calibri" w:cs="Calibri"/>
                <w:color w:val="000000"/>
                <w:spacing w:val="4"/>
                <w:w w:val="100"/>
                <w:sz w:val="21"/>
                <w:u w:val="none"/>
              </w:rPr>
              <w:t>   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1</w:t>
            </w:r>
            <w:r>
              <w:rPr>
                <w:rFonts w:ascii="Calibri" w:hAnsi="Calibri" w:cs="Calibri"/>
                <w:color w:val="000000"/>
                <w:spacing w:val="4"/>
                <w:w w:val="100"/>
                <w:sz w:val="21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发生过</w:t>
            </w:r>
            <w:r>
              <w:rPr>
                <w:rFonts w:ascii="Calibri" w:hAnsi="Calibri" w:cs="Calibri"/>
                <w:color w:val="000000"/>
                <w:spacing w:val="4"/>
                <w:w w:val="100"/>
                <w:sz w:val="21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1</w:t>
            </w:r>
            <w:r>
              <w:rPr>
                <w:rFonts w:ascii="Calibri" w:hAnsi="Calibri" w:cs="Calibri"/>
                <w:color w:val="000000"/>
                <w:spacing w:val="4"/>
                <w:w w:val="100"/>
                <w:sz w:val="21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次</w:t>
            </w:r>
            <w:r>
              <w:rPr>
                <w:rFonts w:ascii="Calibri" w:hAnsi="Calibri" w:cs="Calibri"/>
                <w:color w:val="000000"/>
                <w:spacing w:val="4"/>
                <w:w w:val="100"/>
                <w:sz w:val="21"/>
                <w:u w:val="none"/>
              </w:rPr>
              <w:t>   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2</w:t>
            </w:r>
            <w:r>
              <w:rPr>
                <w:rFonts w:ascii="Calibri" w:hAnsi="Calibri" w:cs="Calibri"/>
                <w:color w:val="000000"/>
                <w:spacing w:val="4"/>
                <w:w w:val="100"/>
                <w:sz w:val="21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发生过</w:t>
            </w:r>
            <w:r>
              <w:rPr>
                <w:rFonts w:ascii="Calibri" w:hAnsi="Calibri" w:cs="Calibri"/>
                <w:color w:val="000000"/>
                <w:spacing w:val="4"/>
                <w:w w:val="100"/>
                <w:sz w:val="21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2</w:t>
            </w:r>
            <w:r>
              <w:rPr>
                <w:rFonts w:ascii="Calibri" w:hAnsi="Calibri" w:cs="Calibri"/>
                <w:color w:val="000000"/>
                <w:spacing w:val="4"/>
                <w:w w:val="100"/>
                <w:sz w:val="21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次</w:t>
            </w:r>
            <w:r>
              <w:rPr>
                <w:rFonts w:ascii="Calibri" w:hAnsi="Calibri" w:cs="Calibri"/>
                <w:color w:val="000000"/>
                <w:spacing w:val="4"/>
                <w:w w:val="100"/>
                <w:sz w:val="21"/>
                <w:u w:val="none"/>
              </w:rPr>
              <w:t>   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3</w:t>
            </w:r>
            <w:r>
              <w:rPr>
                <w:rFonts w:ascii="Calibri" w:hAnsi="Calibri" w:cs="Calibri"/>
                <w:color w:val="000000"/>
                <w:spacing w:val="4"/>
                <w:w w:val="100"/>
                <w:sz w:val="21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发生过</w:t>
            </w:r>
            <w:r>
              <w:rPr>
                <w:rFonts w:ascii="Calibri" w:hAnsi="Calibri" w:cs="Calibri"/>
                <w:color w:val="000000"/>
                <w:spacing w:val="4"/>
                <w:w w:val="100"/>
                <w:sz w:val="21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3</w:t>
            </w:r>
            <w:r>
              <w:rPr>
                <w:rFonts w:ascii="Calibri" w:hAnsi="Calibri" w:cs="Calibri"/>
                <w:color w:val="000000"/>
                <w:spacing w:val="4"/>
                <w:w w:val="100"/>
                <w:sz w:val="21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次及以上</w:t>
            </w:r>
            <w:r>
              <w:rPr>
                <w:rFonts w:ascii="Calibri" w:hAnsi="Calibri" w:cs="Calibri"/>
                <w:color w:val="000000"/>
                <w:spacing w:val="0"/>
                <w:w w:val="100"/>
                <w:sz w:val="21"/>
                <w:u w:val="none"/>
              </w:rPr>
              <w:t>                               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□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73"/>
        </w:trPr>
        <w:tc>
          <w:tcPr>
            <w:tcW w:w="84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291" w:lineRule="exact"/>
            </w:pPr>
          </w:p>
        </w:tc>
        <w:tc>
          <w:tcPr>
            <w:tcW w:w="1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44" w:lineRule="exact"/>
              <w:ind w:left="10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A.2.14.5</w:t>
            </w:r>
            <w:r>
              <w:rPr>
                <w:rFonts w:ascii="Calibri" w:hAnsi="Calibri" w:cs="Calibri"/>
                <w:color w:val="000000"/>
                <w:spacing w:val="4"/>
                <w:w w:val="100"/>
                <w:sz w:val="21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其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21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他</w:t>
            </w:r>
          </w:p>
        </w:tc>
        <w:tc>
          <w:tcPr>
            <w:tcW w:w="70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44" w:lineRule="exact"/>
            </w:pPr>
          </w:p>
        </w:tc>
      </w:tr>
    </w:tbl>
    <w:tbl>
      <w:tblPr>
        <w:tblStyle w:val="TableNormal"/>
        <w:tblpPr w:leftFromText="180" w:rightFromText="180" w:vertAnchor="page" w:horzAnchor="page" w:tblpX="773" w:tblpY="3340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60"/>
        <w:gridCol w:w="7229"/>
      </w:tblGrid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322"/>
        </w:trPr>
        <w:tc>
          <w:tcPr>
            <w:tcW w:w="2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8" w:lineRule="exact"/>
              <w:ind w:left="10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A.1.1　评估编号</w:t>
            </w:r>
          </w:p>
        </w:tc>
        <w:tc>
          <w:tcPr>
            <w:tcW w:w="72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8" w:lineRule="exact"/>
              <w:ind w:left="10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□□□□□□□□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322"/>
        </w:trPr>
        <w:tc>
          <w:tcPr>
            <w:tcW w:w="2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8" w:lineRule="exact"/>
              <w:ind w:left="10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A.1.2　评估基准日期</w:t>
            </w:r>
          </w:p>
        </w:tc>
        <w:tc>
          <w:tcPr>
            <w:tcW w:w="72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8" w:lineRule="exact"/>
              <w:ind w:left="10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□□□□年□□月□□日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946"/>
        </w:trPr>
        <w:tc>
          <w:tcPr>
            <w:tcW w:w="2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08" w:right="-239"/>
            </w:pPr>
          </w:p>
          <w:p>
            <w:pPr>
              <w:spacing w:before="0" w:after="0" w:line="340" w:lineRule="exact"/>
              <w:ind w:left="10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A.1.1　评估原因</w:t>
            </w:r>
          </w:p>
        </w:tc>
        <w:tc>
          <w:tcPr>
            <w:tcW w:w="72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8" w:lineRule="exact"/>
              <w:ind w:left="10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1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21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接受服务前初评　　　　　　2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21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接受服务后的常规评估　　　</w:t>
            </w:r>
          </w:p>
          <w:p>
            <w:pPr>
              <w:spacing w:before="0" w:after="0" w:line="312" w:lineRule="exact"/>
              <w:ind w:left="10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3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21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状况发生变化后的及时评估　4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21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因评估结构有疑问进行的复评　　　</w:t>
            </w:r>
          </w:p>
          <w:p>
            <w:pPr>
              <w:spacing w:before="0" w:after="0" w:line="312" w:lineRule="exact"/>
              <w:ind w:left="10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□</w:t>
            </w:r>
          </w:p>
        </w:tc>
      </w:tr>
    </w:tbl>
    <w:p>
      <w:pPr>
        <w:spacing w:before="0" w:after="0" w:line="345" w:lineRule="exact"/>
      </w:pPr>
    </w:p>
    <w:p>
      <w:pPr>
        <w:widowControl/>
        <w:jc w:val="left"/>
        <w:sectPr>
          <w:type w:val="continuous"/>
          <w:pgSz w:w="11906" w:h="16839"/>
          <w:pgMar w:top="1099" w:right="178" w:bottom="859" w:left="538" w:header="0" w:footer="0" w:gutter="0"/>
          <w:pgNumType w:start="28"/>
          <w:cols w:num="1" w:space="720"/>
          <w:docGrid w:type="lines" w:linePitch="312" w:charSpace="0"/>
        </w:sectPr>
      </w:pPr>
    </w:p>
    <w:p>
      <w:pPr>
        <w:spacing w:before="0" w:after="0" w:line="232" w:lineRule="exact"/>
        <w:ind w:left="881" w:firstLine="7044"/>
        <w:jc w:val="left"/>
      </w:pPr>
      <w:r>
        <w:pict>
          <v:shape id="WS_polygon11" o:spid="_x0000_s1033" type="#_x0000_t12" style="width:470.6pt;height:15.6pt;margin-top:104.7pt;margin-left:69.45pt;mso-height-relative:page;mso-position-horizontal-relative:page;mso-position-vertical-relative:page;mso-width-relative:page;position:absolute;z-index:-251650048" coordsize="21600,21600" fillcolor="white" stroked="f">
            <v:stroke joinstyle="miter"/>
          </v:shape>
        </w:pict>
      </w:r>
      <w:r>
        <w:pict>
          <v:shape id="WS_polygon12" o:spid="_x0000_s1034" type="#_x0000_t12" style="width:470.6pt;height:15.6pt;margin-top:120.3pt;margin-left:69.45pt;mso-height-relative:page;mso-position-horizontal-relative:page;mso-position-vertical-relative:page;mso-width-relative:page;position:absolute;z-index:-251649024" coordsize="21600,21600" fillcolor="white" stroked="f">
            <v:stroke joinstyle="miter"/>
          </v:shape>
        </w:pict>
      </w:r>
      <w:r>
        <w:pict>
          <v:shape id="WS_polygon13" o:spid="_x0000_s1035" type="#_x0000_t12" style="width:470.6pt;height:15.6pt;margin-top:135.9pt;margin-left:69.45pt;mso-height-relative:page;mso-position-horizontal-relative:page;mso-position-vertical-relative:page;mso-width-relative:page;position:absolute;z-index:-251648000" coordsize="21600,21600" fillcolor="white" stroked="f">
            <v:stroke joinstyle="miter"/>
          </v:shape>
        </w:pict>
      </w: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DJG</w:t>
      </w:r>
      <w:r>
        <w:rPr>
          <w:rFonts w:ascii="Calibri" w:hAnsi="Calibri" w:cs="Calibri"/>
          <w:color w:val="000000"/>
          <w:spacing w:val="0"/>
          <w:w w:val="221"/>
          <w:sz w:val="21"/>
          <w:u w:val="none"/>
        </w:rPr>
        <w:t> </w:t>
      </w: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330483/T</w:t>
      </w:r>
      <w:r>
        <w:rPr>
          <w:rFonts w:ascii="Calibri" w:hAnsi="Calibri" w:cs="Calibri"/>
          <w:color w:val="000000"/>
          <w:spacing w:val="0"/>
          <w:w w:val="221"/>
          <w:sz w:val="21"/>
          <w:u w:val="none"/>
        </w:rPr>
        <w:t> </w:t>
      </w: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052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—</w:t>
      </w: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2021</w:t>
      </w:r>
    </w:p>
    <w:p>
      <w:pPr>
        <w:spacing w:before="0" w:after="0" w:line="304" w:lineRule="exact"/>
        <w:ind w:left="881" w:firstLine="4635"/>
        <w:jc w:val="left"/>
      </w:pPr>
      <w:r>
        <w:rPr>
          <w:rFonts w:ascii="Times New Roman" w:hAnsi="Times New Roman" w:cs="Times New Roman"/>
          <w:color w:val="FFFFFF"/>
          <w:spacing w:val="-1"/>
          <w:w w:val="100"/>
          <w:position w:val="0"/>
          <w:sz w:val="21"/>
          <w:u w:val="none"/>
        </w:rPr>
        <w:t>AA</w:t>
      </w:r>
    </w:p>
    <w:p>
      <w:pPr>
        <w:spacing w:before="0" w:after="0" w:line="376" w:lineRule="exact"/>
        <w:ind w:left="881" w:firstLine="4205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附　录　A</w:t>
      </w:r>
    </w:p>
    <w:p>
      <w:pPr>
        <w:spacing w:before="0" w:after="0" w:line="312" w:lineRule="exact"/>
        <w:ind w:left="881" w:firstLine="3942"/>
        <w:jc w:val="left"/>
      </w:pP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（资料性附录）</w:t>
      </w:r>
    </w:p>
    <w:p>
      <w:pPr>
        <w:spacing w:before="0" w:after="0" w:line="312" w:lineRule="exact"/>
        <w:ind w:left="881" w:firstLine="3417"/>
        <w:jc w:val="left"/>
      </w:pP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老年人能力评估基本信息表</w:t>
      </w:r>
    </w:p>
    <w:p>
      <w:pPr>
        <w:spacing w:before="0" w:after="0" w:line="240" w:lineRule="exact"/>
        <w:ind w:left="881" w:firstLine="3417"/>
      </w:pPr>
    </w:p>
    <w:p>
      <w:pPr>
        <w:spacing w:before="0" w:after="0" w:line="228" w:lineRule="exact"/>
        <w:ind w:left="881" w:firstLine="42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老年人能力评估基本信息表包括评估基本信息（见表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A.1</w:t>
      </w:r>
      <w:r>
        <w:rPr>
          <w:rFonts w:ascii="宋体" w:hAnsi="宋体" w:cs="宋体"/>
          <w:color w:val="000000"/>
          <w:spacing w:val="-4"/>
          <w:w w:val="100"/>
          <w:position w:val="0"/>
          <w:sz w:val="21"/>
          <w:u w:val="none"/>
        </w:rPr>
        <w:t>）、被评估者的基本信息（见表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A.2</w:t>
      </w:r>
      <w:r>
        <w:rPr>
          <w:rFonts w:ascii="宋体" w:hAnsi="宋体" w:cs="宋体"/>
          <w:color w:val="000000"/>
          <w:spacing w:val="-16"/>
          <w:w w:val="100"/>
          <w:position w:val="0"/>
          <w:sz w:val="21"/>
          <w:u w:val="none"/>
        </w:rPr>
        <w:t>）、信</w:t>
      </w:r>
    </w:p>
    <w:p>
      <w:pPr>
        <w:spacing w:before="0" w:after="0" w:line="312" w:lineRule="exact"/>
        <w:ind w:left="881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息提供者及联系人信息（见表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A.3）。</w:t>
      </w:r>
    </w:p>
    <w:p>
      <w:pPr>
        <w:spacing w:before="0" w:after="0" w:line="240" w:lineRule="exact"/>
        <w:ind w:left="881" w:firstLine="0"/>
      </w:pPr>
    </w:p>
    <w:p>
      <w:pPr>
        <w:spacing w:before="0" w:after="0" w:line="228" w:lineRule="exact"/>
        <w:ind w:left="881" w:firstLine="3680"/>
        <w:jc w:val="left"/>
      </w:pP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表</w:t>
      </w: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A.1　评估基本信息</w:t>
      </w:r>
    </w:p>
    <w:p>
      <w:pPr>
        <w:widowControl/>
        <w:jc w:val="left"/>
        <w:sectPr>
          <w:type w:val="continuous"/>
          <w:pgSz w:w="11906" w:h="16839"/>
          <w:pgMar w:top="1099" w:right="178" w:bottom="859" w:left="538" w:header="0" w:footer="0" w:gutter="0"/>
          <w:pgNumType w:start="29"/>
          <w:cols w:num="1" w:space="708" w:equalWidth="0">
            <w:col w:w="11191" w:space="0"/>
          </w:cols>
          <w:docGrid w:type="lines" w:linePitch="312" w:charSpace="0"/>
        </w:sectPr>
      </w:pPr>
    </w:p>
    <w:p>
      <w:pPr>
        <w:spacing w:before="0" w:after="0" w:line="240" w:lineRule="exact"/>
        <w:ind w:left="881" w:firstLine="3680"/>
      </w:pPr>
    </w:p>
    <w:p>
      <w:pPr>
        <w:spacing w:before="0" w:after="0" w:line="240" w:lineRule="exact"/>
        <w:ind w:left="881" w:firstLine="3680"/>
      </w:pPr>
    </w:p>
    <w:p>
      <w:pPr>
        <w:spacing w:before="0" w:after="0" w:line="240" w:lineRule="exact"/>
        <w:ind w:left="881" w:firstLine="3680"/>
      </w:pPr>
    </w:p>
    <w:p>
      <w:pPr>
        <w:spacing w:before="0" w:after="0" w:line="240" w:lineRule="exact"/>
        <w:ind w:left="881" w:firstLine="3680"/>
      </w:pPr>
    </w:p>
    <w:p>
      <w:pPr>
        <w:spacing w:before="0" w:after="0" w:line="240" w:lineRule="exact"/>
        <w:ind w:left="881" w:firstLine="3680"/>
      </w:pPr>
    </w:p>
    <w:p>
      <w:pPr>
        <w:spacing w:before="0" w:after="0" w:line="240" w:lineRule="exact"/>
        <w:ind w:left="881" w:firstLine="3680"/>
      </w:pPr>
    </w:p>
    <w:p>
      <w:pPr>
        <w:spacing w:before="0" w:after="0" w:line="240" w:lineRule="exact"/>
        <w:ind w:left="881" w:firstLine="3680"/>
      </w:pPr>
    </w:p>
    <w:p>
      <w:pPr>
        <w:spacing w:before="0" w:after="0" w:line="334" w:lineRule="exact"/>
        <w:ind w:left="881" w:firstLine="3680"/>
      </w:pPr>
    </w:p>
    <w:p>
      <w:pPr>
        <w:widowControl/>
        <w:jc w:val="left"/>
        <w:sectPr>
          <w:type w:val="continuous"/>
          <w:pgSz w:w="11906" w:h="16839"/>
          <w:pgMar w:top="1099" w:right="178" w:bottom="859" w:left="538" w:header="0" w:footer="0" w:gutter="0"/>
          <w:pgNumType w:start="30"/>
          <w:cols w:num="1" w:space="720"/>
          <w:docGrid w:type="lines" w:linePitch="312" w:charSpace="0"/>
        </w:sectPr>
      </w:pPr>
    </w:p>
    <w:p>
      <w:pPr>
        <w:spacing w:before="0" w:after="0" w:line="210" w:lineRule="exact"/>
        <w:ind w:left="4245" w:firstLine="0"/>
        <w:jc w:val="left"/>
      </w:pP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表</w:t>
      </w: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A.2　被评估者的基本信息</w:t>
      </w:r>
    </w:p>
    <w:p>
      <w:pPr>
        <w:widowControl/>
        <w:jc w:val="left"/>
        <w:sectPr>
          <w:type w:val="continuous"/>
          <w:pgSz w:w="11906" w:h="16839"/>
          <w:pgMar w:top="1099" w:right="178" w:bottom="859" w:left="538" w:header="0" w:footer="0" w:gutter="0"/>
          <w:pgNumType w:start="31"/>
          <w:cols w:num="1" w:space="708" w:equalWidth="0">
            <w:col w:w="11191" w:space="0"/>
          </w:cols>
          <w:docGrid w:type="lines" w:linePitch="312" w:charSpace="0"/>
        </w:sectPr>
      </w:pPr>
    </w:p>
    <w:p>
      <w:pPr>
        <w:spacing w:before="0" w:after="0" w:line="240" w:lineRule="exact"/>
        <w:ind w:left="4245" w:firstLine="0"/>
      </w:pPr>
    </w:p>
    <w:p>
      <w:pPr>
        <w:spacing w:before="0" w:after="0" w:line="240" w:lineRule="exact"/>
        <w:ind w:left="4245" w:firstLine="0"/>
      </w:pPr>
    </w:p>
    <w:p>
      <w:pPr>
        <w:spacing w:before="0" w:after="0" w:line="240" w:lineRule="exact"/>
        <w:ind w:left="4245" w:firstLine="0"/>
      </w:pPr>
    </w:p>
    <w:p>
      <w:pPr>
        <w:spacing w:before="0" w:after="0" w:line="240" w:lineRule="exact"/>
        <w:ind w:left="4245" w:firstLine="0"/>
      </w:pPr>
    </w:p>
    <w:p>
      <w:pPr>
        <w:spacing w:before="0" w:after="0" w:line="240" w:lineRule="exact"/>
        <w:ind w:left="4245" w:firstLine="0"/>
      </w:pPr>
    </w:p>
    <w:p>
      <w:pPr>
        <w:spacing w:before="0" w:after="0" w:line="240" w:lineRule="exact"/>
        <w:ind w:left="4245" w:firstLine="0"/>
      </w:pPr>
    </w:p>
    <w:p>
      <w:pPr>
        <w:spacing w:before="0" w:after="0" w:line="240" w:lineRule="exact"/>
        <w:ind w:left="4245" w:firstLine="0"/>
      </w:pPr>
    </w:p>
    <w:p>
      <w:pPr>
        <w:spacing w:before="0" w:after="0" w:line="240" w:lineRule="exact"/>
        <w:ind w:left="4245" w:firstLine="0"/>
      </w:pPr>
    </w:p>
    <w:p>
      <w:pPr>
        <w:spacing w:before="0" w:after="0" w:line="240" w:lineRule="exact"/>
        <w:ind w:left="4245" w:firstLine="0"/>
      </w:pPr>
    </w:p>
    <w:p>
      <w:pPr>
        <w:spacing w:before="0" w:after="0" w:line="240" w:lineRule="exact"/>
        <w:ind w:left="4245" w:firstLine="0"/>
      </w:pPr>
    </w:p>
    <w:p>
      <w:pPr>
        <w:spacing w:before="0" w:after="0" w:line="240" w:lineRule="exact"/>
        <w:ind w:left="4245" w:firstLine="0"/>
      </w:pPr>
    </w:p>
    <w:p>
      <w:pPr>
        <w:spacing w:before="0" w:after="0" w:line="240" w:lineRule="exact"/>
        <w:ind w:left="4245" w:firstLine="0"/>
      </w:pPr>
    </w:p>
    <w:p>
      <w:pPr>
        <w:spacing w:before="0" w:after="0" w:line="240" w:lineRule="exact"/>
        <w:ind w:left="4245" w:firstLine="0"/>
      </w:pPr>
    </w:p>
    <w:p>
      <w:pPr>
        <w:spacing w:before="0" w:after="0" w:line="240" w:lineRule="exact"/>
        <w:ind w:left="4245" w:firstLine="0"/>
      </w:pPr>
    </w:p>
    <w:p>
      <w:pPr>
        <w:spacing w:before="0" w:after="0" w:line="240" w:lineRule="exact"/>
        <w:ind w:left="4245" w:firstLine="0"/>
      </w:pPr>
    </w:p>
    <w:p>
      <w:pPr>
        <w:spacing w:before="0" w:after="0" w:line="436" w:lineRule="exact"/>
        <w:ind w:left="4245" w:firstLine="0"/>
      </w:pPr>
    </w:p>
    <w:p>
      <w:pPr>
        <w:widowControl/>
        <w:jc w:val="left"/>
        <w:sectPr>
          <w:type w:val="continuous"/>
          <w:pgSz w:w="11906" w:h="16839"/>
          <w:pgMar w:top="1099" w:right="178" w:bottom="859" w:left="538" w:header="0" w:footer="0" w:gutter="0"/>
          <w:pgNumType w:start="32"/>
          <w:cols w:num="1" w:space="720"/>
          <w:docGrid w:type="lines" w:linePitch="312" w:charSpace="0"/>
        </w:sectPr>
      </w:pPr>
    </w:p>
    <w:p>
      <w:pPr>
        <w:spacing w:before="0" w:after="0" w:line="210" w:lineRule="exact"/>
        <w:ind w:left="10666" w:firstLine="0"/>
        <w:jc w:val="left"/>
      </w:pPr>
    </w:p>
    <w:p>
      <w:pPr>
        <w:widowControl/>
        <w:jc w:val="left"/>
        <w:sectPr>
          <w:type w:val="continuous"/>
          <w:pgSz w:w="11906" w:h="16839"/>
          <w:pgMar w:top="1099" w:right="178" w:bottom="859" w:left="538" w:header="0" w:footer="0" w:gutter="0"/>
          <w:pgNumType w:start="33"/>
          <w:cols w:num="1" w:space="708" w:equalWidth="0">
            <w:col w:w="11191" w:space="0"/>
          </w:cols>
          <w:docGrid w:type="lines" w:linePitch="312" w:charSpace="0"/>
        </w:sectPr>
      </w:pPr>
    </w:p>
    <w:p>
      <w:pPr>
        <w:spacing w:before="0" w:after="0" w:line="240" w:lineRule="exact"/>
        <w:ind w:left="10666" w:firstLine="0"/>
      </w:pPr>
    </w:p>
    <w:p>
      <w:pPr>
        <w:spacing w:before="0" w:after="0" w:line="240" w:lineRule="exact"/>
        <w:ind w:left="10666" w:firstLine="0"/>
      </w:pPr>
    </w:p>
    <w:p>
      <w:pPr>
        <w:spacing w:before="0" w:after="0" w:line="240" w:lineRule="exact"/>
        <w:ind w:left="10666" w:firstLine="0"/>
      </w:pPr>
    </w:p>
    <w:p>
      <w:pPr>
        <w:spacing w:before="0" w:after="0" w:line="240" w:lineRule="exact"/>
        <w:ind w:left="10666" w:firstLine="0"/>
      </w:pPr>
    </w:p>
    <w:p>
      <w:pPr>
        <w:spacing w:before="0" w:after="0" w:line="240" w:lineRule="exact"/>
        <w:ind w:left="10666" w:firstLine="0"/>
      </w:pPr>
      <w:r>
        <w:br/>
      </w:r>
      <w:r>
        <w:br/>
      </w:r>
    </w:p>
    <w:p>
      <w:pPr>
        <w:widowControl/>
        <w:spacing w:after="0" w:line="240" w:lineRule="auto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https://d.book118.com/238030032134006046</w:t>
        </w:r>
      </w:hyperlink>
    </w:p>
    <w:p>
      <w:pPr>
        <w:spacing w:before="0" w:after="0" w:line="240" w:lineRule="exact"/>
        <w:ind w:left="10666" w:firstLine="0"/>
      </w:pPr>
    </w:p>
    <w:sectPr>
      <w:type w:val="continuous"/>
      <w:pgSz w:w="11906" w:h="16839"/>
      <w:pgMar w:top="1099" w:right="178" w:bottom="859" w:left="538" w:header="0" w:footer="0" w:gutter="0"/>
      <w:pgNumType w:start="34"/>
      <w:cols w:num="1" w:space="708" w:equalWidth="0">
        <w:col w:w="11191" w:space="0"/>
      </w:cols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5E2F"/>
    <w:rsid w:val="00325E2F"/>
    <w:rsid w:val="007F1C1F"/>
    <w:rsid w:val="12BD7972"/>
  </w:rsids>
  <w:docVars>
    <w:docVar w:name="commondata" w:val="eyJoZGlkIjoiYzQ3ODRiNjhiNTMxOTIxOGIzNTBlZThhNThjYWY1NDU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spacing w:after="200" w:line="276" w:lineRule="auto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uiPriority w:val="99"/>
    <w:semiHidden/>
    <w:unhideWhenUsed/>
    <w:rPr>
      <w:color w:val="0000FF" w:themeColor="hyperlink"/>
      <w:u w:val="single"/>
      <w14:textFill>
        <w14:solidFill>
          <w14:schemeClr w14:val="hlink"/>
        </w14:solidFill>
      </w14:textFill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yperlink" Target="https://d.book118.com/238030032134006046" TargetMode="External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2050"/>
    <customShpInfo spid="_x0000_s2051"/>
    <customShpInfo spid="_x0000_s2052"/>
    <customShpInfo spid="_x0000_s2053"/>
    <customShpInfo spid="_x0000_s2054"/>
    <customShpInfo spid="_x0000_s2055"/>
    <customShpInfo spid="_x0000_s2056"/>
    <customShpInfo spid="_x0000_s2058"/>
    <customShpInfo spid="_x0000_s2059"/>
    <customShpInfo spid="_x0000_s2060"/>
    <customShpInfo spid="_x0000_s2061"/>
    <customShpInfo spid="_x0000_s2062"/>
    <customShpInfo spid="_x0000_s2063"/>
    <customShpInfo spid="_x0000_s2064"/>
    <customShpInfo spid="_x0000_s2065"/>
    <customShpInfo spid="_x0000_s2066"/>
    <customShpInfo spid="_x0000_s2067"/>
    <customShpInfo spid="_x0000_s2068"/>
    <customShpInfo spid="_x0000_s2069"/>
    <customShpInfo spid="_x0000_s2070"/>
    <customShpInfo spid="_x0000_s2071"/>
    <customShpInfo spid="_x0000_s2072"/>
    <customShpInfo spid="_x0000_s2073"/>
    <customShpInfo spid="_x0000_s2074"/>
    <customShpInfo spid="_x0000_s2075"/>
    <customShpInfo spid="_x0000_s207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馒头</dc:creator>
  <cp:lastModifiedBy>馒头</cp:lastModifiedBy>
  <cp:revision>1</cp:revision>
  <dcterms:created xsi:type="dcterms:W3CDTF">2024-03-18T03:45:14Z</dcterms:created>
  <dcterms:modified xsi:type="dcterms:W3CDTF">2024-03-18T03:45:31Z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E14692FBF5D1446D91FDD76A847BF144_12</vt:lpwstr>
  </property>
  <property fmtid="{D5CDD505-2E9C-101B-9397-08002B2CF9AE}" pid="3" name="KSOProductBuildVer">
    <vt:lpwstr>2052-12.1.0.16412</vt:lpwstr>
  </property>
</Properties>
</file>