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VIVO手机相关行业公司成立方案及可行性研究报告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63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_Toc5493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_Toc15121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_Toc30286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_Toc27990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_Toc20822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_Toc19281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_Toc4594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_Toc30909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(七)、VIVO手机项目建设必要性分析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(一)、VIVO手机项目选址原则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_Toc16293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_Toc6459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0" w:history="1">
        <w:r>
          <w:rPr>
            <w:rFonts w:ascii="仿宋" w:eastAsia="仿宋" w:hAnsi="仿宋" w:cs="仿宋" w:hint="eastAsia"/>
            <w:lang w:eastAsia="zh-CN"/>
          </w:rPr>
          <w:t>(五)、VIVO手机项目选址综合评价</w:t>
        </w:r>
        <w:r>
          <w:tab/>
        </w:r>
        <w:r>
          <w:fldChar w:fldCharType="begin"/>
        </w:r>
        <w:r>
          <w:instrText xml:space="preserve"> PAGEREF _Toc13230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四、VIVO手机筹建公司基本信息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_Toc27570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_Toc6161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_Toc21850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" w:history="1">
        <w:r>
          <w:rPr>
            <w:rFonts w:ascii="仿宋" w:eastAsia="仿宋" w:hAnsi="仿宋" w:cs="仿宋" w:hint="eastAsia"/>
            <w:lang w:eastAsia="zh-CN"/>
          </w:rPr>
          <w:t>五、VIVO手机项目概况</w:t>
        </w:r>
        <w:r>
          <w:tab/>
        </w:r>
        <w:r>
          <w:fldChar w:fldCharType="begin"/>
        </w:r>
        <w:r>
          <w:instrText xml:space="preserve"> PAGEREF _Toc1296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_Toc29149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(二)、VIVO手机项目提出的理由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8" w:history="1">
        <w:r>
          <w:rPr>
            <w:rFonts w:ascii="仿宋" w:eastAsia="仿宋" w:hAnsi="仿宋" w:cs="仿宋" w:hint="eastAsia"/>
            <w:lang w:eastAsia="zh-CN"/>
          </w:rPr>
          <w:t>(三)、VIVO手机项目选址</w:t>
        </w:r>
        <w:r>
          <w:tab/>
        </w:r>
        <w:r>
          <w:fldChar w:fldCharType="begin"/>
        </w:r>
        <w:r>
          <w:instrText xml:space="preserve"> PAGEREF _Toc6608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_Toc14275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(六)、VIVO手机项目投资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(七)、VIVO手机项目进度规划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_Toc24523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8" w:history="1">
        <w:r>
          <w:rPr>
            <w:rFonts w:ascii="仿宋" w:eastAsia="仿宋" w:hAnsi="仿宋" w:cs="仿宋" w:hint="eastAsia"/>
            <w:lang w:eastAsia="zh-CN"/>
          </w:rPr>
          <w:t>(九)、VIVO手机项目综合评价</w:t>
        </w:r>
        <w:r>
          <w:tab/>
        </w:r>
        <w:r>
          <w:fldChar w:fldCharType="begin"/>
        </w:r>
        <w:r>
          <w:instrText xml:space="preserve"> PAGEREF _Toc28368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_Toc22520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" w:history="1">
        <w:r>
          <w:rPr>
            <w:rFonts w:ascii="仿宋" w:eastAsia="仿宋" w:hAnsi="仿宋" w:cs="仿宋" w:hint="eastAsia"/>
            <w:lang w:eastAsia="zh-CN"/>
          </w:rPr>
          <w:t>(一)、VIVO手机项目背景分析</w:t>
        </w:r>
        <w:r>
          <w:tab/>
        </w:r>
        <w:r>
          <w:fldChar w:fldCharType="begin"/>
        </w:r>
        <w:r>
          <w:instrText xml:space="preserve"> PAGEREF _Toc2355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0" w:history="1">
        <w:r>
          <w:rPr>
            <w:rFonts w:ascii="仿宋" w:eastAsia="仿宋" w:hAnsi="仿宋" w:cs="仿宋" w:hint="eastAsia"/>
            <w:lang w:eastAsia="zh-CN"/>
          </w:rPr>
          <w:t>(二)、VIVO手机项目建设必要性分析</w:t>
        </w:r>
        <w:r>
          <w:tab/>
        </w:r>
        <w:r>
          <w:fldChar w:fldCharType="begin"/>
        </w:r>
        <w:r>
          <w:instrText xml:space="preserve"> PAGEREF _Toc15100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_Toc15551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_Toc21136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_Toc24196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_Toc13919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_Toc20440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_Toc31940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_Toc4726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_Toc7896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_Toc15425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_Toc18073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_Toc3940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_Toc3772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_Toc10518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_Toc30504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eastAsia="zh-CN"/>
          </w:rPr>
          <w:t>十、VIVO手机项目风险分析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0" w:history="1">
        <w:r>
          <w:rPr>
            <w:rFonts w:ascii="仿宋" w:eastAsia="仿宋" w:hAnsi="仿宋" w:cs="仿宋" w:hint="eastAsia"/>
            <w:lang w:eastAsia="zh-CN"/>
          </w:rPr>
          <w:t>(一)、VIVO手机项目风险分析</w:t>
        </w:r>
        <w:r>
          <w:tab/>
        </w:r>
        <w:r>
          <w:fldChar w:fldCharType="begin"/>
        </w:r>
        <w:r>
          <w:instrText xml:space="preserve"> PAGEREF _Toc28150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6" w:history="1">
        <w:r>
          <w:rPr>
            <w:rFonts w:ascii="仿宋" w:eastAsia="仿宋" w:hAnsi="仿宋" w:cs="仿宋" w:hint="eastAsia"/>
            <w:lang w:eastAsia="zh-CN"/>
          </w:rPr>
          <w:t>(二)、VIVO手机项目风险对策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_Toc23628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_Toc4884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_Toc17144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7" w:history="1">
        <w:r>
          <w:rPr>
            <w:rFonts w:ascii="仿宋" w:eastAsia="仿宋" w:hAnsi="仿宋" w:cs="仿宋" w:hint="eastAsia"/>
            <w:lang w:eastAsia="zh-CN"/>
          </w:rPr>
          <w:t>(二)、合作VIVO手机项目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63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9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2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14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https://d.book118.com/238030056015006031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VIVO手机相关行业公司成立方案及可行性研究报告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VIVO手机相关行业公司成立方案及可行性研究报告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VIVO手机相关行业公司成立方案及可行性研究报告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VIVO手机相关行业公司成立方案及可行性研究报告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VIVO手机相关行业公司成立方案及可行性研究报告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8030056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2024-01-02T19:21:00Z</dcterms:created>
  <dcterms:modified xsi:type="dcterms:W3CDTF">2024-01-02T19:21:44Z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1FDABC0FFE9748C9A04D07802C0DC835_11</vt:lpwstr>
  </property>
  <property fmtid="{D5CDD505-2E9C-101B-9397-08002B2CF9AE}" pid="3" name="KSOProductBuildVer">
    <vt:lpwstr>2052-12.1.0.16120</vt:lpwstr>
  </property>
</Properties>
</file>