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设备驱动程序项目规划设计蓝图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62" w:history="1">
        <w:r>
          <w:rPr>
            <w:rFonts w:ascii="仿宋" w:eastAsia="仿宋" w:hAnsi="仿宋" w:cs="仿宋" w:hint="eastAsia"/>
            <w:lang w:eastAsia="zh-CN"/>
          </w:rPr>
          <w:t>概论</w:t>
        </w:r>
        <w:r>
          <w:tab/>
        </w:r>
        <w:r>
          <w:fldChar w:fldCharType="begin"/>
        </w:r>
        <w:r>
          <w:instrText xml:space="preserve"> PAGEREF _Toc30062 \h </w:instrText>
        </w:r>
        <w:r>
          <w:fldChar w:fldCharType="separate"/>
        </w:r>
        <w:r>
          <w:t>3</w:t>
        </w:r>
        <w:r>
          <w:fldChar w:fldCharType="end"/>
        </w:r>
      </w:hyperlink>
    </w:p>
    <w:p>
      <w:pPr>
        <w:pStyle w:val="TOC1"/>
        <w:tabs>
          <w:tab w:val="right" w:leader="dot" w:pos="8306"/>
        </w:tabs>
      </w:pPr>
      <w:hyperlink w:anchor="_Toc20016" w:history="1">
        <w:r>
          <w:rPr>
            <w:rFonts w:ascii="仿宋" w:eastAsia="仿宋" w:hAnsi="仿宋" w:cs="仿宋" w:hint="eastAsia"/>
            <w:lang w:eastAsia="zh-CN"/>
          </w:rPr>
          <w:t>一、设备驱动程序项目绩效评估</w:t>
        </w:r>
        <w:r>
          <w:tab/>
        </w:r>
        <w:r>
          <w:fldChar w:fldCharType="begin"/>
        </w:r>
        <w:r>
          <w:instrText xml:space="preserve"> PAGEREF _Toc20016 \h </w:instrText>
        </w:r>
        <w:r>
          <w:fldChar w:fldCharType="separate"/>
        </w:r>
        <w:r>
          <w:t>3</w:t>
        </w:r>
        <w:r>
          <w:fldChar w:fldCharType="end"/>
        </w:r>
      </w:hyperlink>
    </w:p>
    <w:p>
      <w:pPr>
        <w:pStyle w:val="TOC2"/>
        <w:tabs>
          <w:tab w:val="right" w:leader="dot" w:pos="8306"/>
        </w:tabs>
      </w:pPr>
      <w:hyperlink w:anchor="_Toc17615" w:history="1">
        <w:r>
          <w:rPr>
            <w:rFonts w:ascii="仿宋" w:eastAsia="仿宋" w:hAnsi="仿宋" w:cs="仿宋" w:hint="eastAsia"/>
            <w:lang w:eastAsia="zh-CN"/>
          </w:rPr>
          <w:t>(一)、绩效评估指标</w:t>
        </w:r>
        <w:r>
          <w:tab/>
        </w:r>
        <w:r>
          <w:fldChar w:fldCharType="begin"/>
        </w:r>
        <w:r>
          <w:instrText xml:space="preserve"> PAGEREF _Toc17615 \h </w:instrText>
        </w:r>
        <w:r>
          <w:fldChar w:fldCharType="separate"/>
        </w:r>
        <w:r>
          <w:t>3</w:t>
        </w:r>
        <w:r>
          <w:fldChar w:fldCharType="end"/>
        </w:r>
      </w:hyperlink>
    </w:p>
    <w:p>
      <w:pPr>
        <w:pStyle w:val="TOC2"/>
        <w:tabs>
          <w:tab w:val="right" w:leader="dot" w:pos="8306"/>
        </w:tabs>
      </w:pPr>
      <w:hyperlink w:anchor="_Toc22898" w:history="1">
        <w:r>
          <w:rPr>
            <w:rFonts w:ascii="仿宋" w:eastAsia="仿宋" w:hAnsi="仿宋" w:cs="仿宋" w:hint="eastAsia"/>
            <w:lang w:eastAsia="zh-CN"/>
          </w:rPr>
          <w:t>(二)、绩效评估方法</w:t>
        </w:r>
        <w:r>
          <w:tab/>
        </w:r>
        <w:r>
          <w:fldChar w:fldCharType="begin"/>
        </w:r>
        <w:r>
          <w:instrText xml:space="preserve"> PAGEREF _Toc22898 \h </w:instrText>
        </w:r>
        <w:r>
          <w:fldChar w:fldCharType="separate"/>
        </w:r>
        <w:r>
          <w:t>4</w:t>
        </w:r>
        <w:r>
          <w:fldChar w:fldCharType="end"/>
        </w:r>
      </w:hyperlink>
    </w:p>
    <w:p>
      <w:pPr>
        <w:pStyle w:val="TOC2"/>
        <w:tabs>
          <w:tab w:val="right" w:leader="dot" w:pos="8306"/>
        </w:tabs>
      </w:pPr>
      <w:hyperlink w:anchor="_Toc117" w:history="1">
        <w:r>
          <w:rPr>
            <w:rFonts w:ascii="仿宋" w:eastAsia="仿宋" w:hAnsi="仿宋" w:cs="仿宋" w:hint="eastAsia"/>
            <w:lang w:eastAsia="zh-CN"/>
          </w:rPr>
          <w:t>(三)、绩效评估周期</w:t>
        </w:r>
        <w:r>
          <w:tab/>
        </w:r>
        <w:r>
          <w:fldChar w:fldCharType="begin"/>
        </w:r>
        <w:r>
          <w:instrText xml:space="preserve"> PAGEREF _Toc117 \h </w:instrText>
        </w:r>
        <w:r>
          <w:fldChar w:fldCharType="separate"/>
        </w:r>
        <w:r>
          <w:t>5</w:t>
        </w:r>
        <w:r>
          <w:fldChar w:fldCharType="end"/>
        </w:r>
      </w:hyperlink>
    </w:p>
    <w:p>
      <w:pPr>
        <w:pStyle w:val="TOC1"/>
        <w:tabs>
          <w:tab w:val="right" w:leader="dot" w:pos="8306"/>
        </w:tabs>
      </w:pPr>
      <w:hyperlink w:anchor="_Toc12629" w:history="1">
        <w:r>
          <w:rPr>
            <w:rFonts w:ascii="仿宋" w:eastAsia="仿宋" w:hAnsi="仿宋" w:cs="仿宋" w:hint="eastAsia"/>
            <w:lang w:eastAsia="zh-CN"/>
          </w:rPr>
          <w:t>二、设备驱动程序项目建设单位说明</w:t>
        </w:r>
        <w:r>
          <w:tab/>
        </w:r>
        <w:r>
          <w:fldChar w:fldCharType="begin"/>
        </w:r>
        <w:r>
          <w:instrText xml:space="preserve"> PAGEREF _Toc12629 \h </w:instrText>
        </w:r>
        <w:r>
          <w:fldChar w:fldCharType="separate"/>
        </w:r>
        <w:r>
          <w:t>6</w:t>
        </w:r>
        <w:r>
          <w:fldChar w:fldCharType="end"/>
        </w:r>
      </w:hyperlink>
    </w:p>
    <w:p>
      <w:pPr>
        <w:pStyle w:val="TOC2"/>
        <w:tabs>
          <w:tab w:val="right" w:leader="dot" w:pos="8306"/>
        </w:tabs>
      </w:pPr>
      <w:hyperlink w:anchor="_Toc28397" w:history="1">
        <w:r>
          <w:rPr>
            <w:rFonts w:ascii="仿宋" w:eastAsia="仿宋" w:hAnsi="仿宋" w:cs="仿宋" w:hint="eastAsia"/>
            <w:lang w:eastAsia="zh-CN"/>
          </w:rPr>
          <w:t>(一)、设备驱动程序项目承办单位基本情况</w:t>
        </w:r>
        <w:r>
          <w:tab/>
        </w:r>
        <w:r>
          <w:fldChar w:fldCharType="begin"/>
        </w:r>
        <w:r>
          <w:instrText xml:space="preserve"> PAGEREF _Toc28397 \h </w:instrText>
        </w:r>
        <w:r>
          <w:fldChar w:fldCharType="separate"/>
        </w:r>
        <w:r>
          <w:t>6</w:t>
        </w:r>
        <w:r>
          <w:fldChar w:fldCharType="end"/>
        </w:r>
      </w:hyperlink>
    </w:p>
    <w:p>
      <w:pPr>
        <w:pStyle w:val="TOC2"/>
        <w:tabs>
          <w:tab w:val="right" w:leader="dot" w:pos="8306"/>
        </w:tabs>
      </w:pPr>
      <w:hyperlink w:anchor="_Toc16299" w:history="1">
        <w:r>
          <w:rPr>
            <w:rFonts w:ascii="仿宋" w:eastAsia="仿宋" w:hAnsi="仿宋" w:cs="仿宋" w:hint="eastAsia"/>
            <w:lang w:eastAsia="zh-CN"/>
          </w:rPr>
          <w:t>(二)、公司经济效益分析</w:t>
        </w:r>
        <w:r>
          <w:tab/>
        </w:r>
        <w:r>
          <w:fldChar w:fldCharType="begin"/>
        </w:r>
        <w:r>
          <w:instrText xml:space="preserve"> PAGEREF _Toc16299 \h </w:instrText>
        </w:r>
        <w:r>
          <w:fldChar w:fldCharType="separate"/>
        </w:r>
        <w:r>
          <w:t>7</w:t>
        </w:r>
        <w:r>
          <w:fldChar w:fldCharType="end"/>
        </w:r>
      </w:hyperlink>
    </w:p>
    <w:p>
      <w:pPr>
        <w:pStyle w:val="TOC1"/>
        <w:tabs>
          <w:tab w:val="right" w:leader="dot" w:pos="8306"/>
        </w:tabs>
      </w:pPr>
      <w:hyperlink w:anchor="_Toc593" w:history="1">
        <w:r>
          <w:rPr>
            <w:rFonts w:ascii="仿宋" w:eastAsia="仿宋" w:hAnsi="仿宋" w:cs="仿宋" w:hint="eastAsia"/>
            <w:lang w:eastAsia="zh-CN"/>
          </w:rPr>
          <w:t>三、产品规划分析</w:t>
        </w:r>
        <w:r>
          <w:tab/>
        </w:r>
        <w:r>
          <w:fldChar w:fldCharType="begin"/>
        </w:r>
        <w:r>
          <w:instrText xml:space="preserve"> PAGEREF _Toc593 \h </w:instrText>
        </w:r>
        <w:r>
          <w:fldChar w:fldCharType="separate"/>
        </w:r>
        <w:r>
          <w:t>8</w:t>
        </w:r>
        <w:r>
          <w:fldChar w:fldCharType="end"/>
        </w:r>
      </w:hyperlink>
    </w:p>
    <w:p>
      <w:pPr>
        <w:pStyle w:val="TOC2"/>
        <w:tabs>
          <w:tab w:val="right" w:leader="dot" w:pos="8306"/>
        </w:tabs>
      </w:pPr>
      <w:hyperlink w:anchor="_Toc26480" w:history="1">
        <w:r>
          <w:rPr>
            <w:rFonts w:ascii="仿宋" w:eastAsia="仿宋" w:hAnsi="仿宋" w:cs="仿宋" w:hint="eastAsia"/>
            <w:lang w:eastAsia="zh-CN"/>
          </w:rPr>
          <w:t>(一)、产品规划</w:t>
        </w:r>
        <w:r>
          <w:tab/>
        </w:r>
        <w:r>
          <w:fldChar w:fldCharType="begin"/>
        </w:r>
        <w:r>
          <w:instrText xml:space="preserve"> PAGEREF _Toc26480 \h </w:instrText>
        </w:r>
        <w:r>
          <w:fldChar w:fldCharType="separate"/>
        </w:r>
        <w:r>
          <w:t>8</w:t>
        </w:r>
        <w:r>
          <w:fldChar w:fldCharType="end"/>
        </w:r>
      </w:hyperlink>
    </w:p>
    <w:p>
      <w:pPr>
        <w:pStyle w:val="TOC2"/>
        <w:tabs>
          <w:tab w:val="right" w:leader="dot" w:pos="8306"/>
        </w:tabs>
      </w:pPr>
      <w:hyperlink w:anchor="_Toc3534" w:history="1">
        <w:r>
          <w:rPr>
            <w:rFonts w:ascii="仿宋" w:eastAsia="仿宋" w:hAnsi="仿宋" w:cs="仿宋" w:hint="eastAsia"/>
            <w:lang w:eastAsia="zh-CN"/>
          </w:rPr>
          <w:t>(二)、建设规模</w:t>
        </w:r>
        <w:r>
          <w:tab/>
        </w:r>
        <w:r>
          <w:fldChar w:fldCharType="begin"/>
        </w:r>
        <w:r>
          <w:instrText xml:space="preserve"> PAGEREF _Toc3534 \h </w:instrText>
        </w:r>
        <w:r>
          <w:fldChar w:fldCharType="separate"/>
        </w:r>
        <w:r>
          <w:t>8</w:t>
        </w:r>
        <w:r>
          <w:fldChar w:fldCharType="end"/>
        </w:r>
      </w:hyperlink>
    </w:p>
    <w:p>
      <w:pPr>
        <w:pStyle w:val="TOC1"/>
        <w:tabs>
          <w:tab w:val="right" w:leader="dot" w:pos="8306"/>
        </w:tabs>
      </w:pPr>
      <w:hyperlink w:anchor="_Toc17081" w:history="1">
        <w:r>
          <w:rPr>
            <w:rFonts w:ascii="仿宋" w:eastAsia="仿宋" w:hAnsi="仿宋" w:cs="仿宋" w:hint="eastAsia"/>
            <w:lang w:eastAsia="zh-CN"/>
          </w:rPr>
          <w:t>四、设备驱动程序项目建设背景及必要性分析</w:t>
        </w:r>
        <w:r>
          <w:tab/>
        </w:r>
        <w:r>
          <w:fldChar w:fldCharType="begin"/>
        </w:r>
        <w:r>
          <w:instrText xml:space="preserve"> PAGEREF _Toc17081 \h </w:instrText>
        </w:r>
        <w:r>
          <w:fldChar w:fldCharType="separate"/>
        </w:r>
        <w:r>
          <w:t>10</w:t>
        </w:r>
        <w:r>
          <w:fldChar w:fldCharType="end"/>
        </w:r>
      </w:hyperlink>
    </w:p>
    <w:p>
      <w:pPr>
        <w:pStyle w:val="TOC2"/>
        <w:tabs>
          <w:tab w:val="right" w:leader="dot" w:pos="8306"/>
        </w:tabs>
      </w:pPr>
      <w:hyperlink w:anchor="_Toc28755" w:history="1">
        <w:r>
          <w:rPr>
            <w:rFonts w:ascii="仿宋" w:eastAsia="仿宋" w:hAnsi="仿宋" w:cs="仿宋" w:hint="eastAsia"/>
            <w:lang w:eastAsia="zh-CN"/>
          </w:rPr>
          <w:t>(一)、设备驱动程序项目背景分析</w:t>
        </w:r>
        <w:r>
          <w:tab/>
        </w:r>
        <w:r>
          <w:fldChar w:fldCharType="begin"/>
        </w:r>
        <w:r>
          <w:instrText xml:space="preserve"> PAGEREF _Toc28755 \h </w:instrText>
        </w:r>
        <w:r>
          <w:fldChar w:fldCharType="separate"/>
        </w:r>
        <w:r>
          <w:t>10</w:t>
        </w:r>
        <w:r>
          <w:fldChar w:fldCharType="end"/>
        </w:r>
      </w:hyperlink>
    </w:p>
    <w:p>
      <w:pPr>
        <w:pStyle w:val="TOC2"/>
        <w:tabs>
          <w:tab w:val="right" w:leader="dot" w:pos="8306"/>
        </w:tabs>
      </w:pPr>
      <w:hyperlink w:anchor="_Toc29983" w:history="1">
        <w:r>
          <w:rPr>
            <w:rFonts w:ascii="仿宋" w:eastAsia="仿宋" w:hAnsi="仿宋" w:cs="仿宋" w:hint="eastAsia"/>
            <w:lang w:eastAsia="zh-CN"/>
          </w:rPr>
          <w:t>(二)、设备驱动程序项目建设必要性分析</w:t>
        </w:r>
        <w:r>
          <w:tab/>
        </w:r>
        <w:r>
          <w:fldChar w:fldCharType="begin"/>
        </w:r>
        <w:r>
          <w:instrText xml:space="preserve"> PAGEREF _Toc29983 \h </w:instrText>
        </w:r>
        <w:r>
          <w:fldChar w:fldCharType="separate"/>
        </w:r>
        <w:r>
          <w:t>11</w:t>
        </w:r>
        <w:r>
          <w:fldChar w:fldCharType="end"/>
        </w:r>
      </w:hyperlink>
    </w:p>
    <w:p>
      <w:pPr>
        <w:pStyle w:val="TOC1"/>
        <w:tabs>
          <w:tab w:val="right" w:leader="dot" w:pos="8306"/>
        </w:tabs>
      </w:pPr>
      <w:hyperlink w:anchor="_Toc9695" w:history="1">
        <w:r>
          <w:rPr>
            <w:rFonts w:ascii="仿宋" w:eastAsia="仿宋" w:hAnsi="仿宋" w:cs="仿宋" w:hint="eastAsia"/>
            <w:lang w:eastAsia="zh-CN"/>
          </w:rPr>
          <w:t>五、设备驱动程序项目危机管理</w:t>
        </w:r>
        <w:r>
          <w:tab/>
        </w:r>
        <w:r>
          <w:fldChar w:fldCharType="begin"/>
        </w:r>
        <w:r>
          <w:instrText xml:space="preserve"> PAGEREF _Toc9695 \h </w:instrText>
        </w:r>
        <w:r>
          <w:fldChar w:fldCharType="separate"/>
        </w:r>
        <w:r>
          <w:t>13</w:t>
        </w:r>
        <w:r>
          <w:fldChar w:fldCharType="end"/>
        </w:r>
      </w:hyperlink>
    </w:p>
    <w:p>
      <w:pPr>
        <w:pStyle w:val="TOC2"/>
        <w:tabs>
          <w:tab w:val="right" w:leader="dot" w:pos="8306"/>
        </w:tabs>
      </w:pPr>
      <w:hyperlink w:anchor="_Toc24162" w:history="1">
        <w:r>
          <w:rPr>
            <w:rFonts w:ascii="仿宋" w:eastAsia="仿宋" w:hAnsi="仿宋" w:cs="仿宋" w:hint="eastAsia"/>
            <w:lang w:eastAsia="zh-CN"/>
          </w:rPr>
          <w:t>(一)、危机预警与识别</w:t>
        </w:r>
        <w:r>
          <w:tab/>
        </w:r>
        <w:r>
          <w:fldChar w:fldCharType="begin"/>
        </w:r>
        <w:r>
          <w:instrText xml:space="preserve"> PAGEREF _Toc24162 \h </w:instrText>
        </w:r>
        <w:r>
          <w:fldChar w:fldCharType="separate"/>
        </w:r>
        <w:r>
          <w:t>13</w:t>
        </w:r>
        <w:r>
          <w:fldChar w:fldCharType="end"/>
        </w:r>
      </w:hyperlink>
    </w:p>
    <w:p>
      <w:pPr>
        <w:pStyle w:val="TOC2"/>
        <w:tabs>
          <w:tab w:val="right" w:leader="dot" w:pos="8306"/>
        </w:tabs>
      </w:pPr>
      <w:hyperlink w:anchor="_Toc31745" w:history="1">
        <w:r>
          <w:rPr>
            <w:rFonts w:ascii="仿宋" w:eastAsia="仿宋" w:hAnsi="仿宋" w:cs="仿宋" w:hint="eastAsia"/>
            <w:lang w:eastAsia="zh-CN"/>
          </w:rPr>
          <w:t>(二)、危机应对与恢复</w:t>
        </w:r>
        <w:r>
          <w:tab/>
        </w:r>
        <w:r>
          <w:fldChar w:fldCharType="begin"/>
        </w:r>
        <w:r>
          <w:instrText xml:space="preserve"> PAGEREF _Toc31745 \h </w:instrText>
        </w:r>
        <w:r>
          <w:fldChar w:fldCharType="separate"/>
        </w:r>
        <w:r>
          <w:t>14</w:t>
        </w:r>
        <w:r>
          <w:fldChar w:fldCharType="end"/>
        </w:r>
      </w:hyperlink>
    </w:p>
    <w:p>
      <w:pPr>
        <w:pStyle w:val="TOC1"/>
        <w:tabs>
          <w:tab w:val="right" w:leader="dot" w:pos="8306"/>
        </w:tabs>
      </w:pPr>
      <w:hyperlink w:anchor="_Toc5983" w:history="1">
        <w:r>
          <w:rPr>
            <w:rFonts w:ascii="仿宋" w:eastAsia="仿宋" w:hAnsi="仿宋" w:cs="仿宋" w:hint="eastAsia"/>
            <w:lang w:eastAsia="zh-CN"/>
          </w:rPr>
          <w:t>六、设备驱动程序项目概论</w:t>
        </w:r>
        <w:r>
          <w:tab/>
        </w:r>
        <w:r>
          <w:fldChar w:fldCharType="begin"/>
        </w:r>
        <w:r>
          <w:instrText xml:space="preserve"> PAGEREF _Toc5983 \h </w:instrText>
        </w:r>
        <w:r>
          <w:fldChar w:fldCharType="separate"/>
        </w:r>
        <w:r>
          <w:t>15</w:t>
        </w:r>
        <w:r>
          <w:fldChar w:fldCharType="end"/>
        </w:r>
      </w:hyperlink>
    </w:p>
    <w:p>
      <w:pPr>
        <w:pStyle w:val="TOC2"/>
        <w:tabs>
          <w:tab w:val="right" w:leader="dot" w:pos="8306"/>
        </w:tabs>
      </w:pPr>
      <w:hyperlink w:anchor="_Toc19331" w:history="1">
        <w:r>
          <w:rPr>
            <w:rFonts w:ascii="仿宋" w:eastAsia="仿宋" w:hAnsi="仿宋" w:cs="仿宋" w:hint="eastAsia"/>
            <w:lang w:eastAsia="zh-CN"/>
          </w:rPr>
          <w:t>(一)、设备驱动程序项目概况</w:t>
        </w:r>
        <w:r>
          <w:tab/>
        </w:r>
        <w:r>
          <w:fldChar w:fldCharType="begin"/>
        </w:r>
        <w:r>
          <w:instrText xml:space="preserve"> PAGEREF _Toc19331 \h </w:instrText>
        </w:r>
        <w:r>
          <w:fldChar w:fldCharType="separate"/>
        </w:r>
        <w:r>
          <w:t>15</w:t>
        </w:r>
        <w:r>
          <w:fldChar w:fldCharType="end"/>
        </w:r>
      </w:hyperlink>
    </w:p>
    <w:p>
      <w:pPr>
        <w:pStyle w:val="TOC2"/>
        <w:tabs>
          <w:tab w:val="right" w:leader="dot" w:pos="8306"/>
        </w:tabs>
      </w:pPr>
      <w:hyperlink w:anchor="_Toc13203" w:history="1">
        <w:r>
          <w:rPr>
            <w:rFonts w:ascii="仿宋" w:eastAsia="仿宋" w:hAnsi="仿宋" w:cs="仿宋" w:hint="eastAsia"/>
            <w:lang w:eastAsia="zh-CN"/>
          </w:rPr>
          <w:t>(二)、设备驱动程序项目目标</w:t>
        </w:r>
        <w:r>
          <w:tab/>
        </w:r>
        <w:r>
          <w:fldChar w:fldCharType="begin"/>
        </w:r>
        <w:r>
          <w:instrText xml:space="preserve"> PAGEREF _Toc13203 \h </w:instrText>
        </w:r>
        <w:r>
          <w:fldChar w:fldCharType="separate"/>
        </w:r>
        <w:r>
          <w:t>17</w:t>
        </w:r>
        <w:r>
          <w:fldChar w:fldCharType="end"/>
        </w:r>
      </w:hyperlink>
    </w:p>
    <w:p>
      <w:pPr>
        <w:pStyle w:val="TOC2"/>
        <w:tabs>
          <w:tab w:val="right" w:leader="dot" w:pos="8306"/>
        </w:tabs>
      </w:pPr>
      <w:hyperlink w:anchor="_Toc26718" w:history="1">
        <w:r>
          <w:rPr>
            <w:rFonts w:ascii="仿宋" w:eastAsia="仿宋" w:hAnsi="仿宋" w:cs="仿宋" w:hint="eastAsia"/>
            <w:lang w:eastAsia="zh-CN"/>
          </w:rPr>
          <w:t>(三)、设备驱动程序项目提出的理由</w:t>
        </w:r>
        <w:r>
          <w:tab/>
        </w:r>
        <w:r>
          <w:fldChar w:fldCharType="begin"/>
        </w:r>
        <w:r>
          <w:instrText xml:space="preserve"> PAGEREF _Toc26718 \h </w:instrText>
        </w:r>
        <w:r>
          <w:fldChar w:fldCharType="separate"/>
        </w:r>
        <w:r>
          <w:t>18</w:t>
        </w:r>
        <w:r>
          <w:fldChar w:fldCharType="end"/>
        </w:r>
      </w:hyperlink>
    </w:p>
    <w:p>
      <w:pPr>
        <w:pStyle w:val="TOC2"/>
        <w:tabs>
          <w:tab w:val="right" w:leader="dot" w:pos="8306"/>
        </w:tabs>
      </w:pPr>
      <w:hyperlink w:anchor="_Toc21431" w:history="1">
        <w:r>
          <w:rPr>
            <w:rFonts w:ascii="仿宋" w:eastAsia="仿宋" w:hAnsi="仿宋" w:cs="仿宋" w:hint="eastAsia"/>
            <w:lang w:eastAsia="zh-CN"/>
          </w:rPr>
          <w:t>(四)、设备驱动程序项目意义</w:t>
        </w:r>
        <w:r>
          <w:tab/>
        </w:r>
        <w:r>
          <w:fldChar w:fldCharType="begin"/>
        </w:r>
        <w:r>
          <w:instrText xml:space="preserve"> PAGEREF _Toc21431 \h </w:instrText>
        </w:r>
        <w:r>
          <w:fldChar w:fldCharType="separate"/>
        </w:r>
        <w:r>
          <w:t>20</w:t>
        </w:r>
        <w:r>
          <w:fldChar w:fldCharType="end"/>
        </w:r>
      </w:hyperlink>
    </w:p>
    <w:p>
      <w:pPr>
        <w:pStyle w:val="TOC2"/>
        <w:tabs>
          <w:tab w:val="right" w:leader="dot" w:pos="8306"/>
        </w:tabs>
      </w:pPr>
      <w:hyperlink w:anchor="_Toc17005" w:history="1">
        <w:r>
          <w:rPr>
            <w:rFonts w:ascii="仿宋" w:eastAsia="仿宋" w:hAnsi="仿宋" w:cs="仿宋" w:hint="eastAsia"/>
            <w:lang w:eastAsia="zh-CN"/>
          </w:rPr>
          <w:t>(五)、设备驱动程序项目背景</w:t>
        </w:r>
        <w:r>
          <w:tab/>
        </w:r>
        <w:r>
          <w:fldChar w:fldCharType="begin"/>
        </w:r>
        <w:r>
          <w:instrText xml:space="preserve"> PAGEREF _Toc17005 \h </w:instrText>
        </w:r>
        <w:r>
          <w:fldChar w:fldCharType="separate"/>
        </w:r>
        <w:r>
          <w:t>21</w:t>
        </w:r>
        <w:r>
          <w:fldChar w:fldCharType="end"/>
        </w:r>
      </w:hyperlink>
    </w:p>
    <w:p>
      <w:pPr>
        <w:pStyle w:val="TOC1"/>
        <w:tabs>
          <w:tab w:val="right" w:leader="dot" w:pos="8306"/>
        </w:tabs>
      </w:pPr>
      <w:hyperlink w:anchor="_Toc14908" w:history="1">
        <w:r>
          <w:rPr>
            <w:rFonts w:ascii="仿宋" w:eastAsia="仿宋" w:hAnsi="仿宋" w:cs="仿宋" w:hint="eastAsia"/>
            <w:lang w:eastAsia="zh-CN"/>
          </w:rPr>
          <w:t>七、设备驱动程序项目社会影响</w:t>
        </w:r>
        <w:r>
          <w:tab/>
        </w:r>
        <w:r>
          <w:fldChar w:fldCharType="begin"/>
        </w:r>
        <w:r>
          <w:instrText xml:space="preserve"> PAGEREF _Toc14908 \h </w:instrText>
        </w:r>
        <w:r>
          <w:fldChar w:fldCharType="separate"/>
        </w:r>
        <w:r>
          <w:t>22</w:t>
        </w:r>
        <w:r>
          <w:fldChar w:fldCharType="end"/>
        </w:r>
      </w:hyperlink>
    </w:p>
    <w:p>
      <w:pPr>
        <w:pStyle w:val="TOC2"/>
        <w:tabs>
          <w:tab w:val="right" w:leader="dot" w:pos="8306"/>
        </w:tabs>
      </w:pPr>
      <w:hyperlink w:anchor="_Toc17516" w:history="1">
        <w:r>
          <w:rPr>
            <w:rFonts w:ascii="仿宋" w:eastAsia="仿宋" w:hAnsi="仿宋" w:cs="仿宋" w:hint="eastAsia"/>
            <w:lang w:eastAsia="zh-CN"/>
          </w:rPr>
          <w:t>(一)、社会责任与义务</w:t>
        </w:r>
        <w:r>
          <w:tab/>
        </w:r>
        <w:r>
          <w:fldChar w:fldCharType="begin"/>
        </w:r>
        <w:r>
          <w:instrText xml:space="preserve"> PAGEREF _Toc17516 \h </w:instrText>
        </w:r>
        <w:r>
          <w:fldChar w:fldCharType="separate"/>
        </w:r>
        <w:r>
          <w:t>22</w:t>
        </w:r>
        <w:r>
          <w:fldChar w:fldCharType="end"/>
        </w:r>
      </w:hyperlink>
    </w:p>
    <w:p>
      <w:pPr>
        <w:pStyle w:val="TOC2"/>
        <w:tabs>
          <w:tab w:val="right" w:leader="dot" w:pos="8306"/>
        </w:tabs>
      </w:pPr>
      <w:hyperlink w:anchor="_Toc22707" w:history="1">
        <w:r>
          <w:rPr>
            <w:rFonts w:ascii="仿宋" w:eastAsia="仿宋" w:hAnsi="仿宋" w:cs="仿宋" w:hint="eastAsia"/>
            <w:lang w:eastAsia="zh-CN"/>
          </w:rPr>
          <w:t>(二)、社会参与与沟通</w:t>
        </w:r>
        <w:r>
          <w:tab/>
        </w:r>
        <w:r>
          <w:fldChar w:fldCharType="begin"/>
        </w:r>
        <w:r>
          <w:instrText xml:space="preserve"> PAGEREF _Toc22707 \h </w:instrText>
        </w:r>
        <w:r>
          <w:fldChar w:fldCharType="separate"/>
        </w:r>
        <w:r>
          <w:t>23</w:t>
        </w:r>
        <w:r>
          <w:fldChar w:fldCharType="end"/>
        </w:r>
      </w:hyperlink>
    </w:p>
    <w:p>
      <w:pPr>
        <w:pStyle w:val="TOC1"/>
        <w:tabs>
          <w:tab w:val="right" w:leader="dot" w:pos="8306"/>
        </w:tabs>
      </w:pPr>
      <w:hyperlink w:anchor="_Toc11340" w:history="1">
        <w:r>
          <w:rPr>
            <w:rFonts w:ascii="仿宋" w:eastAsia="仿宋" w:hAnsi="仿宋" w:cs="仿宋" w:hint="eastAsia"/>
            <w:lang w:eastAsia="zh-CN"/>
          </w:rPr>
          <w:t>八、设备驱动程序项目经营效益</w:t>
        </w:r>
        <w:r>
          <w:tab/>
        </w:r>
        <w:r>
          <w:fldChar w:fldCharType="begin"/>
        </w:r>
        <w:r>
          <w:instrText xml:space="preserve"> PAGEREF _Toc11340 \h </w:instrText>
        </w:r>
        <w:r>
          <w:fldChar w:fldCharType="separate"/>
        </w:r>
        <w:r>
          <w:t>23</w:t>
        </w:r>
        <w:r>
          <w:fldChar w:fldCharType="end"/>
        </w:r>
      </w:hyperlink>
    </w:p>
    <w:p>
      <w:pPr>
        <w:pStyle w:val="TOC2"/>
        <w:tabs>
          <w:tab w:val="right" w:leader="dot" w:pos="8306"/>
        </w:tabs>
      </w:pPr>
      <w:hyperlink w:anchor="_Toc17761" w:history="1">
        <w:r>
          <w:rPr>
            <w:rFonts w:ascii="仿宋" w:eastAsia="仿宋" w:hAnsi="仿宋" w:cs="仿宋" w:hint="eastAsia"/>
            <w:lang w:eastAsia="zh-CN"/>
          </w:rPr>
          <w:t>(一)、经济评价财务测算</w:t>
        </w:r>
        <w:r>
          <w:tab/>
        </w:r>
        <w:r>
          <w:fldChar w:fldCharType="begin"/>
        </w:r>
        <w:r>
          <w:instrText xml:space="preserve"> PAGEREF _Toc17761 \h </w:instrText>
        </w:r>
        <w:r>
          <w:fldChar w:fldCharType="separate"/>
        </w:r>
        <w:r>
          <w:t>23</w:t>
        </w:r>
        <w:r>
          <w:fldChar w:fldCharType="end"/>
        </w:r>
      </w:hyperlink>
    </w:p>
    <w:p>
      <w:pPr>
        <w:pStyle w:val="TOC2"/>
        <w:tabs>
          <w:tab w:val="right" w:leader="dot" w:pos="8306"/>
        </w:tabs>
      </w:pPr>
      <w:hyperlink w:anchor="_Toc12014" w:history="1">
        <w:r>
          <w:rPr>
            <w:rFonts w:ascii="仿宋" w:eastAsia="仿宋" w:hAnsi="仿宋" w:cs="仿宋" w:hint="eastAsia"/>
            <w:lang w:eastAsia="zh-CN"/>
          </w:rPr>
          <w:t>(二)、设备驱动程序项目盈利能力分析</w:t>
        </w:r>
        <w:r>
          <w:tab/>
        </w:r>
        <w:r>
          <w:fldChar w:fldCharType="begin"/>
        </w:r>
        <w:r>
          <w:instrText xml:space="preserve"> PAGEREF _Toc12014 \h </w:instrText>
        </w:r>
        <w:r>
          <w:fldChar w:fldCharType="separate"/>
        </w:r>
        <w:r>
          <w:t>25</w:t>
        </w:r>
        <w:r>
          <w:fldChar w:fldCharType="end"/>
        </w:r>
      </w:hyperlink>
    </w:p>
    <w:p>
      <w:pPr>
        <w:pStyle w:val="TOC1"/>
        <w:tabs>
          <w:tab w:val="right" w:leader="dot" w:pos="8306"/>
        </w:tabs>
      </w:pPr>
      <w:hyperlink w:anchor="_Toc17044" w:history="1">
        <w:r>
          <w:rPr>
            <w:rFonts w:ascii="仿宋" w:eastAsia="仿宋" w:hAnsi="仿宋" w:cs="仿宋" w:hint="eastAsia"/>
            <w:lang w:eastAsia="zh-CN"/>
          </w:rPr>
          <w:t>九、设备驱动程序项目风险管理</w:t>
        </w:r>
        <w:r>
          <w:tab/>
        </w:r>
        <w:r>
          <w:fldChar w:fldCharType="begin"/>
        </w:r>
        <w:r>
          <w:instrText xml:space="preserve"> PAGEREF _Toc17044 \h </w:instrText>
        </w:r>
        <w:r>
          <w:fldChar w:fldCharType="separate"/>
        </w:r>
        <w:r>
          <w:t>25</w:t>
        </w:r>
        <w:r>
          <w:fldChar w:fldCharType="end"/>
        </w:r>
      </w:hyperlink>
    </w:p>
    <w:p>
      <w:pPr>
        <w:pStyle w:val="TOC2"/>
        <w:tabs>
          <w:tab w:val="right" w:leader="dot" w:pos="8306"/>
        </w:tabs>
      </w:pPr>
      <w:hyperlink w:anchor="_Toc2734" w:history="1">
        <w:r>
          <w:rPr>
            <w:rFonts w:ascii="仿宋" w:eastAsia="仿宋" w:hAnsi="仿宋" w:cs="仿宋" w:hint="eastAsia"/>
            <w:lang w:eastAsia="zh-CN"/>
          </w:rPr>
          <w:t>(一)、风险识别与评估</w:t>
        </w:r>
        <w:r>
          <w:tab/>
        </w:r>
        <w:r>
          <w:fldChar w:fldCharType="begin"/>
        </w:r>
        <w:r>
          <w:instrText xml:space="preserve"> PAGEREF _Toc2734 \h </w:instrText>
        </w:r>
        <w:r>
          <w:fldChar w:fldCharType="separate"/>
        </w:r>
        <w:r>
          <w:t>25</w:t>
        </w:r>
        <w:r>
          <w:fldChar w:fldCharType="end"/>
        </w:r>
      </w:hyperlink>
    </w:p>
    <w:p>
      <w:pPr>
        <w:pStyle w:val="TOC2"/>
        <w:tabs>
          <w:tab w:val="right" w:leader="dot" w:pos="8306"/>
        </w:tabs>
      </w:pPr>
      <w:hyperlink w:anchor="_Toc3439" w:history="1">
        <w:r>
          <w:rPr>
            <w:rFonts w:ascii="仿宋" w:eastAsia="仿宋" w:hAnsi="仿宋" w:cs="仿宋" w:hint="eastAsia"/>
            <w:lang w:eastAsia="zh-CN"/>
          </w:rPr>
          <w:t>(二)、风险应对策略</w:t>
        </w:r>
        <w:r>
          <w:tab/>
        </w:r>
        <w:r>
          <w:fldChar w:fldCharType="begin"/>
        </w:r>
        <w:r>
          <w:instrText xml:space="preserve"> PAGEREF _Toc3439 \h </w:instrText>
        </w:r>
        <w:r>
          <w:fldChar w:fldCharType="separate"/>
        </w:r>
        <w:r>
          <w:t>27</w:t>
        </w:r>
        <w:r>
          <w:fldChar w:fldCharType="end"/>
        </w:r>
      </w:hyperlink>
    </w:p>
    <w:p>
      <w:pPr>
        <w:pStyle w:val="TOC2"/>
        <w:tabs>
          <w:tab w:val="right" w:leader="dot" w:pos="8306"/>
        </w:tabs>
      </w:pPr>
      <w:hyperlink w:anchor="_Toc1906" w:history="1">
        <w:r>
          <w:rPr>
            <w:rFonts w:ascii="仿宋" w:eastAsia="仿宋" w:hAnsi="仿宋" w:cs="仿宋" w:hint="eastAsia"/>
            <w:lang w:eastAsia="zh-CN"/>
          </w:rPr>
          <w:t>(三)、风险监控与控制</w:t>
        </w:r>
        <w:r>
          <w:tab/>
        </w:r>
        <w:r>
          <w:fldChar w:fldCharType="begin"/>
        </w:r>
        <w:r>
          <w:instrText xml:space="preserve"> PAGEREF _Toc1906 \h </w:instrText>
        </w:r>
        <w:r>
          <w:fldChar w:fldCharType="separate"/>
        </w:r>
        <w:r>
          <w:t>28</w:t>
        </w:r>
        <w:r>
          <w:fldChar w:fldCharType="end"/>
        </w:r>
      </w:hyperlink>
    </w:p>
    <w:p>
      <w:pPr>
        <w:pStyle w:val="TOC1"/>
        <w:tabs>
          <w:tab w:val="right" w:leader="dot" w:pos="8306"/>
        </w:tabs>
      </w:pPr>
      <w:hyperlink w:anchor="_Toc6214" w:history="1">
        <w:r>
          <w:rPr>
            <w:rFonts w:ascii="仿宋" w:eastAsia="仿宋" w:hAnsi="仿宋" w:cs="仿宋" w:hint="eastAsia"/>
            <w:lang w:eastAsia="zh-CN"/>
          </w:rPr>
          <w:t>十、设备驱动程序项目技术管理</w:t>
        </w:r>
        <w:r>
          <w:tab/>
        </w:r>
        <w:r>
          <w:fldChar w:fldCharType="begin"/>
        </w:r>
        <w:r>
          <w:instrText xml:space="preserve"> PAGEREF _Toc6214 \h </w:instrText>
        </w:r>
        <w:r>
          <w:fldChar w:fldCharType="separate"/>
        </w:r>
        <w:r>
          <w:t>29</w:t>
        </w:r>
        <w:r>
          <w:fldChar w:fldCharType="end"/>
        </w:r>
      </w:hyperlink>
    </w:p>
    <w:p>
      <w:pPr>
        <w:pStyle w:val="TOC2"/>
        <w:tabs>
          <w:tab w:val="right" w:leader="dot" w:pos="8306"/>
        </w:tabs>
      </w:pPr>
      <w:hyperlink w:anchor="_Toc6174" w:history="1">
        <w:r>
          <w:rPr>
            <w:rFonts w:ascii="仿宋" w:eastAsia="仿宋" w:hAnsi="仿宋" w:cs="仿宋" w:hint="eastAsia"/>
            <w:lang w:eastAsia="zh-CN"/>
          </w:rPr>
          <w:t>(一)、技术方案选用方向</w:t>
        </w:r>
        <w:r>
          <w:tab/>
        </w:r>
        <w:r>
          <w:fldChar w:fldCharType="begin"/>
        </w:r>
        <w:r>
          <w:instrText xml:space="preserve"> PAGEREF _Toc6174 \h </w:instrText>
        </w:r>
        <w:r>
          <w:fldChar w:fldCharType="separate"/>
        </w:r>
        <w:r>
          <w:t>29</w:t>
        </w:r>
        <w:r>
          <w:fldChar w:fldCharType="end"/>
        </w:r>
      </w:hyperlink>
    </w:p>
    <w:p>
      <w:pPr>
        <w:pStyle w:val="TOC2"/>
        <w:tabs>
          <w:tab w:val="right" w:leader="dot" w:pos="8306"/>
        </w:tabs>
      </w:pPr>
      <w:hyperlink w:anchor="_Toc13516" w:history="1">
        <w:r>
          <w:rPr>
            <w:rFonts w:ascii="仿宋" w:eastAsia="仿宋" w:hAnsi="仿宋" w:cs="仿宋" w:hint="eastAsia"/>
            <w:lang w:eastAsia="zh-CN"/>
          </w:rPr>
          <w:t>(二)、工艺技术方案选用原则</w:t>
        </w:r>
        <w:r>
          <w:tab/>
        </w:r>
        <w:r>
          <w:fldChar w:fldCharType="begin"/>
        </w:r>
        <w:r>
          <w:instrText xml:space="preserve"> PAGEREF _Toc13516 \h </w:instrText>
        </w:r>
        <w:r>
          <w:fldChar w:fldCharType="separate"/>
        </w:r>
        <w:r>
          <w:t>31</w:t>
        </w:r>
        <w:r>
          <w:fldChar w:fldCharType="end"/>
        </w:r>
      </w:hyperlink>
    </w:p>
    <w:p>
      <w:pPr>
        <w:pStyle w:val="TOC2"/>
        <w:tabs>
          <w:tab w:val="right" w:leader="dot" w:pos="8306"/>
        </w:tabs>
      </w:pPr>
      <w:hyperlink w:anchor="_Toc12431" w:history="1">
        <w:r>
          <w:rPr>
            <w:rFonts w:ascii="仿宋" w:eastAsia="仿宋" w:hAnsi="仿宋" w:cs="仿宋" w:hint="eastAsia"/>
            <w:lang w:eastAsia="zh-CN"/>
          </w:rPr>
          <w:t>(三)、工艺技术方案要求</w:t>
        </w:r>
        <w:r>
          <w:tab/>
        </w:r>
        <w:r>
          <w:fldChar w:fldCharType="begin"/>
        </w:r>
        <w:r>
          <w:instrText xml:space="preserve"> PAGEREF _Toc12431 \h </w:instrText>
        </w:r>
        <w:r>
          <w:fldChar w:fldCharType="separate"/>
        </w:r>
        <w:r>
          <w:t>33</w:t>
        </w:r>
        <w:r>
          <w:fldChar w:fldCharType="end"/>
        </w:r>
      </w:hyperlink>
    </w:p>
    <w:p>
      <w:pPr>
        <w:pStyle w:val="TOC1"/>
        <w:tabs>
          <w:tab w:val="right" w:leader="dot" w:pos="8306"/>
        </w:tabs>
      </w:pPr>
      <w:hyperlink w:anchor="_Toc5266" w:history="1">
        <w:r>
          <w:rPr>
            <w:rFonts w:ascii="仿宋" w:eastAsia="仿宋" w:hAnsi="仿宋" w:cs="仿宋" w:hint="eastAsia"/>
            <w:lang w:eastAsia="zh-CN"/>
          </w:rPr>
          <w:t>十一、设备驱动程序项目投资规划</w:t>
        </w:r>
        <w:r>
          <w:tab/>
        </w:r>
        <w:r>
          <w:fldChar w:fldCharType="begin"/>
        </w:r>
        <w:r>
          <w:instrText xml:space="preserve"> PAGEREF _Toc5266 \h </w:instrText>
        </w:r>
        <w:r>
          <w:fldChar w:fldCharType="separate"/>
        </w:r>
        <w:r>
          <w:t>36</w:t>
        </w:r>
        <w:r>
          <w:fldChar w:fldCharType="end"/>
        </w:r>
      </w:hyperlink>
    </w:p>
    <w:p>
      <w:pPr>
        <w:pStyle w:val="TOC2"/>
        <w:tabs>
          <w:tab w:val="right" w:leader="dot" w:pos="8306"/>
        </w:tabs>
      </w:pPr>
      <w:hyperlink w:anchor="_Toc15504" w:history="1">
        <w:r>
          <w:rPr>
            <w:rFonts w:ascii="仿宋" w:eastAsia="仿宋" w:hAnsi="仿宋" w:cs="仿宋" w:hint="eastAsia"/>
            <w:lang w:eastAsia="zh-CN"/>
          </w:rPr>
          <w:t>(一)、设备驱动程序项目总投资估算</w:t>
        </w:r>
        <w:r>
          <w:tab/>
        </w:r>
        <w:r>
          <w:fldChar w:fldCharType="begin"/>
        </w:r>
        <w:r>
          <w:instrText xml:space="preserve"> PAGEREF _Toc15504 \h </w:instrText>
        </w:r>
        <w:r>
          <w:fldChar w:fldCharType="separate"/>
        </w:r>
        <w:r>
          <w:t>36</w:t>
        </w:r>
        <w:r>
          <w:fldChar w:fldCharType="end"/>
        </w:r>
      </w:hyperlink>
    </w:p>
    <w:p>
      <w:pPr>
        <w:pStyle w:val="TOC2"/>
        <w:tabs>
          <w:tab w:val="right" w:leader="dot" w:pos="8306"/>
        </w:tabs>
      </w:pPr>
      <w:hyperlink w:anchor="_Toc31409" w:history="1">
        <w:r>
          <w:rPr>
            <w:rFonts w:ascii="仿宋" w:eastAsia="仿宋" w:hAnsi="仿宋" w:cs="仿宋" w:hint="eastAsia"/>
            <w:lang w:eastAsia="zh-CN"/>
          </w:rPr>
          <w:t>(二)、资金筹措</w:t>
        </w:r>
        <w:r>
          <w:tab/>
        </w:r>
        <w:r>
          <w:fldChar w:fldCharType="begin"/>
        </w:r>
        <w:r>
          <w:instrText xml:space="preserve"> PAGEREF _Toc31409 \h </w:instrText>
        </w:r>
        <w:r>
          <w:fldChar w:fldCharType="separate"/>
        </w:r>
        <w:r>
          <w:t>37</w:t>
        </w:r>
        <w:r>
          <w:fldChar w:fldCharType="end"/>
        </w:r>
      </w:hyperlink>
    </w:p>
    <w:p>
      <w:pPr>
        <w:pStyle w:val="TOC1"/>
        <w:tabs>
          <w:tab w:val="right" w:leader="dot" w:pos="8306"/>
        </w:tabs>
      </w:pPr>
      <w:hyperlink w:anchor="_Toc18284" w:history="1">
        <w:r>
          <w:rPr>
            <w:rFonts w:ascii="仿宋" w:eastAsia="仿宋" w:hAnsi="仿宋" w:cs="仿宋" w:hint="eastAsia"/>
            <w:lang w:eastAsia="zh-CN"/>
          </w:rPr>
          <w:t>十二、设备驱动程序项目环境影响分析</w:t>
        </w:r>
        <w:r>
          <w:tab/>
        </w:r>
        <w:r>
          <w:fldChar w:fldCharType="begin"/>
        </w:r>
        <w:r>
          <w:instrText xml:space="preserve"> PAGEREF _Toc18284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89" w:history="1">
        <w:r>
          <w:rPr>
            <w:rFonts w:ascii="仿宋" w:eastAsia="仿宋" w:hAnsi="仿宋" w:cs="仿宋" w:hint="eastAsia"/>
            <w:lang w:eastAsia="zh-CN"/>
          </w:rPr>
          <w:t>(一)、建设区域环境质量现状</w:t>
        </w:r>
        <w:r>
          <w:tab/>
        </w:r>
        <w:r>
          <w:fldChar w:fldCharType="begin"/>
        </w:r>
        <w:r>
          <w:instrText xml:space="preserve"> PAGEREF _Toc3989 \h </w:instrText>
        </w:r>
        <w:r>
          <w:fldChar w:fldCharType="separate"/>
        </w:r>
        <w:r>
          <w:t>38</w:t>
        </w:r>
        <w:r>
          <w:fldChar w:fldCharType="end"/>
        </w:r>
      </w:hyperlink>
    </w:p>
    <w:p>
      <w:pPr>
        <w:pStyle w:val="TOC2"/>
        <w:tabs>
          <w:tab w:val="right" w:leader="dot" w:pos="8306"/>
        </w:tabs>
      </w:pPr>
      <w:hyperlink w:anchor="_Toc8448" w:history="1">
        <w:r>
          <w:rPr>
            <w:rFonts w:ascii="仿宋" w:eastAsia="仿宋" w:hAnsi="仿宋" w:cs="仿宋" w:hint="eastAsia"/>
            <w:lang w:eastAsia="zh-CN"/>
          </w:rPr>
          <w:t>(二)、建设期环境保护</w:t>
        </w:r>
        <w:r>
          <w:tab/>
        </w:r>
        <w:r>
          <w:fldChar w:fldCharType="begin"/>
        </w:r>
        <w:r>
          <w:instrText xml:space="preserve"> PAGEREF _Toc8448 \h </w:instrText>
        </w:r>
        <w:r>
          <w:fldChar w:fldCharType="separate"/>
        </w:r>
        <w:r>
          <w:t>39</w:t>
        </w:r>
        <w:r>
          <w:fldChar w:fldCharType="end"/>
        </w:r>
      </w:hyperlink>
    </w:p>
    <w:p>
      <w:pPr>
        <w:pStyle w:val="TOC2"/>
        <w:tabs>
          <w:tab w:val="right" w:leader="dot" w:pos="8306"/>
        </w:tabs>
      </w:pPr>
      <w:hyperlink w:anchor="_Toc4156" w:history="1">
        <w:r>
          <w:rPr>
            <w:rFonts w:ascii="仿宋" w:eastAsia="仿宋" w:hAnsi="仿宋" w:cs="仿宋" w:hint="eastAsia"/>
            <w:lang w:eastAsia="zh-CN"/>
          </w:rPr>
          <w:t>(三)、运营期环境保护</w:t>
        </w:r>
        <w:r>
          <w:tab/>
        </w:r>
        <w:r>
          <w:fldChar w:fldCharType="begin"/>
        </w:r>
        <w:r>
          <w:instrText xml:space="preserve"> PAGEREF _Toc4156 \h </w:instrText>
        </w:r>
        <w:r>
          <w:fldChar w:fldCharType="separate"/>
        </w:r>
        <w:r>
          <w:t>40</w:t>
        </w:r>
        <w:r>
          <w:fldChar w:fldCharType="end"/>
        </w:r>
      </w:hyperlink>
    </w:p>
    <w:p>
      <w:pPr>
        <w:pStyle w:val="TOC2"/>
        <w:tabs>
          <w:tab w:val="right" w:leader="dot" w:pos="8306"/>
        </w:tabs>
      </w:pPr>
      <w:hyperlink w:anchor="_Toc29825" w:history="1">
        <w:r>
          <w:rPr>
            <w:rFonts w:ascii="仿宋" w:eastAsia="仿宋" w:hAnsi="仿宋" w:cs="仿宋" w:hint="eastAsia"/>
            <w:lang w:eastAsia="zh-CN"/>
          </w:rPr>
          <w:t>(四)、设备驱动程序项目建设对区域经济的影响</w:t>
        </w:r>
        <w:r>
          <w:tab/>
        </w:r>
        <w:r>
          <w:fldChar w:fldCharType="begin"/>
        </w:r>
        <w:r>
          <w:instrText xml:space="preserve"> PAGEREF _Toc29825 \h </w:instrText>
        </w:r>
        <w:r>
          <w:fldChar w:fldCharType="separate"/>
        </w:r>
        <w:r>
          <w:t>42</w:t>
        </w:r>
        <w:r>
          <w:fldChar w:fldCharType="end"/>
        </w:r>
      </w:hyperlink>
    </w:p>
    <w:p>
      <w:pPr>
        <w:pStyle w:val="TOC2"/>
        <w:tabs>
          <w:tab w:val="right" w:leader="dot" w:pos="8306"/>
        </w:tabs>
      </w:pPr>
      <w:hyperlink w:anchor="_Toc7281" w:history="1">
        <w:r>
          <w:rPr>
            <w:rFonts w:ascii="仿宋" w:eastAsia="仿宋" w:hAnsi="仿宋" w:cs="仿宋" w:hint="eastAsia"/>
            <w:lang w:eastAsia="zh-CN"/>
          </w:rPr>
          <w:t>(五)、废弃物处理</w:t>
        </w:r>
        <w:r>
          <w:tab/>
        </w:r>
        <w:r>
          <w:fldChar w:fldCharType="begin"/>
        </w:r>
        <w:r>
          <w:instrText xml:space="preserve"> PAGEREF _Toc7281 \h </w:instrText>
        </w:r>
        <w:r>
          <w:fldChar w:fldCharType="separate"/>
        </w:r>
        <w:r>
          <w:t>44</w:t>
        </w:r>
        <w:r>
          <w:fldChar w:fldCharType="end"/>
        </w:r>
      </w:hyperlink>
    </w:p>
    <w:p>
      <w:pPr>
        <w:pStyle w:val="TOC2"/>
        <w:tabs>
          <w:tab w:val="right" w:leader="dot" w:pos="8306"/>
        </w:tabs>
      </w:pPr>
      <w:hyperlink w:anchor="_Toc9813" w:history="1">
        <w:r>
          <w:rPr>
            <w:rFonts w:ascii="仿宋" w:eastAsia="仿宋" w:hAnsi="仿宋" w:cs="仿宋" w:hint="eastAsia"/>
            <w:lang w:eastAsia="zh-CN"/>
          </w:rPr>
          <w:t>(六)、特殊环境影响分析</w:t>
        </w:r>
        <w:r>
          <w:tab/>
        </w:r>
        <w:r>
          <w:fldChar w:fldCharType="begin"/>
        </w:r>
        <w:r>
          <w:instrText xml:space="preserve"> PAGEREF _Toc9813 \h </w:instrText>
        </w:r>
        <w:r>
          <w:fldChar w:fldCharType="separate"/>
        </w:r>
        <w:r>
          <w:t>45</w:t>
        </w:r>
        <w:r>
          <w:fldChar w:fldCharType="end"/>
        </w:r>
      </w:hyperlink>
    </w:p>
    <w:p>
      <w:pPr>
        <w:pStyle w:val="TOC2"/>
        <w:tabs>
          <w:tab w:val="right" w:leader="dot" w:pos="8306"/>
        </w:tabs>
      </w:pPr>
      <w:hyperlink w:anchor="_Toc17345" w:history="1">
        <w:r>
          <w:rPr>
            <w:rFonts w:ascii="仿宋" w:eastAsia="仿宋" w:hAnsi="仿宋" w:cs="仿宋" w:hint="eastAsia"/>
            <w:lang w:eastAsia="zh-CN"/>
          </w:rPr>
          <w:t>(七)、清洁生产</w:t>
        </w:r>
        <w:r>
          <w:tab/>
        </w:r>
        <w:r>
          <w:fldChar w:fldCharType="begin"/>
        </w:r>
        <w:r>
          <w:instrText xml:space="preserve"> PAGEREF _Toc17345 \h </w:instrText>
        </w:r>
        <w:r>
          <w:fldChar w:fldCharType="separate"/>
        </w:r>
        <w:r>
          <w:t>46</w:t>
        </w:r>
        <w:r>
          <w:fldChar w:fldCharType="end"/>
        </w:r>
      </w:hyperlink>
    </w:p>
    <w:p>
      <w:pPr>
        <w:pStyle w:val="TOC2"/>
        <w:tabs>
          <w:tab w:val="right" w:leader="dot" w:pos="8306"/>
        </w:tabs>
      </w:pPr>
      <w:hyperlink w:anchor="_Toc14754" w:history="1">
        <w:r>
          <w:rPr>
            <w:rFonts w:ascii="仿宋" w:eastAsia="仿宋" w:hAnsi="仿宋" w:cs="仿宋" w:hint="eastAsia"/>
            <w:lang w:eastAsia="zh-CN"/>
          </w:rPr>
          <w:t>(八)、环境保护综合评价</w:t>
        </w:r>
        <w:r>
          <w:tab/>
        </w:r>
        <w:r>
          <w:fldChar w:fldCharType="begin"/>
        </w:r>
        <w:r>
          <w:instrText xml:space="preserve"> PAGEREF _Toc14754 \h </w:instrText>
        </w:r>
        <w:r>
          <w:fldChar w:fldCharType="separate"/>
        </w:r>
        <w:r>
          <w:t>47</w:t>
        </w:r>
        <w:r>
          <w:fldChar w:fldCharType="end"/>
        </w:r>
      </w:hyperlink>
    </w:p>
    <w:p>
      <w:pPr>
        <w:pStyle w:val="TOC1"/>
        <w:tabs>
          <w:tab w:val="right" w:leader="dot" w:pos="8306"/>
        </w:tabs>
      </w:pPr>
      <w:hyperlink w:anchor="_Toc12098" w:history="1">
        <w:r>
          <w:rPr>
            <w:rFonts w:ascii="仿宋" w:eastAsia="仿宋" w:hAnsi="仿宋" w:cs="仿宋" w:hint="eastAsia"/>
            <w:lang w:eastAsia="zh-CN"/>
          </w:rPr>
          <w:t>十三、营销与推广策略</w:t>
        </w:r>
        <w:r>
          <w:tab/>
        </w:r>
        <w:r>
          <w:fldChar w:fldCharType="begin"/>
        </w:r>
        <w:r>
          <w:instrText xml:space="preserve"> PAGEREF _Toc12098 \h </w:instrText>
        </w:r>
        <w:r>
          <w:fldChar w:fldCharType="separate"/>
        </w:r>
        <w:r>
          <w:t>48</w:t>
        </w:r>
        <w:r>
          <w:fldChar w:fldCharType="end"/>
        </w:r>
      </w:hyperlink>
    </w:p>
    <w:p>
      <w:pPr>
        <w:pStyle w:val="TOC2"/>
        <w:tabs>
          <w:tab w:val="right" w:leader="dot" w:pos="8306"/>
        </w:tabs>
      </w:pPr>
      <w:hyperlink w:anchor="_Toc17291" w:history="1">
        <w:r>
          <w:rPr>
            <w:rFonts w:ascii="仿宋" w:eastAsia="仿宋" w:hAnsi="仿宋" w:cs="仿宋" w:hint="eastAsia"/>
            <w:lang w:eastAsia="zh-CN"/>
          </w:rPr>
          <w:t>(一)、产品/服务定位与特点</w:t>
        </w:r>
        <w:r>
          <w:tab/>
        </w:r>
        <w:r>
          <w:fldChar w:fldCharType="begin"/>
        </w:r>
        <w:r>
          <w:instrText xml:space="preserve"> PAGEREF _Toc17291 \h </w:instrText>
        </w:r>
        <w:r>
          <w:fldChar w:fldCharType="separate"/>
        </w:r>
        <w:r>
          <w:t>48</w:t>
        </w:r>
        <w:r>
          <w:fldChar w:fldCharType="end"/>
        </w:r>
      </w:hyperlink>
    </w:p>
    <w:p>
      <w:pPr>
        <w:pStyle w:val="TOC2"/>
        <w:tabs>
          <w:tab w:val="right" w:leader="dot" w:pos="8306"/>
        </w:tabs>
      </w:pPr>
      <w:hyperlink w:anchor="_Toc30306" w:history="1">
        <w:r>
          <w:rPr>
            <w:rFonts w:ascii="仿宋" w:eastAsia="仿宋" w:hAnsi="仿宋" w:cs="仿宋" w:hint="eastAsia"/>
            <w:lang w:eastAsia="zh-CN"/>
          </w:rPr>
          <w:t>(二)、市场定位与竞争分析</w:t>
        </w:r>
        <w:r>
          <w:tab/>
        </w:r>
        <w:r>
          <w:fldChar w:fldCharType="begin"/>
        </w:r>
        <w:r>
          <w:instrText xml:space="preserve"> PAGEREF _Toc30306 \h </w:instrText>
        </w:r>
        <w:r>
          <w:fldChar w:fldCharType="separate"/>
        </w:r>
        <w:r>
          <w:t>50</w:t>
        </w:r>
        <w:r>
          <w:fldChar w:fldCharType="end"/>
        </w:r>
      </w:hyperlink>
    </w:p>
    <w:p>
      <w:pPr>
        <w:pStyle w:val="TOC2"/>
        <w:tabs>
          <w:tab w:val="right" w:leader="dot" w:pos="8306"/>
        </w:tabs>
      </w:pPr>
      <w:hyperlink w:anchor="_Toc24889" w:history="1">
        <w:r>
          <w:rPr>
            <w:rFonts w:ascii="仿宋" w:eastAsia="仿宋" w:hAnsi="仿宋" w:cs="仿宋" w:hint="eastAsia"/>
            <w:lang w:eastAsia="zh-CN"/>
          </w:rPr>
          <w:t>(三)、营销渠道与策略</w:t>
        </w:r>
        <w:r>
          <w:tab/>
        </w:r>
        <w:r>
          <w:fldChar w:fldCharType="begin"/>
        </w:r>
        <w:r>
          <w:instrText xml:space="preserve"> PAGEREF _Toc24889 \h </w:instrText>
        </w:r>
        <w:r>
          <w:fldChar w:fldCharType="separate"/>
        </w:r>
        <w:r>
          <w:t>51</w:t>
        </w:r>
        <w:r>
          <w:fldChar w:fldCharType="end"/>
        </w:r>
      </w:hyperlink>
    </w:p>
    <w:p>
      <w:pPr>
        <w:pStyle w:val="TOC2"/>
        <w:tabs>
          <w:tab w:val="right" w:leader="dot" w:pos="8306"/>
        </w:tabs>
      </w:pPr>
      <w:hyperlink w:anchor="_Toc24404" w:history="1">
        <w:r>
          <w:rPr>
            <w:rFonts w:ascii="仿宋" w:eastAsia="仿宋" w:hAnsi="仿宋" w:cs="仿宋" w:hint="eastAsia"/>
            <w:lang w:eastAsia="zh-CN"/>
          </w:rPr>
          <w:t>(四)、推广与宣传活动</w:t>
        </w:r>
        <w:r>
          <w:tab/>
        </w:r>
        <w:r>
          <w:fldChar w:fldCharType="begin"/>
        </w:r>
        <w:r>
          <w:instrText xml:space="preserve"> PAGEREF _Toc24404 \h </w:instrText>
        </w:r>
        <w:r>
          <w:fldChar w:fldCharType="separate"/>
        </w:r>
        <w:r>
          <w:t>52</w:t>
        </w:r>
        <w:r>
          <w:fldChar w:fldCharType="end"/>
        </w:r>
      </w:hyperlink>
    </w:p>
    <w:p>
      <w:pPr>
        <w:pStyle w:val="TOC1"/>
        <w:tabs>
          <w:tab w:val="right" w:leader="dot" w:pos="8306"/>
        </w:tabs>
      </w:pPr>
      <w:hyperlink w:anchor="_Toc3857" w:history="1">
        <w:r>
          <w:rPr>
            <w:rFonts w:ascii="仿宋" w:eastAsia="仿宋" w:hAnsi="仿宋" w:cs="仿宋" w:hint="eastAsia"/>
            <w:lang w:eastAsia="zh-CN"/>
          </w:rPr>
          <w:t>十四、设备驱动程序项目实施时间节点</w:t>
        </w:r>
        <w:r>
          <w:tab/>
        </w:r>
        <w:r>
          <w:fldChar w:fldCharType="begin"/>
        </w:r>
        <w:r>
          <w:instrText xml:space="preserve"> PAGEREF _Toc3857 \h </w:instrText>
        </w:r>
        <w:r>
          <w:fldChar w:fldCharType="separate"/>
        </w:r>
        <w:r>
          <w:t>57</w:t>
        </w:r>
        <w:r>
          <w:fldChar w:fldCharType="end"/>
        </w:r>
      </w:hyperlink>
    </w:p>
    <w:p>
      <w:pPr>
        <w:pStyle w:val="TOC2"/>
        <w:tabs>
          <w:tab w:val="right" w:leader="dot" w:pos="8306"/>
        </w:tabs>
      </w:pPr>
      <w:hyperlink w:anchor="_Toc4063" w:history="1">
        <w:r>
          <w:rPr>
            <w:rFonts w:ascii="仿宋" w:eastAsia="仿宋" w:hAnsi="仿宋" w:cs="仿宋" w:hint="eastAsia"/>
            <w:lang w:eastAsia="zh-CN"/>
          </w:rPr>
          <w:t>(一)、设备驱动程序项目启动阶段时间节点</w:t>
        </w:r>
        <w:r>
          <w:tab/>
        </w:r>
        <w:r>
          <w:fldChar w:fldCharType="begin"/>
        </w:r>
        <w:r>
          <w:instrText xml:space="preserve"> PAGEREF _Toc4063 \h </w:instrText>
        </w:r>
        <w:r>
          <w:fldChar w:fldCharType="separate"/>
        </w:r>
        <w:r>
          <w:t>57</w:t>
        </w:r>
        <w:r>
          <w:fldChar w:fldCharType="end"/>
        </w:r>
      </w:hyperlink>
    </w:p>
    <w:p>
      <w:pPr>
        <w:pStyle w:val="TOC2"/>
        <w:tabs>
          <w:tab w:val="right" w:leader="dot" w:pos="8306"/>
        </w:tabs>
      </w:pPr>
      <w:hyperlink w:anchor="_Toc29395" w:history="1">
        <w:r>
          <w:rPr>
            <w:rFonts w:ascii="仿宋" w:eastAsia="仿宋" w:hAnsi="仿宋" w:cs="仿宋" w:hint="eastAsia"/>
            <w:lang w:eastAsia="zh-CN"/>
          </w:rPr>
          <w:t>(二)、设备驱动程序项目执行阶段时间节点</w:t>
        </w:r>
        <w:r>
          <w:tab/>
        </w:r>
        <w:r>
          <w:fldChar w:fldCharType="begin"/>
        </w:r>
        <w:r>
          <w:instrText xml:space="preserve"> PAGEREF _Toc29395 \h </w:instrText>
        </w:r>
        <w:r>
          <w:fldChar w:fldCharType="separate"/>
        </w:r>
        <w:r>
          <w:t>59</w:t>
        </w:r>
        <w:r>
          <w:fldChar w:fldCharType="end"/>
        </w:r>
      </w:hyperlink>
    </w:p>
    <w:p>
      <w:pPr>
        <w:pStyle w:val="TOC2"/>
        <w:tabs>
          <w:tab w:val="right" w:leader="dot" w:pos="8306"/>
        </w:tabs>
      </w:pPr>
      <w:hyperlink w:anchor="_Toc6547" w:history="1">
        <w:r>
          <w:rPr>
            <w:rFonts w:ascii="仿宋" w:eastAsia="仿宋" w:hAnsi="仿宋" w:cs="仿宋" w:hint="eastAsia"/>
            <w:lang w:eastAsia="zh-CN"/>
          </w:rPr>
          <w:t>(三)、设备驱动程序项目完成阶段时间节点</w:t>
        </w:r>
        <w:r>
          <w:tab/>
        </w:r>
        <w:r>
          <w:fldChar w:fldCharType="begin"/>
        </w:r>
        <w:r>
          <w:instrText xml:space="preserve"> PAGEREF _Toc6547 \h </w:instrText>
        </w:r>
        <w:r>
          <w:fldChar w:fldCharType="separate"/>
        </w:r>
        <w:r>
          <w:t>60</w:t>
        </w:r>
        <w:r>
          <w:fldChar w:fldCharType="end"/>
        </w:r>
      </w:hyperlink>
    </w:p>
    <w:p>
      <w:pPr>
        <w:pStyle w:val="TOC1"/>
        <w:tabs>
          <w:tab w:val="right" w:leader="dot" w:pos="8306"/>
        </w:tabs>
      </w:pPr>
      <w:hyperlink w:anchor="_Toc30576" w:history="1">
        <w:r>
          <w:rPr>
            <w:rFonts w:ascii="仿宋" w:eastAsia="仿宋" w:hAnsi="仿宋" w:cs="仿宋" w:hint="eastAsia"/>
            <w:lang w:eastAsia="zh-CN"/>
          </w:rPr>
          <w:t>十五、设备驱动程序项目治理与监督</w:t>
        </w:r>
        <w:r>
          <w:tab/>
        </w:r>
        <w:r>
          <w:fldChar w:fldCharType="begin"/>
        </w:r>
        <w:r>
          <w:instrText xml:space="preserve"> PAGEREF _Toc30576 \h </w:instrText>
        </w:r>
        <w:r>
          <w:fldChar w:fldCharType="separate"/>
        </w:r>
        <w:r>
          <w:t>61</w:t>
        </w:r>
        <w:r>
          <w:fldChar w:fldCharType="end"/>
        </w:r>
      </w:hyperlink>
    </w:p>
    <w:p>
      <w:pPr>
        <w:pStyle w:val="TOC2"/>
        <w:tabs>
          <w:tab w:val="right" w:leader="dot" w:pos="8306"/>
        </w:tabs>
      </w:pPr>
      <w:hyperlink w:anchor="_Toc25775" w:history="1">
        <w:r>
          <w:rPr>
            <w:rFonts w:ascii="仿宋" w:eastAsia="仿宋" w:hAnsi="仿宋" w:cs="仿宋" w:hint="eastAsia"/>
            <w:lang w:eastAsia="zh-CN"/>
          </w:rPr>
          <w:t>(一)、设备驱动程序项目治理结构</w:t>
        </w:r>
        <w:r>
          <w:tab/>
        </w:r>
        <w:r>
          <w:fldChar w:fldCharType="begin"/>
        </w:r>
        <w:r>
          <w:instrText xml:space="preserve"> PAGEREF _Toc25775 \h </w:instrText>
        </w:r>
        <w:r>
          <w:fldChar w:fldCharType="separate"/>
        </w:r>
        <w:r>
          <w:t>61</w:t>
        </w:r>
        <w:r>
          <w:fldChar w:fldCharType="end"/>
        </w:r>
      </w:hyperlink>
    </w:p>
    <w:p>
      <w:pPr>
        <w:pStyle w:val="TOC2"/>
        <w:tabs>
          <w:tab w:val="right" w:leader="dot" w:pos="8306"/>
        </w:tabs>
      </w:pPr>
      <w:hyperlink w:anchor="_Toc20702" w:history="1">
        <w:r>
          <w:rPr>
            <w:rFonts w:ascii="仿宋" w:eastAsia="仿宋" w:hAnsi="仿宋" w:cs="仿宋" w:hint="eastAsia"/>
            <w:lang w:eastAsia="zh-CN"/>
          </w:rPr>
          <w:t>(二)、监督与审计</w:t>
        </w:r>
        <w:r>
          <w:tab/>
        </w:r>
        <w:r>
          <w:fldChar w:fldCharType="begin"/>
        </w:r>
        <w:r>
          <w:instrText xml:space="preserve"> PAGEREF _Toc20702 \h </w:instrText>
        </w:r>
        <w:r>
          <w:fldChar w:fldCharType="separate"/>
        </w:r>
        <w:r>
          <w:t>62</w:t>
        </w:r>
        <w:r>
          <w:fldChar w:fldCharType="end"/>
        </w:r>
      </w:hyperlink>
    </w:p>
    <w:p>
      <w:pPr>
        <w:pStyle w:val="TOC1"/>
        <w:tabs>
          <w:tab w:val="right" w:leader="dot" w:pos="8306"/>
        </w:tabs>
      </w:pPr>
      <w:hyperlink w:anchor="_Toc22338" w:history="1">
        <w:r>
          <w:rPr>
            <w:rFonts w:ascii="仿宋" w:eastAsia="仿宋" w:hAnsi="仿宋" w:cs="仿宋" w:hint="eastAsia"/>
            <w:lang w:eastAsia="zh-CN"/>
          </w:rPr>
          <w:t>十六、质量管理体系</w:t>
        </w:r>
        <w:r>
          <w:tab/>
        </w:r>
        <w:r>
          <w:fldChar w:fldCharType="begin"/>
        </w:r>
        <w:r>
          <w:instrText xml:space="preserve"> PAGEREF _Toc22338 \h </w:instrText>
        </w:r>
        <w:r>
          <w:fldChar w:fldCharType="separate"/>
        </w:r>
        <w:r>
          <w:t>64</w:t>
        </w:r>
        <w:r>
          <w:fldChar w:fldCharType="end"/>
        </w:r>
      </w:hyperlink>
    </w:p>
    <w:p>
      <w:pPr>
        <w:pStyle w:val="TOC2"/>
        <w:tabs>
          <w:tab w:val="right" w:leader="dot" w:pos="8306"/>
        </w:tabs>
      </w:pPr>
      <w:hyperlink w:anchor="_Toc28462" w:history="1">
        <w:r>
          <w:rPr>
            <w:rFonts w:ascii="仿宋" w:eastAsia="仿宋" w:hAnsi="仿宋" w:cs="仿宋" w:hint="eastAsia"/>
            <w:lang w:eastAsia="zh-CN"/>
          </w:rPr>
          <w:t>(一)、质量目标与方针</w:t>
        </w:r>
        <w:r>
          <w:tab/>
        </w:r>
        <w:r>
          <w:fldChar w:fldCharType="begin"/>
        </w:r>
        <w:r>
          <w:instrText xml:space="preserve"> PAGEREF _Toc28462 \h </w:instrText>
        </w:r>
        <w:r>
          <w:fldChar w:fldCharType="separate"/>
        </w:r>
        <w:r>
          <w:t>64</w:t>
        </w:r>
        <w:r>
          <w:fldChar w:fldCharType="end"/>
        </w:r>
      </w:hyperlink>
    </w:p>
    <w:p>
      <w:pPr>
        <w:pStyle w:val="TOC2"/>
        <w:tabs>
          <w:tab w:val="right" w:leader="dot" w:pos="8306"/>
        </w:tabs>
      </w:pPr>
      <w:hyperlink w:anchor="_Toc16975" w:history="1">
        <w:r>
          <w:rPr>
            <w:rFonts w:ascii="仿宋" w:eastAsia="仿宋" w:hAnsi="仿宋" w:cs="仿宋" w:hint="eastAsia"/>
            <w:lang w:eastAsia="zh-CN"/>
          </w:rPr>
          <w:t>(二)、质量管理责任</w:t>
        </w:r>
        <w:r>
          <w:tab/>
        </w:r>
        <w:r>
          <w:fldChar w:fldCharType="begin"/>
        </w:r>
        <w:r>
          <w:instrText xml:space="preserve"> PAGEREF _Toc16975 \h </w:instrText>
        </w:r>
        <w:r>
          <w:fldChar w:fldCharType="separate"/>
        </w:r>
        <w:r>
          <w:t>65</w:t>
        </w:r>
        <w:r>
          <w:fldChar w:fldCharType="end"/>
        </w:r>
      </w:hyperlink>
    </w:p>
    <w:p>
      <w:pPr>
        <w:pStyle w:val="TOC2"/>
        <w:tabs>
          <w:tab w:val="right" w:leader="dot" w:pos="8306"/>
        </w:tabs>
      </w:pPr>
      <w:hyperlink w:anchor="_Toc25520" w:history="1">
        <w:r>
          <w:rPr>
            <w:rFonts w:ascii="仿宋" w:eastAsia="仿宋" w:hAnsi="仿宋" w:cs="仿宋" w:hint="eastAsia"/>
            <w:lang w:eastAsia="zh-CN"/>
          </w:rPr>
          <w:t>(三)、质量管理体系文件</w:t>
        </w:r>
        <w:r>
          <w:tab/>
        </w:r>
        <w:r>
          <w:fldChar w:fldCharType="begin"/>
        </w:r>
        <w:r>
          <w:instrText xml:space="preserve"> PAGEREF _Toc25520 \h </w:instrText>
        </w:r>
        <w:r>
          <w:fldChar w:fldCharType="separate"/>
        </w:r>
        <w:r>
          <w:t>66</w:t>
        </w:r>
        <w:r>
          <w:fldChar w:fldCharType="end"/>
        </w:r>
      </w:hyperlink>
    </w:p>
    <w:p>
      <w:pPr>
        <w:pStyle w:val="TOC2"/>
        <w:tabs>
          <w:tab w:val="right" w:leader="dot" w:pos="8306"/>
        </w:tabs>
      </w:pPr>
      <w:hyperlink w:anchor="_Toc11504" w:history="1">
        <w:r>
          <w:rPr>
            <w:rFonts w:ascii="仿宋" w:eastAsia="仿宋" w:hAnsi="仿宋" w:cs="仿宋" w:hint="eastAsia"/>
            <w:lang w:eastAsia="zh-CN"/>
          </w:rPr>
          <w:t>(四)、质量培训与教育</w:t>
        </w:r>
        <w:r>
          <w:tab/>
        </w:r>
        <w:r>
          <w:fldChar w:fldCharType="begin"/>
        </w:r>
        <w:r>
          <w:instrText xml:space="preserve"> PAGEREF _Toc11504 \h </w:instrText>
        </w:r>
        <w:r>
          <w:fldChar w:fldCharType="separate"/>
        </w:r>
        <w:r>
          <w:t>68</w:t>
        </w:r>
        <w:r>
          <w:fldChar w:fldCharType="end"/>
        </w:r>
      </w:hyperlink>
    </w:p>
    <w:p>
      <w:pPr>
        <w:pStyle w:val="TOC2"/>
        <w:tabs>
          <w:tab w:val="right" w:leader="dot" w:pos="8306"/>
        </w:tabs>
      </w:pPr>
      <w:hyperlink w:anchor="_Toc4082" w:history="1">
        <w:r>
          <w:rPr>
            <w:rFonts w:ascii="仿宋" w:eastAsia="仿宋" w:hAnsi="仿宋" w:cs="仿宋" w:hint="eastAsia"/>
            <w:lang w:eastAsia="zh-CN"/>
          </w:rPr>
          <w:t>(五)、质量审核与评价</w:t>
        </w:r>
        <w:r>
          <w:tab/>
        </w:r>
        <w:r>
          <w:fldChar w:fldCharType="begin"/>
        </w:r>
        <w:r>
          <w:instrText xml:space="preserve"> PAGEREF _Toc4082 \h </w:instrText>
        </w:r>
        <w:r>
          <w:fldChar w:fldCharType="separate"/>
        </w:r>
        <w:r>
          <w:t>69</w:t>
        </w:r>
        <w:r>
          <w:fldChar w:fldCharType="end"/>
        </w:r>
      </w:hyperlink>
    </w:p>
    <w:p>
      <w:pPr>
        <w:pStyle w:val="TOC2"/>
        <w:tabs>
          <w:tab w:val="right" w:leader="dot" w:pos="8306"/>
        </w:tabs>
      </w:pPr>
      <w:hyperlink w:anchor="_Toc5594" w:history="1">
        <w:r>
          <w:rPr>
            <w:rFonts w:ascii="仿宋" w:eastAsia="仿宋" w:hAnsi="仿宋" w:cs="仿宋" w:hint="eastAsia"/>
            <w:lang w:eastAsia="zh-CN"/>
          </w:rPr>
          <w:t>(六)、不符合与纠正措施</w:t>
        </w:r>
        <w:r>
          <w:tab/>
        </w:r>
        <w:r>
          <w:fldChar w:fldCharType="begin"/>
        </w:r>
        <w:r>
          <w:instrText xml:space="preserve"> PAGEREF _Toc5594 \h </w:instrText>
        </w:r>
        <w:r>
          <w:fldChar w:fldCharType="separate"/>
        </w:r>
        <w:r>
          <w:t>70</w:t>
        </w:r>
        <w:r>
          <w:fldChar w:fldCharType="end"/>
        </w:r>
      </w:hyperlink>
    </w:p>
    <w:p>
      <w:pPr>
        <w:pStyle w:val="TOC1"/>
        <w:tabs>
          <w:tab w:val="right" w:leader="dot" w:pos="8306"/>
        </w:tabs>
      </w:pPr>
      <w:hyperlink w:anchor="_Toc30156" w:history="1">
        <w:r>
          <w:rPr>
            <w:rFonts w:ascii="仿宋" w:eastAsia="仿宋" w:hAnsi="仿宋" w:cs="仿宋" w:hint="eastAsia"/>
            <w:lang w:eastAsia="zh-CN"/>
          </w:rPr>
          <w:t>十七、利益相关者分析与沟通计划</w:t>
        </w:r>
        <w:r>
          <w:tab/>
        </w:r>
        <w:r>
          <w:fldChar w:fldCharType="begin"/>
        </w:r>
        <w:r>
          <w:instrText xml:space="preserve"> PAGEREF _Toc30156 \h </w:instrText>
        </w:r>
        <w:r>
          <w:fldChar w:fldCharType="separate"/>
        </w:r>
        <w:r>
          <w:t>72</w:t>
        </w:r>
        <w:r>
          <w:fldChar w:fldCharType="end"/>
        </w:r>
      </w:hyperlink>
    </w:p>
    <w:p>
      <w:pPr>
        <w:pStyle w:val="TOC2"/>
        <w:tabs>
          <w:tab w:val="right" w:leader="dot" w:pos="8306"/>
        </w:tabs>
      </w:pPr>
      <w:hyperlink w:anchor="_Toc17832" w:history="1">
        <w:r>
          <w:rPr>
            <w:rFonts w:ascii="仿宋" w:eastAsia="仿宋" w:hAnsi="仿宋" w:cs="仿宋" w:hint="eastAsia"/>
            <w:lang w:eastAsia="zh-CN"/>
          </w:rPr>
          <w:t>(一)、利益相关者分析</w:t>
        </w:r>
        <w:r>
          <w:tab/>
        </w:r>
        <w:r>
          <w:fldChar w:fldCharType="begin"/>
        </w:r>
        <w:r>
          <w:instrText xml:space="preserve"> PAGEREF _Toc17832 \h </w:instrText>
        </w:r>
        <w:r>
          <w:fldChar w:fldCharType="separate"/>
        </w:r>
        <w:r>
          <w:t>72</w:t>
        </w:r>
        <w:r>
          <w:fldChar w:fldCharType="end"/>
        </w:r>
      </w:hyperlink>
    </w:p>
    <w:p>
      <w:pPr>
        <w:pStyle w:val="TOC2"/>
        <w:tabs>
          <w:tab w:val="right" w:leader="dot" w:pos="8306"/>
        </w:tabs>
      </w:pPr>
      <w:hyperlink w:anchor="_Toc30952" w:history="1">
        <w:r>
          <w:rPr>
            <w:rFonts w:ascii="仿宋" w:eastAsia="仿宋" w:hAnsi="仿宋" w:cs="仿宋" w:hint="eastAsia"/>
            <w:lang w:eastAsia="zh-CN"/>
          </w:rPr>
          <w:t>(二)、沟通计划</w:t>
        </w:r>
        <w:r>
          <w:tab/>
        </w:r>
        <w:r>
          <w:fldChar w:fldCharType="begin"/>
        </w:r>
        <w:r>
          <w:instrText xml:space="preserve"> PAGEREF _Toc30952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016"/>
      <w:r>
        <w:rPr>
          <w:rFonts w:ascii="仿宋" w:eastAsia="仿宋" w:hAnsi="仿宋" w:cs="仿宋" w:hint="eastAsia"/>
          <w:sz w:val="28"/>
          <w:lang w:eastAsia="zh-CN"/>
        </w:rPr>
        <w:t>一、设备驱动程序项目绩效评估</w:t>
      </w:r>
      <w:bookmarkEnd w:id="2"/>
    </w:p>
    <w:p>
      <w:pPr>
        <w:pStyle w:val="Heading2"/>
        <w:rPr>
          <w:rFonts w:ascii="仿宋" w:eastAsia="仿宋" w:hAnsi="仿宋" w:cs="仿宋" w:hint="eastAsia"/>
          <w:lang w:eastAsia="zh-CN"/>
        </w:rPr>
      </w:pPr>
      <w:bookmarkStart w:id="3" w:name="_Toc1761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驱动程序项目中，我们设计了一套全面的绩效评估指标，以确保设备驱动程序项目的可控和成功交付。这些指标跨足设备驱动程序项目目标、成本、进度和质量等多个维度，为我们提供了全面洞察设备驱动程序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驱动程序项目目标达成率是我们关注的首要指标。我们设定了明确的目标，并通过定期监测和评估，迅速发现并应对潜在的目标偏差。这为设备驱动程序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成本绩效是另一个核心关注点。通过实际成本与预算成本的对比分析，我们深入了解成本差异的原因，及时调整资源分配，保持设备驱动程序项目在经济效益方面的合理水平。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备驱动程序项目进度作为关键的绩效指标之一，得到了精心的关注。我们制定了详细的设备驱动程序项目进度计划，并设立了进度符合度指标，确保实际进度与计划进度保持一致。这使我们能够快速发现和解决潜在的进度问题，保持设备驱动程序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设备驱动程序项目绩效的不可或缺的一环。我们引入了一系列的质量标准和客户满意度指标，以确保设备驱动程序项目交付的成果在质量上达到或超越预期水平。通过持续监测这些指标，我们努力提升设备驱动程序项目整体质量水平，为设备驱动程序项目的成功交付提供有力保障。通过这些科学且全面的绩效评估，我们能够更好地引导设备驱动程序项目的持续改进，确保设备驱动程序项目目标的顺利达成。</w:t>
      </w:r>
    </w:p>
    <w:p>
      <w:pPr>
        <w:pStyle w:val="Heading2"/>
        <w:ind w:firstLine="560" w:firstLineChars="200"/>
        <w:rPr>
          <w:rFonts w:ascii="仿宋" w:eastAsia="仿宋" w:hAnsi="仿宋" w:cs="仿宋" w:hint="eastAsia"/>
          <w:sz w:val="28"/>
          <w:lang w:eastAsia="zh-CN"/>
        </w:rPr>
      </w:pPr>
      <w:bookmarkStart w:id="4" w:name="_Toc2289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绩效评估是设备驱动程序项目中的关键环节，为确保设备驱动程序项目达到预期目标，我们采用了多层次、多维度的绩效评估方法。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设备驱动程序项目的战略目标对齐，确保每个决策和行动都与设备驱动程序项目整体目标保持一致。团队会定期召开战略对齐会议，审视当前工作与设备驱动程序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设备驱动程序项目进度、质量、成本和风险等方面。这些指标通过数据收集和分析，为设备驱动程序项目管理团队提供了客观的评估依据。例如，我们通过设备驱动程序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绩效评估不仅仅停留在设备驱动程序项目内部，还考虑了设备驱动程序项目对外部环境的影响。我们定期进行干系人满意度调查，以了解各利益相关方对设备驱动程序项目的期望和满意度，并及时做出调整。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这种多层次、多角度的绩效评估方法，使得我们能够全面了解设备驱动程序项目的运行状态，及时做出调整，确保设备驱动程序项目在不断变化的环境中保持稳健前行。</w:t>
      </w:r>
    </w:p>
    <w:p>
      <w:pPr>
        <w:pStyle w:val="Heading2"/>
        <w:ind w:firstLine="560" w:firstLineChars="200"/>
        <w:rPr>
          <w:rFonts w:ascii="仿宋" w:eastAsia="仿宋" w:hAnsi="仿宋" w:cs="仿宋" w:hint="eastAsia"/>
          <w:sz w:val="28"/>
          <w:lang w:eastAsia="zh-CN"/>
        </w:rPr>
      </w:pPr>
      <w:bookmarkStart w:id="5" w:name="_Toc11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为了确保设备驱动程序项目的有效管理和不断优化，我们采用了精心设计的绩效评估周期。这个周期旨在实现灵活、实时和全面的评估，以适应设备驱动程序项目执行中的各种挑战。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设备驱动程序项目的不同需求，分为短期、中期和长期。短期评估关注每个迭代或工作周期，以及时发现和解决当前任务中的问题。中期评估涵盖几个迭代，深入了解整体设备驱动程序项目的趋势和性能。长期评估则着眼于整个设备驱动程序项目阶段，确保设备驱动程序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设备驱动程序项目管理工具和协作平台，团队成员能够随时更新和分享设备驱动程序项目数据。这种实时性的反馈机制使我们能够及时察觉潜在问题，快速调整，保持设备驱动程序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设备驱动程序项目的决策制定密不可分。每个周期的设备驱动程序项目回顾会议成为集体总结经验、识别问题深层次原因并找到创新解决方案的平台。这种定期的反思与调整机制使设备驱动程序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2629"/>
      <w:r>
        <w:rPr>
          <w:rFonts w:ascii="仿宋" w:eastAsia="仿宋" w:hAnsi="仿宋" w:cs="仿宋" w:hint="eastAsia"/>
          <w:sz w:val="28"/>
          <w:lang w:eastAsia="zh-CN"/>
        </w:rPr>
        <w:t>二、设备驱动程序项目建设单位说明</w:t>
      </w:r>
      <w:bookmarkEnd w:id="6"/>
    </w:p>
    <w:p>
      <w:pPr>
        <w:pStyle w:val="Heading2"/>
        <w:rPr>
          <w:rFonts w:ascii="仿宋" w:eastAsia="仿宋" w:hAnsi="仿宋" w:cs="仿宋" w:hint="eastAsia"/>
          <w:lang w:eastAsia="zh-CN"/>
        </w:rPr>
      </w:pPr>
      <w:bookmarkStart w:id="7" w:name="_Toc28397"/>
      <w:r>
        <w:rPr>
          <w:rFonts w:ascii="仿宋" w:eastAsia="仿宋" w:hAnsi="仿宋" w:cs="仿宋" w:hint="eastAsia"/>
          <w:lang w:eastAsia="zh-CN"/>
        </w:rPr>
        <w:t>(一)、设备驱动程序项目承办单位基本情况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6299"/>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设备驱动程序项目承办单位的XXXX，我们着眼于实现可持续的经济效益。通过技术创新和解决方案的提供，公司预计在设备驱动程序项目执行期间将获得可观的收入增长。这一收入来源主要包括设备驱动程序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同时，我们注重成本控制和效率提升，以确保设备驱动程序项目的可持续盈利。透过精细的管理和资源优化，公司期望实现设备驱动程序项目利润最大化。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设备驱动程序项目实施进行全面的投资评估，包括设备驱动程序项目启动阶段的资金投入和后续运营成本。通过对设备驱动程序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设备驱动程序项目实施过程中具备足够的资金流动性，公司将进行详尽的现金流分析。这包括资金需求的合理预测、设备驱动程序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593"/>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6480"/>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设备驱动程序项目的主要产品是XXXX，预计年产值为XXX万元。这一产品在市场中占据着重要的地位，其广泛的应用范围使得该设备驱动程序项目的市场前景非常广阔。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设备驱动程序项目的xxx产品作为重要的原材料之一，将在多个领域发挥关键作用。其在建筑、交通、能源等方面的广泛应用将为整个产业链提供强大的支持，形成产业协同效应。设备驱动程序项目的年产值XXX万XXX万XXX万万元不仅反映了其在市场上的巨大潜力，更预示着它对国民经济的积极贡献。这种关联度高、涉及面广的产业关系，使得该设备驱动程序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3534"/>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驱动程序项目总征地面积为XXXX平方米，相当于约XX.XX亩，其中净用地面积为XXXX平方米，红线范围内相当于约XX.XX亩。这一用地规模充分考虑了设备驱动程序项目的建设需求，保障了设备驱动程序项目在合适的空间内得以充分发展。设备驱动程序项目规划的总建筑面积为XXXX平方米，其中主体工程建设占XXXX平方米，计容建筑面积达XXXX平方米。预计建筑工程的投资将达到XXXX万元，为设备驱动程序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驱动程序项目计划购置的设备共计XXXX台（套），设备购置费用为XXXX万元。这一设备购置计划充分考虑到设备驱动程序项目的生产需求和技术要求，确保了设备驱动程序项目在生产运营中具备先进的技术装备和高效的生产能力。设备的合理配置将为设备驱动程序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设备驱动程序项目计划总投资为XXXX万元，预计年实现营业收入为XXXX万元。这一产能规模的设定旨在确保设备驱动程序项目能够在投资与回报之间取得平衡，实现长期可持续的发展。设备驱动程序项目的总投资充分考虑到各个方面的需求，包括用地建设、设备购置等多个环节，以确保设备驱动程序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7081"/>
      <w:r>
        <w:rPr>
          <w:rFonts w:ascii="仿宋" w:eastAsia="仿宋" w:hAnsi="仿宋" w:cs="仿宋" w:hint="eastAsia"/>
          <w:sz w:val="28"/>
          <w:lang w:eastAsia="zh-CN"/>
        </w:rPr>
        <w:t>四、设备驱动程序项目建设背景及必要性分析</w:t>
      </w:r>
      <w:bookmarkEnd w:id="12"/>
    </w:p>
    <w:p>
      <w:pPr>
        <w:pStyle w:val="Heading2"/>
        <w:rPr>
          <w:rFonts w:ascii="仿宋" w:eastAsia="仿宋" w:hAnsi="仿宋" w:cs="仿宋" w:hint="eastAsia"/>
          <w:lang w:eastAsia="zh-CN"/>
        </w:rPr>
      </w:pPr>
      <w:bookmarkStart w:id="13" w:name="_Toc28755"/>
      <w:r>
        <w:rPr>
          <w:rFonts w:ascii="仿宋" w:eastAsia="仿宋" w:hAnsi="仿宋" w:cs="仿宋" w:hint="eastAsia"/>
          <w:lang w:eastAsia="zh-CN"/>
        </w:rPr>
        <w:t>(一)、设备驱动程序项目背景分析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驱动程序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设备驱动程序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设备驱动程序项目在这个潮流中的定位。同时，我们将关注行业内涌现的新兴机遇，以便设备驱动程序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设备驱动程序项目提供了强大的发展动力。我们将聚焦于行业内最新的技术发展趋势，包括但不限于人工智能、大数据分析、物联网等领域。通过深度的技术研究，我们将确保设备驱动程序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设备驱动程序项目发展的源泉。我们将投入更多的精力对市场需求进行深入剖析，超越表面的需求，深入挖掘潜在的市场痛点和机遇。通过对市场需求的细致了解，设备驱动程序项目将更有针对性地设计解决方案，满足市场的多样化需求，从而更好地促进设备驱动程序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设备驱动程序项目战略至关重要。我们将对竞争态势进行更为深入的分析，包括但不限于市场份额、产品特点、客户满意度等多个维度。通过深度的竞争分析，设备驱动程序项目将能够更准确地把握市场脉搏，制定具有竞争力的设备驱动程序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设备驱动程序项目的发展具有直接的影响。我们将进行更为全面的法规和政策分析，了解行业发展中的潜在法律风险和合规挑战。通过充分了解和遵守相关法规，设备驱动程序项目将确保在法律框架内合法合规运营，为设备驱动程序项目的稳健发展提供有力支持。</w:t>
      </w:r>
    </w:p>
    <w:p>
      <w:pPr>
        <w:pStyle w:val="Heading2"/>
        <w:ind w:firstLine="560" w:firstLineChars="200"/>
        <w:rPr>
          <w:rFonts w:ascii="仿宋" w:eastAsia="仿宋" w:hAnsi="仿宋" w:cs="仿宋" w:hint="eastAsia"/>
          <w:sz w:val="28"/>
          <w:lang w:eastAsia="zh-CN"/>
        </w:rPr>
      </w:pPr>
      <w:bookmarkStart w:id="14" w:name="_Toc29983"/>
      <w:r>
        <w:rPr>
          <w:rFonts w:ascii="仿宋" w:eastAsia="仿宋" w:hAnsi="仿宋" w:cs="仿宋" w:hint="eastAsia"/>
          <w:sz w:val="28"/>
          <w:lang w:eastAsia="zh-CN"/>
        </w:rPr>
        <w:t>(二)、设备驱动程序项目建设必要性分析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备驱动程序项目建设的迫切性源于对行业发展趋势的深刻洞察。我们正处于一个行业变革的时代，科技创新、数字化转型成为企业发展的关键动力。设备驱动程序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驱动程序项目建设不仅仅是为了跟上潮流，更是为了通过技术创新推动企业的持续发展。通过引入先进的技术和解决方案，设备驱动程序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设备驱动程序项目的建设成为必然选择，通过提高产品质量、拓展服务领域，从而在竞争中获得更多的机会。设备驱动程序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设备驱动程序项目建设的必要性体现在对客户需求更精准的满足。通过设备驱动程序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备驱动程序项目建设的背后是对企业持续创新的追求。只有通过不断创新，企业才能在竞争中立于不败之地。设备驱动程序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9695"/>
      <w:r>
        <w:rPr>
          <w:rFonts w:ascii="仿宋" w:eastAsia="仿宋" w:hAnsi="仿宋" w:cs="仿宋" w:hint="eastAsia"/>
          <w:sz w:val="28"/>
          <w:lang w:eastAsia="zh-CN"/>
        </w:rPr>
        <w:t>五、设备驱动程序项目危机管理</w:t>
      </w:r>
      <w:bookmarkEnd w:id="15"/>
    </w:p>
    <w:p>
      <w:pPr>
        <w:pStyle w:val="Heading2"/>
        <w:rPr>
          <w:rFonts w:ascii="仿宋" w:eastAsia="仿宋" w:hAnsi="仿宋" w:cs="仿宋" w:hint="eastAsia"/>
          <w:lang w:eastAsia="zh-CN"/>
        </w:rPr>
      </w:pPr>
      <w:bookmarkStart w:id="16" w:name="_Toc24162"/>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驱动程序项目危机管理中，危机预警与识别是确保设备驱动程序项目稳健运行的核心步骤。通过建立全面的监测机制，设备驱动程序项目团队旨在及时发现和理解潜在的风险和危机因素，以便采取及时的预防和应对措施，确保设备驱动程序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首先，通过深入的风险评估，设备驱动程序项目团队全面分析了整个设备驱动程序项目和各个阶段可能存在的威胁。这包括准确评估每个潜在风险的发生概率和可能影响的程度，为后续危机预警提供了有力支持。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设备驱动程序项目团队着重于明确定义设备驱动程序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设备驱动程序项目进展的持续监控，团队能够及时发现潜在问题并作出迅速反应。设备驱动程序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在这一阶段，团队的专业素养和反应速度将发挥至关重要的作用，以确保潜在危机能够在初期得到有效的处理，最大程度地减轻负面影响。通过危机预警与识别，设备驱动程序项目得以更有序、可控地推进。</w:t>
      </w:r>
    </w:p>
    <w:p>
      <w:pPr>
        <w:pStyle w:val="Heading2"/>
        <w:ind w:firstLine="560" w:firstLineChars="200"/>
        <w:rPr>
          <w:rFonts w:ascii="仿宋" w:eastAsia="仿宋" w:hAnsi="仿宋" w:cs="仿宋" w:hint="eastAsia"/>
          <w:sz w:val="28"/>
          <w:lang w:eastAsia="zh-CN"/>
        </w:rPr>
      </w:pPr>
      <w:bookmarkStart w:id="17" w:name="_Toc31745"/>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在危机发生时，设备驱动程序项目团队立即行动，成立了应急小组。该小组的任务是迅速制定并实施紧急应对措施，以最小化潜在损失。以下是采取的主要措施：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暂停设备驱动程序项目进度：为遏制危机蔓延，设备驱动程序项目暂时停止进行，以便全面评估当前状况。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资源重新分配：重新评估设备驱动程序项目资源的分配，确保最大限度地减小损失。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实时沟通：与关键利益相关者建立实时沟通机制，向他们传递设备驱动程序项目危机的实际状况，保障设备驱动程序项目核心利益。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在紧急应对的同时，设备驱动程序项目团队强调了团队协作和有效沟通的重要性。以下是团队协作的关键举措：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信息共享机制：建立了信息共享平台，确保团队成员能够及时获取设备驱动程序项目危机的实时信息。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领导者沟通：设备驱动程序项目领导者通过定期会议和即时沟通工具，指导团队应对危机，保持团队稳定运行。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随着危机得到初步控制，设备驱动程序项目团队转向制定恢复计划，以确保设备驱动程序项目能够从中迅速恢复。主要恢复计划包括：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修复受损的进度计划：重新评估设备驱动程序项目进度，制定修复计划，确保设备驱动程序项目尽快回归正常进程。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重新调整资源分配：优化资源分配，确保设备驱动程序项目在有限资源下高效运转。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风险管理机制加强：对设备驱动程序项目风险进行全面评估，制定更强化的风险管理策略，以预防未来可能的危机。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5983"/>
      <w:r>
        <w:rPr>
          <w:rFonts w:ascii="仿宋" w:eastAsia="仿宋" w:hAnsi="仿宋" w:cs="仿宋" w:hint="eastAsia"/>
          <w:sz w:val="28"/>
          <w:lang w:eastAsia="zh-CN"/>
        </w:rPr>
        <w:t>六、设备驱动程序项目概论</w:t>
      </w:r>
      <w:bookmarkEnd w:id="18"/>
    </w:p>
    <w:p>
      <w:pPr>
        <w:pStyle w:val="Heading2"/>
        <w:rPr>
          <w:rFonts w:ascii="仿宋" w:eastAsia="仿宋" w:hAnsi="仿宋" w:cs="仿宋" w:hint="eastAsia"/>
          <w:lang w:eastAsia="zh-CN"/>
        </w:rPr>
      </w:pPr>
      <w:bookmarkStart w:id="19" w:name="_Toc19331"/>
      <w:r>
        <w:rPr>
          <w:rFonts w:ascii="仿宋" w:eastAsia="仿宋" w:hAnsi="仿宋" w:cs="仿宋" w:hint="eastAsia"/>
          <w:lang w:eastAsia="zh-CN"/>
        </w:rPr>
        <w:t>(一)、设备驱动程序项目概况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设备驱动程序项目的起源追溯至对市场的深入洞察。市场的不断演变与变革为设备驱动程序项目提供了难得的机遇。当前市场存在的需求缺口和变革的大环境共同构成了设备驱动程序项目的背景。这个设备驱动程序项目旨在充分利用市场机遇，填补行业中尚未满足的需求，为客户提供全新的解决方案。市场的变革和需求的增长使得这个设备驱动程序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设备驱动程序项目名称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驱动程序项目正式命名为设备驱动程序。这个名称不仅仅是一个标识，更代表了设备驱动程序项目的核心理念和愿景。它蕴含着设备驱动程序项目所要解决问题的关键字，具有强烈的表达和辨识度，为设备驱动程序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设备驱动程序项目目标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驱动程序项目的核心目标是提供一种全新、高效的解决方案，满足客户日益增长的需求。设备驱动程序项目追求的不仅仅是满足市场需求，更是在市场中获得卓越的竞争优势。通过不断提升产品或服务的质量和创新水平，设备驱动程序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设备驱动程序项目范围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驱动程序项目全面涵盖了产品研发、制造、市场推广和售后服务，确保从产品设计到最终用户体验的全方位关注。这一全面的设备驱动程序项目范围是为了确保设备驱动程序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设备驱动程序项目时间表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设备驱动程序项目计划在未来18个月内完成，包括研发、测试、市场试点和正式推出等不同阶段。这个时间表的合理设计是为了确保设备驱动程序项目各个阶段的顺利推进，以便按时交付高质量的成果。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设备驱动程序项目预算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https://d.book118.com/238031026051006046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设备驱动程序项目规划设计蓝图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设备驱动程序项目规划设计蓝图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设备驱动程序项目规划设计蓝图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设备驱动程序项目规划设计蓝图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设备驱动程序项目规划设计蓝图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设备驱动程序项目规划设计蓝图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设备驱动程序项目规划设计蓝图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设备驱动程序项目规划设计蓝图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设备驱动程序项目规划设计蓝图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设备驱动程序项目规划设计蓝图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设备驱动程序项目规划设计蓝图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设备驱动程序项目规划设计蓝图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设备驱动程序项目规划设计蓝图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设备驱动程序项目规划设计蓝图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设备驱动程序项目规划设计蓝图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设备驱动程序项目规划设计蓝图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设备驱动程序项目规划设计蓝图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FD0B69"/>
    <w:rsid w:val="3EFD0B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803102605100604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2024-03-05T01:49:00Z</dcterms:created>
  <dcterms:modified xsi:type="dcterms:W3CDTF">2024-03-05T01:49:51Z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0F8F787BDB2A4D3C90EDA1B38A5BB2D3_11</vt:lpwstr>
  </property>
  <property fmtid="{D5CDD505-2E9C-101B-9397-08002B2CF9AE}" pid="3" name="KSOProductBuildVer">
    <vt:lpwstr>2052-12.1.0.16388</vt:lpwstr>
  </property>
</Properties>
</file>