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橡胶加工专用设备项目规划设计蓝图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57" w:history="1">
        <w:r>
          <w:rPr>
            <w:rFonts w:ascii="仿宋" w:eastAsia="仿宋" w:hAnsi="仿宋" w:cs="仿宋" w:hint="eastAsia"/>
            <w:lang w:eastAsia="zh-CN"/>
          </w:rPr>
          <w:t>序言</w:t>
        </w:r>
        <w:r>
          <w:tab/>
        </w:r>
        <w:r>
          <w:fldChar w:fldCharType="begin"/>
        </w:r>
        <w:r>
          <w:instrText xml:space="preserve"> PAGEREF _Toc22757 \h </w:instrText>
        </w:r>
        <w:r>
          <w:fldChar w:fldCharType="separate"/>
        </w:r>
        <w:r>
          <w:t>3</w:t>
        </w:r>
        <w:r>
          <w:fldChar w:fldCharType="end"/>
        </w:r>
      </w:hyperlink>
    </w:p>
    <w:p>
      <w:pPr>
        <w:pStyle w:val="TOC1"/>
        <w:tabs>
          <w:tab w:val="right" w:leader="dot" w:pos="8306"/>
        </w:tabs>
      </w:pPr>
      <w:hyperlink w:anchor="_Toc29832" w:history="1">
        <w:r>
          <w:rPr>
            <w:rFonts w:ascii="仿宋" w:eastAsia="仿宋" w:hAnsi="仿宋" w:cs="仿宋" w:hint="eastAsia"/>
            <w:lang w:eastAsia="zh-CN"/>
          </w:rPr>
          <w:t>一、市场分析、调研</w:t>
        </w:r>
        <w:r>
          <w:tab/>
        </w:r>
        <w:r>
          <w:fldChar w:fldCharType="begin"/>
        </w:r>
        <w:r>
          <w:instrText xml:space="preserve"> PAGEREF _Toc29832 \h </w:instrText>
        </w:r>
        <w:r>
          <w:fldChar w:fldCharType="separate"/>
        </w:r>
        <w:r>
          <w:t>3</w:t>
        </w:r>
        <w:r>
          <w:fldChar w:fldCharType="end"/>
        </w:r>
      </w:hyperlink>
    </w:p>
    <w:p>
      <w:pPr>
        <w:pStyle w:val="TOC2"/>
        <w:tabs>
          <w:tab w:val="right" w:leader="dot" w:pos="8306"/>
        </w:tabs>
      </w:pPr>
      <w:hyperlink w:anchor="_Toc30416" w:history="1">
        <w:r>
          <w:rPr>
            <w:rFonts w:ascii="仿宋" w:eastAsia="仿宋" w:hAnsi="仿宋" w:cs="仿宋" w:hint="eastAsia"/>
            <w:lang w:eastAsia="zh-CN"/>
          </w:rPr>
          <w:t>(一)、橡胶加工专用设备行业分析</w:t>
        </w:r>
        <w:r>
          <w:tab/>
        </w:r>
        <w:r>
          <w:fldChar w:fldCharType="begin"/>
        </w:r>
        <w:r>
          <w:instrText xml:space="preserve"> PAGEREF _Toc30416 \h </w:instrText>
        </w:r>
        <w:r>
          <w:fldChar w:fldCharType="separate"/>
        </w:r>
        <w:r>
          <w:t>3</w:t>
        </w:r>
        <w:r>
          <w:fldChar w:fldCharType="end"/>
        </w:r>
      </w:hyperlink>
    </w:p>
    <w:p>
      <w:pPr>
        <w:pStyle w:val="TOC2"/>
        <w:tabs>
          <w:tab w:val="right" w:leader="dot" w:pos="8306"/>
        </w:tabs>
      </w:pPr>
      <w:hyperlink w:anchor="_Toc3730" w:history="1">
        <w:r>
          <w:rPr>
            <w:rFonts w:ascii="仿宋" w:eastAsia="仿宋" w:hAnsi="仿宋" w:cs="仿宋" w:hint="eastAsia"/>
            <w:lang w:eastAsia="zh-CN"/>
          </w:rPr>
          <w:t>(二)、橡胶加工专用设备市场分析预测</w:t>
        </w:r>
        <w:r>
          <w:tab/>
        </w:r>
        <w:r>
          <w:fldChar w:fldCharType="begin"/>
        </w:r>
        <w:r>
          <w:instrText xml:space="preserve"> PAGEREF _Toc3730 \h </w:instrText>
        </w:r>
        <w:r>
          <w:fldChar w:fldCharType="separate"/>
        </w:r>
        <w:r>
          <w:t>4</w:t>
        </w:r>
        <w:r>
          <w:fldChar w:fldCharType="end"/>
        </w:r>
      </w:hyperlink>
    </w:p>
    <w:p>
      <w:pPr>
        <w:pStyle w:val="TOC1"/>
        <w:tabs>
          <w:tab w:val="right" w:leader="dot" w:pos="8306"/>
        </w:tabs>
      </w:pPr>
      <w:hyperlink w:anchor="_Toc20717" w:history="1">
        <w:r>
          <w:rPr>
            <w:rFonts w:ascii="仿宋" w:eastAsia="仿宋" w:hAnsi="仿宋" w:cs="仿宋" w:hint="eastAsia"/>
            <w:lang w:eastAsia="zh-CN"/>
          </w:rPr>
          <w:t>二、工艺说明</w:t>
        </w:r>
        <w:r>
          <w:tab/>
        </w:r>
        <w:r>
          <w:fldChar w:fldCharType="begin"/>
        </w:r>
        <w:r>
          <w:instrText xml:space="preserve"> PAGEREF _Toc20717 \h </w:instrText>
        </w:r>
        <w:r>
          <w:fldChar w:fldCharType="separate"/>
        </w:r>
        <w:r>
          <w:t>5</w:t>
        </w:r>
        <w:r>
          <w:fldChar w:fldCharType="end"/>
        </w:r>
      </w:hyperlink>
    </w:p>
    <w:p>
      <w:pPr>
        <w:pStyle w:val="TOC2"/>
        <w:tabs>
          <w:tab w:val="right" w:leader="dot" w:pos="8306"/>
        </w:tabs>
      </w:pPr>
      <w:hyperlink w:anchor="_Toc31915" w:history="1">
        <w:r>
          <w:rPr>
            <w:rFonts w:ascii="仿宋" w:eastAsia="仿宋" w:hAnsi="仿宋" w:cs="仿宋" w:hint="eastAsia"/>
            <w:lang w:eastAsia="zh-CN"/>
          </w:rPr>
          <w:t>(一)、技术管理特点</w:t>
        </w:r>
        <w:r>
          <w:tab/>
        </w:r>
        <w:r>
          <w:fldChar w:fldCharType="begin"/>
        </w:r>
        <w:r>
          <w:instrText xml:space="preserve"> PAGEREF _Toc31915 \h </w:instrText>
        </w:r>
        <w:r>
          <w:fldChar w:fldCharType="separate"/>
        </w:r>
        <w:r>
          <w:t>5</w:t>
        </w:r>
        <w:r>
          <w:fldChar w:fldCharType="end"/>
        </w:r>
      </w:hyperlink>
    </w:p>
    <w:p>
      <w:pPr>
        <w:pStyle w:val="TOC2"/>
        <w:tabs>
          <w:tab w:val="right" w:leader="dot" w:pos="8306"/>
        </w:tabs>
      </w:pPr>
      <w:hyperlink w:anchor="_Toc12786" w:history="1">
        <w:r>
          <w:rPr>
            <w:rFonts w:ascii="仿宋" w:eastAsia="仿宋" w:hAnsi="仿宋" w:cs="仿宋" w:hint="eastAsia"/>
            <w:lang w:eastAsia="zh-CN"/>
          </w:rPr>
          <w:t>(二)、橡胶加工专用设备项目工艺技术设计方案</w:t>
        </w:r>
        <w:r>
          <w:tab/>
        </w:r>
        <w:r>
          <w:fldChar w:fldCharType="begin"/>
        </w:r>
        <w:r>
          <w:instrText xml:space="preserve"> PAGEREF _Toc12786 \h </w:instrText>
        </w:r>
        <w:r>
          <w:fldChar w:fldCharType="separate"/>
        </w:r>
        <w:r>
          <w:t>6</w:t>
        </w:r>
        <w:r>
          <w:fldChar w:fldCharType="end"/>
        </w:r>
      </w:hyperlink>
    </w:p>
    <w:p>
      <w:pPr>
        <w:pStyle w:val="TOC2"/>
        <w:tabs>
          <w:tab w:val="right" w:leader="dot" w:pos="8306"/>
        </w:tabs>
      </w:pPr>
      <w:hyperlink w:anchor="_Toc30153" w:history="1">
        <w:r>
          <w:rPr>
            <w:rFonts w:ascii="仿宋" w:eastAsia="仿宋" w:hAnsi="仿宋" w:cs="仿宋" w:hint="eastAsia"/>
            <w:lang w:eastAsia="zh-CN"/>
          </w:rPr>
          <w:t>(三)、设备选型方案</w:t>
        </w:r>
        <w:r>
          <w:tab/>
        </w:r>
        <w:r>
          <w:fldChar w:fldCharType="begin"/>
        </w:r>
        <w:r>
          <w:instrText xml:space="preserve"> PAGEREF _Toc30153 \h </w:instrText>
        </w:r>
        <w:r>
          <w:fldChar w:fldCharType="separate"/>
        </w:r>
        <w:r>
          <w:t>7</w:t>
        </w:r>
        <w:r>
          <w:fldChar w:fldCharType="end"/>
        </w:r>
      </w:hyperlink>
    </w:p>
    <w:p>
      <w:pPr>
        <w:pStyle w:val="TOC1"/>
        <w:tabs>
          <w:tab w:val="right" w:leader="dot" w:pos="8306"/>
        </w:tabs>
      </w:pPr>
      <w:hyperlink w:anchor="_Toc6066" w:history="1">
        <w:r>
          <w:rPr>
            <w:rFonts w:ascii="仿宋" w:eastAsia="仿宋" w:hAnsi="仿宋" w:cs="仿宋" w:hint="eastAsia"/>
            <w:lang w:eastAsia="zh-CN"/>
          </w:rPr>
          <w:t>三、橡胶加工专用设备项目选址可行性分析</w:t>
        </w:r>
        <w:r>
          <w:tab/>
        </w:r>
        <w:r>
          <w:fldChar w:fldCharType="begin"/>
        </w:r>
        <w:r>
          <w:instrText xml:space="preserve"> PAGEREF _Toc6066 \h </w:instrText>
        </w:r>
        <w:r>
          <w:fldChar w:fldCharType="separate"/>
        </w:r>
        <w:r>
          <w:t>9</w:t>
        </w:r>
        <w:r>
          <w:fldChar w:fldCharType="end"/>
        </w:r>
      </w:hyperlink>
    </w:p>
    <w:p>
      <w:pPr>
        <w:pStyle w:val="TOC2"/>
        <w:tabs>
          <w:tab w:val="right" w:leader="dot" w:pos="8306"/>
        </w:tabs>
      </w:pPr>
      <w:hyperlink w:anchor="_Toc24668" w:history="1">
        <w:r>
          <w:rPr>
            <w:rFonts w:ascii="仿宋" w:eastAsia="仿宋" w:hAnsi="仿宋" w:cs="仿宋" w:hint="eastAsia"/>
            <w:lang w:eastAsia="zh-CN"/>
          </w:rPr>
          <w:t>(一)、橡胶加工专用设备项目选址</w:t>
        </w:r>
        <w:r>
          <w:tab/>
        </w:r>
        <w:r>
          <w:fldChar w:fldCharType="begin"/>
        </w:r>
        <w:r>
          <w:instrText xml:space="preserve"> PAGEREF _Toc24668 \h </w:instrText>
        </w:r>
        <w:r>
          <w:fldChar w:fldCharType="separate"/>
        </w:r>
        <w:r>
          <w:t>9</w:t>
        </w:r>
        <w:r>
          <w:fldChar w:fldCharType="end"/>
        </w:r>
      </w:hyperlink>
    </w:p>
    <w:p>
      <w:pPr>
        <w:pStyle w:val="TOC2"/>
        <w:tabs>
          <w:tab w:val="right" w:leader="dot" w:pos="8306"/>
        </w:tabs>
      </w:pPr>
      <w:hyperlink w:anchor="_Toc22300" w:history="1">
        <w:r>
          <w:rPr>
            <w:rFonts w:ascii="仿宋" w:eastAsia="仿宋" w:hAnsi="仿宋" w:cs="仿宋" w:hint="eastAsia"/>
            <w:lang w:eastAsia="zh-CN"/>
          </w:rPr>
          <w:t>(二)、用地控制指标</w:t>
        </w:r>
        <w:r>
          <w:tab/>
        </w:r>
        <w:r>
          <w:fldChar w:fldCharType="begin"/>
        </w:r>
        <w:r>
          <w:instrText xml:space="preserve"> PAGEREF _Toc22300 \h </w:instrText>
        </w:r>
        <w:r>
          <w:fldChar w:fldCharType="separate"/>
        </w:r>
        <w:r>
          <w:t>9</w:t>
        </w:r>
        <w:r>
          <w:fldChar w:fldCharType="end"/>
        </w:r>
      </w:hyperlink>
    </w:p>
    <w:p>
      <w:pPr>
        <w:pStyle w:val="TOC2"/>
        <w:tabs>
          <w:tab w:val="right" w:leader="dot" w:pos="8306"/>
        </w:tabs>
      </w:pPr>
      <w:hyperlink w:anchor="_Toc11475" w:history="1">
        <w:r>
          <w:rPr>
            <w:rFonts w:ascii="仿宋" w:eastAsia="仿宋" w:hAnsi="仿宋" w:cs="仿宋" w:hint="eastAsia"/>
            <w:lang w:eastAsia="zh-CN"/>
          </w:rPr>
          <w:t>(三)、节约用地措施</w:t>
        </w:r>
        <w:r>
          <w:tab/>
        </w:r>
        <w:r>
          <w:fldChar w:fldCharType="begin"/>
        </w:r>
        <w:r>
          <w:instrText xml:space="preserve"> PAGEREF _Toc11475 \h </w:instrText>
        </w:r>
        <w:r>
          <w:fldChar w:fldCharType="separate"/>
        </w:r>
        <w:r>
          <w:t>11</w:t>
        </w:r>
        <w:r>
          <w:fldChar w:fldCharType="end"/>
        </w:r>
      </w:hyperlink>
    </w:p>
    <w:p>
      <w:pPr>
        <w:pStyle w:val="TOC2"/>
        <w:tabs>
          <w:tab w:val="right" w:leader="dot" w:pos="8306"/>
        </w:tabs>
      </w:pPr>
      <w:hyperlink w:anchor="_Toc14647" w:history="1">
        <w:r>
          <w:rPr>
            <w:rFonts w:ascii="仿宋" w:eastAsia="仿宋" w:hAnsi="仿宋" w:cs="仿宋" w:hint="eastAsia"/>
            <w:lang w:eastAsia="zh-CN"/>
          </w:rPr>
          <w:t>(四)、总图布置方案</w:t>
        </w:r>
        <w:r>
          <w:tab/>
        </w:r>
        <w:r>
          <w:fldChar w:fldCharType="begin"/>
        </w:r>
        <w:r>
          <w:instrText xml:space="preserve"> PAGEREF _Toc14647 \h </w:instrText>
        </w:r>
        <w:r>
          <w:fldChar w:fldCharType="separate"/>
        </w:r>
        <w:r>
          <w:t>12</w:t>
        </w:r>
        <w:r>
          <w:fldChar w:fldCharType="end"/>
        </w:r>
      </w:hyperlink>
    </w:p>
    <w:p>
      <w:pPr>
        <w:pStyle w:val="TOC2"/>
        <w:tabs>
          <w:tab w:val="right" w:leader="dot" w:pos="8306"/>
        </w:tabs>
      </w:pPr>
      <w:hyperlink w:anchor="_Toc31012" w:history="1">
        <w:r>
          <w:rPr>
            <w:rFonts w:ascii="仿宋" w:eastAsia="仿宋" w:hAnsi="仿宋" w:cs="仿宋" w:hint="eastAsia"/>
            <w:lang w:eastAsia="zh-CN"/>
          </w:rPr>
          <w:t>(五)、选址综合评价</w:t>
        </w:r>
        <w:r>
          <w:tab/>
        </w:r>
        <w:r>
          <w:fldChar w:fldCharType="begin"/>
        </w:r>
        <w:r>
          <w:instrText xml:space="preserve"> PAGEREF _Toc31012 \h </w:instrText>
        </w:r>
        <w:r>
          <w:fldChar w:fldCharType="separate"/>
        </w:r>
        <w:r>
          <w:t>13</w:t>
        </w:r>
        <w:r>
          <w:fldChar w:fldCharType="end"/>
        </w:r>
      </w:hyperlink>
    </w:p>
    <w:p>
      <w:pPr>
        <w:pStyle w:val="TOC1"/>
        <w:tabs>
          <w:tab w:val="right" w:leader="dot" w:pos="8306"/>
        </w:tabs>
      </w:pPr>
      <w:hyperlink w:anchor="_Toc8451" w:history="1">
        <w:r>
          <w:rPr>
            <w:rFonts w:ascii="仿宋" w:eastAsia="仿宋" w:hAnsi="仿宋" w:cs="仿宋" w:hint="eastAsia"/>
            <w:lang w:eastAsia="zh-CN"/>
          </w:rPr>
          <w:t>四、橡胶加工专用设备项目绩效评估</w:t>
        </w:r>
        <w:r>
          <w:tab/>
        </w:r>
        <w:r>
          <w:fldChar w:fldCharType="begin"/>
        </w:r>
        <w:r>
          <w:instrText xml:space="preserve"> PAGEREF _Toc8451 \h </w:instrText>
        </w:r>
        <w:r>
          <w:fldChar w:fldCharType="separate"/>
        </w:r>
        <w:r>
          <w:t>14</w:t>
        </w:r>
        <w:r>
          <w:fldChar w:fldCharType="end"/>
        </w:r>
      </w:hyperlink>
    </w:p>
    <w:p>
      <w:pPr>
        <w:pStyle w:val="TOC2"/>
        <w:tabs>
          <w:tab w:val="right" w:leader="dot" w:pos="8306"/>
        </w:tabs>
      </w:pPr>
      <w:hyperlink w:anchor="_Toc28070" w:history="1">
        <w:r>
          <w:rPr>
            <w:rFonts w:ascii="仿宋" w:eastAsia="仿宋" w:hAnsi="仿宋" w:cs="仿宋" w:hint="eastAsia"/>
            <w:lang w:eastAsia="zh-CN"/>
          </w:rPr>
          <w:t>(一)、绩效评估指标</w:t>
        </w:r>
        <w:r>
          <w:tab/>
        </w:r>
        <w:r>
          <w:fldChar w:fldCharType="begin"/>
        </w:r>
        <w:r>
          <w:instrText xml:space="preserve"> PAGEREF _Toc28070 \h </w:instrText>
        </w:r>
        <w:r>
          <w:fldChar w:fldCharType="separate"/>
        </w:r>
        <w:r>
          <w:t>14</w:t>
        </w:r>
        <w:r>
          <w:fldChar w:fldCharType="end"/>
        </w:r>
      </w:hyperlink>
    </w:p>
    <w:p>
      <w:pPr>
        <w:pStyle w:val="TOC2"/>
        <w:tabs>
          <w:tab w:val="right" w:leader="dot" w:pos="8306"/>
        </w:tabs>
      </w:pPr>
      <w:hyperlink w:anchor="_Toc2408" w:history="1">
        <w:r>
          <w:rPr>
            <w:rFonts w:ascii="仿宋" w:eastAsia="仿宋" w:hAnsi="仿宋" w:cs="仿宋" w:hint="eastAsia"/>
            <w:lang w:eastAsia="zh-CN"/>
          </w:rPr>
          <w:t>(二)、绩效评估方法</w:t>
        </w:r>
        <w:r>
          <w:tab/>
        </w:r>
        <w:r>
          <w:fldChar w:fldCharType="begin"/>
        </w:r>
        <w:r>
          <w:instrText xml:space="preserve"> PAGEREF _Toc2408 \h </w:instrText>
        </w:r>
        <w:r>
          <w:fldChar w:fldCharType="separate"/>
        </w:r>
        <w:r>
          <w:t>15</w:t>
        </w:r>
        <w:r>
          <w:fldChar w:fldCharType="end"/>
        </w:r>
      </w:hyperlink>
    </w:p>
    <w:p>
      <w:pPr>
        <w:pStyle w:val="TOC2"/>
        <w:tabs>
          <w:tab w:val="right" w:leader="dot" w:pos="8306"/>
        </w:tabs>
      </w:pPr>
      <w:hyperlink w:anchor="_Toc1482" w:history="1">
        <w:r>
          <w:rPr>
            <w:rFonts w:ascii="仿宋" w:eastAsia="仿宋" w:hAnsi="仿宋" w:cs="仿宋" w:hint="eastAsia"/>
            <w:lang w:eastAsia="zh-CN"/>
          </w:rPr>
          <w:t>(三)、绩效评估周期</w:t>
        </w:r>
        <w:r>
          <w:tab/>
        </w:r>
        <w:r>
          <w:fldChar w:fldCharType="begin"/>
        </w:r>
        <w:r>
          <w:instrText xml:space="preserve"> PAGEREF _Toc1482 \h </w:instrText>
        </w:r>
        <w:r>
          <w:fldChar w:fldCharType="separate"/>
        </w:r>
        <w:r>
          <w:t>16</w:t>
        </w:r>
        <w:r>
          <w:fldChar w:fldCharType="end"/>
        </w:r>
      </w:hyperlink>
    </w:p>
    <w:p>
      <w:pPr>
        <w:pStyle w:val="TOC1"/>
        <w:tabs>
          <w:tab w:val="right" w:leader="dot" w:pos="8306"/>
        </w:tabs>
      </w:pPr>
      <w:hyperlink w:anchor="_Toc25501" w:history="1">
        <w:r>
          <w:rPr>
            <w:rFonts w:ascii="仿宋" w:eastAsia="仿宋" w:hAnsi="仿宋" w:cs="仿宋" w:hint="eastAsia"/>
            <w:lang w:eastAsia="zh-CN"/>
          </w:rPr>
          <w:t>五、橡胶加工专用设备项目概论</w:t>
        </w:r>
        <w:r>
          <w:tab/>
        </w:r>
        <w:r>
          <w:fldChar w:fldCharType="begin"/>
        </w:r>
        <w:r>
          <w:instrText xml:space="preserve"> PAGEREF _Toc25501 \h </w:instrText>
        </w:r>
        <w:r>
          <w:fldChar w:fldCharType="separate"/>
        </w:r>
        <w:r>
          <w:t>18</w:t>
        </w:r>
        <w:r>
          <w:fldChar w:fldCharType="end"/>
        </w:r>
      </w:hyperlink>
    </w:p>
    <w:p>
      <w:pPr>
        <w:pStyle w:val="TOC2"/>
        <w:tabs>
          <w:tab w:val="right" w:leader="dot" w:pos="8306"/>
        </w:tabs>
      </w:pPr>
      <w:hyperlink w:anchor="_Toc19306" w:history="1">
        <w:r>
          <w:rPr>
            <w:rFonts w:ascii="仿宋" w:eastAsia="仿宋" w:hAnsi="仿宋" w:cs="仿宋" w:hint="eastAsia"/>
            <w:lang w:eastAsia="zh-CN"/>
          </w:rPr>
          <w:t>(一)、橡胶加工专用设备项目概况</w:t>
        </w:r>
        <w:r>
          <w:tab/>
        </w:r>
        <w:r>
          <w:fldChar w:fldCharType="begin"/>
        </w:r>
        <w:r>
          <w:instrText xml:space="preserve"> PAGEREF _Toc19306 \h </w:instrText>
        </w:r>
        <w:r>
          <w:fldChar w:fldCharType="separate"/>
        </w:r>
        <w:r>
          <w:t>18</w:t>
        </w:r>
        <w:r>
          <w:fldChar w:fldCharType="end"/>
        </w:r>
      </w:hyperlink>
    </w:p>
    <w:p>
      <w:pPr>
        <w:pStyle w:val="TOC2"/>
        <w:tabs>
          <w:tab w:val="right" w:leader="dot" w:pos="8306"/>
        </w:tabs>
      </w:pPr>
      <w:hyperlink w:anchor="_Toc24995" w:history="1">
        <w:r>
          <w:rPr>
            <w:rFonts w:ascii="仿宋" w:eastAsia="仿宋" w:hAnsi="仿宋" w:cs="仿宋" w:hint="eastAsia"/>
            <w:lang w:eastAsia="zh-CN"/>
          </w:rPr>
          <w:t>(二)、橡胶加工专用设备项目目标</w:t>
        </w:r>
        <w:r>
          <w:tab/>
        </w:r>
        <w:r>
          <w:fldChar w:fldCharType="begin"/>
        </w:r>
        <w:r>
          <w:instrText xml:space="preserve"> PAGEREF _Toc24995 \h </w:instrText>
        </w:r>
        <w:r>
          <w:fldChar w:fldCharType="separate"/>
        </w:r>
        <w:r>
          <w:t>20</w:t>
        </w:r>
        <w:r>
          <w:fldChar w:fldCharType="end"/>
        </w:r>
      </w:hyperlink>
    </w:p>
    <w:p>
      <w:pPr>
        <w:pStyle w:val="TOC2"/>
        <w:tabs>
          <w:tab w:val="right" w:leader="dot" w:pos="8306"/>
        </w:tabs>
      </w:pPr>
      <w:hyperlink w:anchor="_Toc458" w:history="1">
        <w:r>
          <w:rPr>
            <w:rFonts w:ascii="仿宋" w:eastAsia="仿宋" w:hAnsi="仿宋" w:cs="仿宋" w:hint="eastAsia"/>
            <w:lang w:eastAsia="zh-CN"/>
          </w:rPr>
          <w:t>(三)、橡胶加工专用设备项目提出的理由</w:t>
        </w:r>
        <w:r>
          <w:tab/>
        </w:r>
        <w:r>
          <w:fldChar w:fldCharType="begin"/>
        </w:r>
        <w:r>
          <w:instrText xml:space="preserve"> PAGEREF _Toc458 \h </w:instrText>
        </w:r>
        <w:r>
          <w:fldChar w:fldCharType="separate"/>
        </w:r>
        <w:r>
          <w:t>21</w:t>
        </w:r>
        <w:r>
          <w:fldChar w:fldCharType="end"/>
        </w:r>
      </w:hyperlink>
    </w:p>
    <w:p>
      <w:pPr>
        <w:pStyle w:val="TOC2"/>
        <w:tabs>
          <w:tab w:val="right" w:leader="dot" w:pos="8306"/>
        </w:tabs>
      </w:pPr>
      <w:hyperlink w:anchor="_Toc21966" w:history="1">
        <w:r>
          <w:rPr>
            <w:rFonts w:ascii="仿宋" w:eastAsia="仿宋" w:hAnsi="仿宋" w:cs="仿宋" w:hint="eastAsia"/>
            <w:lang w:eastAsia="zh-CN"/>
          </w:rPr>
          <w:t>(四)、橡胶加工专用设备项目意义</w:t>
        </w:r>
        <w:r>
          <w:tab/>
        </w:r>
        <w:r>
          <w:fldChar w:fldCharType="begin"/>
        </w:r>
        <w:r>
          <w:instrText xml:space="preserve"> PAGEREF _Toc21966 \h </w:instrText>
        </w:r>
        <w:r>
          <w:fldChar w:fldCharType="separate"/>
        </w:r>
        <w:r>
          <w:t>23</w:t>
        </w:r>
        <w:r>
          <w:fldChar w:fldCharType="end"/>
        </w:r>
      </w:hyperlink>
    </w:p>
    <w:p>
      <w:pPr>
        <w:pStyle w:val="TOC2"/>
        <w:tabs>
          <w:tab w:val="right" w:leader="dot" w:pos="8306"/>
        </w:tabs>
      </w:pPr>
      <w:hyperlink w:anchor="_Toc25992" w:history="1">
        <w:r>
          <w:rPr>
            <w:rFonts w:ascii="仿宋" w:eastAsia="仿宋" w:hAnsi="仿宋" w:cs="仿宋" w:hint="eastAsia"/>
            <w:lang w:eastAsia="zh-CN"/>
          </w:rPr>
          <w:t>(五)、橡胶加工专用设备项目背景</w:t>
        </w:r>
        <w:r>
          <w:tab/>
        </w:r>
        <w:r>
          <w:fldChar w:fldCharType="begin"/>
        </w:r>
        <w:r>
          <w:instrText xml:space="preserve"> PAGEREF _Toc25992 \h </w:instrText>
        </w:r>
        <w:r>
          <w:fldChar w:fldCharType="separate"/>
        </w:r>
        <w:r>
          <w:t>24</w:t>
        </w:r>
        <w:r>
          <w:fldChar w:fldCharType="end"/>
        </w:r>
      </w:hyperlink>
    </w:p>
    <w:p>
      <w:pPr>
        <w:pStyle w:val="TOC1"/>
        <w:tabs>
          <w:tab w:val="right" w:leader="dot" w:pos="8306"/>
        </w:tabs>
      </w:pPr>
      <w:hyperlink w:anchor="_Toc22391" w:history="1">
        <w:r>
          <w:rPr>
            <w:rFonts w:ascii="仿宋" w:eastAsia="仿宋" w:hAnsi="仿宋" w:cs="仿宋" w:hint="eastAsia"/>
            <w:lang w:eastAsia="zh-CN"/>
          </w:rPr>
          <w:t>六、橡胶加工专用设备项目建设单位说明</w:t>
        </w:r>
        <w:r>
          <w:tab/>
        </w:r>
        <w:r>
          <w:fldChar w:fldCharType="begin"/>
        </w:r>
        <w:r>
          <w:instrText xml:space="preserve"> PAGEREF _Toc22391 \h </w:instrText>
        </w:r>
        <w:r>
          <w:fldChar w:fldCharType="separate"/>
        </w:r>
        <w:r>
          <w:t>25</w:t>
        </w:r>
        <w:r>
          <w:fldChar w:fldCharType="end"/>
        </w:r>
      </w:hyperlink>
    </w:p>
    <w:p>
      <w:pPr>
        <w:pStyle w:val="TOC2"/>
        <w:tabs>
          <w:tab w:val="right" w:leader="dot" w:pos="8306"/>
        </w:tabs>
      </w:pPr>
      <w:hyperlink w:anchor="_Toc4355" w:history="1">
        <w:r>
          <w:rPr>
            <w:rFonts w:ascii="仿宋" w:eastAsia="仿宋" w:hAnsi="仿宋" w:cs="仿宋" w:hint="eastAsia"/>
            <w:lang w:eastAsia="zh-CN"/>
          </w:rPr>
          <w:t>(一)、橡胶加工专用设备项目承办单位基本情况</w:t>
        </w:r>
        <w:r>
          <w:tab/>
        </w:r>
        <w:r>
          <w:fldChar w:fldCharType="begin"/>
        </w:r>
        <w:r>
          <w:instrText xml:space="preserve"> PAGEREF _Toc4355 \h </w:instrText>
        </w:r>
        <w:r>
          <w:fldChar w:fldCharType="separate"/>
        </w:r>
        <w:r>
          <w:t>25</w:t>
        </w:r>
        <w:r>
          <w:fldChar w:fldCharType="end"/>
        </w:r>
      </w:hyperlink>
    </w:p>
    <w:p>
      <w:pPr>
        <w:pStyle w:val="TOC2"/>
        <w:tabs>
          <w:tab w:val="right" w:leader="dot" w:pos="8306"/>
        </w:tabs>
      </w:pPr>
      <w:hyperlink w:anchor="_Toc7748" w:history="1">
        <w:r>
          <w:rPr>
            <w:rFonts w:ascii="仿宋" w:eastAsia="仿宋" w:hAnsi="仿宋" w:cs="仿宋" w:hint="eastAsia"/>
            <w:lang w:eastAsia="zh-CN"/>
          </w:rPr>
          <w:t>(二)、公司经济效益分析</w:t>
        </w:r>
        <w:r>
          <w:tab/>
        </w:r>
        <w:r>
          <w:fldChar w:fldCharType="begin"/>
        </w:r>
        <w:r>
          <w:instrText xml:space="preserve"> PAGEREF _Toc7748 \h </w:instrText>
        </w:r>
        <w:r>
          <w:fldChar w:fldCharType="separate"/>
        </w:r>
        <w:r>
          <w:t>25</w:t>
        </w:r>
        <w:r>
          <w:fldChar w:fldCharType="end"/>
        </w:r>
      </w:hyperlink>
    </w:p>
    <w:p>
      <w:pPr>
        <w:pStyle w:val="TOC1"/>
        <w:tabs>
          <w:tab w:val="right" w:leader="dot" w:pos="8306"/>
        </w:tabs>
      </w:pPr>
      <w:hyperlink w:anchor="_Toc20740" w:history="1">
        <w:r>
          <w:rPr>
            <w:rFonts w:ascii="仿宋" w:eastAsia="仿宋" w:hAnsi="仿宋" w:cs="仿宋" w:hint="eastAsia"/>
            <w:lang w:eastAsia="zh-CN"/>
          </w:rPr>
          <w:t>七、橡胶加工专用设备项目人力资源管理</w:t>
        </w:r>
        <w:r>
          <w:tab/>
        </w:r>
        <w:r>
          <w:fldChar w:fldCharType="begin"/>
        </w:r>
        <w:r>
          <w:instrText xml:space="preserve"> PAGEREF _Toc20740 \h </w:instrText>
        </w:r>
        <w:r>
          <w:fldChar w:fldCharType="separate"/>
        </w:r>
        <w:r>
          <w:t>26</w:t>
        </w:r>
        <w:r>
          <w:fldChar w:fldCharType="end"/>
        </w:r>
      </w:hyperlink>
    </w:p>
    <w:p>
      <w:pPr>
        <w:pStyle w:val="TOC2"/>
        <w:tabs>
          <w:tab w:val="right" w:leader="dot" w:pos="8306"/>
        </w:tabs>
      </w:pPr>
      <w:hyperlink w:anchor="_Toc20652" w:history="1">
        <w:r>
          <w:rPr>
            <w:rFonts w:ascii="仿宋" w:eastAsia="仿宋" w:hAnsi="仿宋" w:cs="仿宋" w:hint="eastAsia"/>
            <w:lang w:eastAsia="zh-CN"/>
          </w:rPr>
          <w:t>(一)、建立健全的预算管理制度</w:t>
        </w:r>
        <w:r>
          <w:tab/>
        </w:r>
        <w:r>
          <w:fldChar w:fldCharType="begin"/>
        </w:r>
        <w:r>
          <w:instrText xml:space="preserve"> PAGEREF _Toc20652 \h </w:instrText>
        </w:r>
        <w:r>
          <w:fldChar w:fldCharType="separate"/>
        </w:r>
        <w:r>
          <w:t>26</w:t>
        </w:r>
        <w:r>
          <w:fldChar w:fldCharType="end"/>
        </w:r>
      </w:hyperlink>
    </w:p>
    <w:p>
      <w:pPr>
        <w:pStyle w:val="TOC2"/>
        <w:tabs>
          <w:tab w:val="right" w:leader="dot" w:pos="8306"/>
        </w:tabs>
      </w:pPr>
      <w:hyperlink w:anchor="_Toc21424" w:history="1">
        <w:r>
          <w:rPr>
            <w:rFonts w:ascii="仿宋" w:eastAsia="仿宋" w:hAnsi="仿宋" w:cs="仿宋" w:hint="eastAsia"/>
            <w:lang w:eastAsia="zh-CN"/>
          </w:rPr>
          <w:t>(二)、加强资金流动监控</w:t>
        </w:r>
        <w:r>
          <w:tab/>
        </w:r>
        <w:r>
          <w:fldChar w:fldCharType="begin"/>
        </w:r>
        <w:r>
          <w:instrText xml:space="preserve"> PAGEREF _Toc21424 \h </w:instrText>
        </w:r>
        <w:r>
          <w:fldChar w:fldCharType="separate"/>
        </w:r>
        <w:r>
          <w:t>28</w:t>
        </w:r>
        <w:r>
          <w:fldChar w:fldCharType="end"/>
        </w:r>
      </w:hyperlink>
    </w:p>
    <w:p>
      <w:pPr>
        <w:pStyle w:val="TOC2"/>
        <w:tabs>
          <w:tab w:val="right" w:leader="dot" w:pos="8306"/>
        </w:tabs>
      </w:pPr>
      <w:hyperlink w:anchor="_Toc10144" w:history="1">
        <w:r>
          <w:rPr>
            <w:rFonts w:ascii="仿宋" w:eastAsia="仿宋" w:hAnsi="仿宋" w:cs="仿宋" w:hint="eastAsia"/>
            <w:lang w:eastAsia="zh-CN"/>
          </w:rPr>
          <w:t>(三)、制定完善的风险控制机制</w:t>
        </w:r>
        <w:r>
          <w:tab/>
        </w:r>
        <w:r>
          <w:fldChar w:fldCharType="begin"/>
        </w:r>
        <w:r>
          <w:instrText xml:space="preserve"> PAGEREF _Toc10144 \h </w:instrText>
        </w:r>
        <w:r>
          <w:fldChar w:fldCharType="separate"/>
        </w:r>
        <w:r>
          <w:t>29</w:t>
        </w:r>
        <w:r>
          <w:fldChar w:fldCharType="end"/>
        </w:r>
      </w:hyperlink>
    </w:p>
    <w:p>
      <w:pPr>
        <w:pStyle w:val="TOC2"/>
        <w:tabs>
          <w:tab w:val="right" w:leader="dot" w:pos="8306"/>
        </w:tabs>
      </w:pPr>
      <w:hyperlink w:anchor="_Toc11276" w:history="1">
        <w:r>
          <w:rPr>
            <w:rFonts w:ascii="仿宋" w:eastAsia="仿宋" w:hAnsi="仿宋" w:cs="仿宋" w:hint="eastAsia"/>
            <w:lang w:eastAsia="zh-CN"/>
          </w:rPr>
          <w:t>(四)、优化成本管理</w:t>
        </w:r>
        <w:r>
          <w:tab/>
        </w:r>
        <w:r>
          <w:fldChar w:fldCharType="begin"/>
        </w:r>
        <w:r>
          <w:instrText xml:space="preserve"> PAGEREF _Toc11276 \h </w:instrText>
        </w:r>
        <w:r>
          <w:fldChar w:fldCharType="separate"/>
        </w:r>
        <w:r>
          <w:t>31</w:t>
        </w:r>
        <w:r>
          <w:fldChar w:fldCharType="end"/>
        </w:r>
      </w:hyperlink>
    </w:p>
    <w:p>
      <w:pPr>
        <w:pStyle w:val="TOC1"/>
        <w:tabs>
          <w:tab w:val="right" w:leader="dot" w:pos="8306"/>
        </w:tabs>
      </w:pPr>
      <w:hyperlink w:anchor="_Toc6275" w:history="1">
        <w:r>
          <w:rPr>
            <w:rFonts w:ascii="仿宋" w:eastAsia="仿宋" w:hAnsi="仿宋" w:cs="仿宋" w:hint="eastAsia"/>
            <w:lang w:eastAsia="zh-CN"/>
          </w:rPr>
          <w:t>八、橡胶加工专用设备项目计划安排</w:t>
        </w:r>
        <w:r>
          <w:tab/>
        </w:r>
        <w:r>
          <w:fldChar w:fldCharType="begin"/>
        </w:r>
        <w:r>
          <w:instrText xml:space="preserve"> PAGEREF _Toc6275 \h </w:instrText>
        </w:r>
        <w:r>
          <w:fldChar w:fldCharType="separate"/>
        </w:r>
        <w:r>
          <w:t>32</w:t>
        </w:r>
        <w:r>
          <w:fldChar w:fldCharType="end"/>
        </w:r>
      </w:hyperlink>
    </w:p>
    <w:p>
      <w:pPr>
        <w:pStyle w:val="TOC2"/>
        <w:tabs>
          <w:tab w:val="right" w:leader="dot" w:pos="8306"/>
        </w:tabs>
      </w:pPr>
      <w:hyperlink w:anchor="_Toc13977" w:history="1">
        <w:r>
          <w:rPr>
            <w:rFonts w:ascii="仿宋" w:eastAsia="仿宋" w:hAnsi="仿宋" w:cs="仿宋" w:hint="eastAsia"/>
            <w:lang w:eastAsia="zh-CN"/>
          </w:rPr>
          <w:t>(一)、建设周期</w:t>
        </w:r>
        <w:r>
          <w:tab/>
        </w:r>
        <w:r>
          <w:fldChar w:fldCharType="begin"/>
        </w:r>
        <w:r>
          <w:instrText xml:space="preserve"> PAGEREF _Toc13977 \h </w:instrText>
        </w:r>
        <w:r>
          <w:fldChar w:fldCharType="separate"/>
        </w:r>
        <w:r>
          <w:t>32</w:t>
        </w:r>
        <w:r>
          <w:fldChar w:fldCharType="end"/>
        </w:r>
      </w:hyperlink>
    </w:p>
    <w:p>
      <w:pPr>
        <w:pStyle w:val="TOC2"/>
        <w:tabs>
          <w:tab w:val="right" w:leader="dot" w:pos="8306"/>
        </w:tabs>
      </w:pPr>
      <w:hyperlink w:anchor="_Toc32726" w:history="1">
        <w:r>
          <w:rPr>
            <w:rFonts w:ascii="仿宋" w:eastAsia="仿宋" w:hAnsi="仿宋" w:cs="仿宋" w:hint="eastAsia"/>
            <w:lang w:eastAsia="zh-CN"/>
          </w:rPr>
          <w:t>(二)、建设进度</w:t>
        </w:r>
        <w:r>
          <w:tab/>
        </w:r>
        <w:r>
          <w:fldChar w:fldCharType="begin"/>
        </w:r>
        <w:r>
          <w:instrText xml:space="preserve"> PAGEREF _Toc32726 \h </w:instrText>
        </w:r>
        <w:r>
          <w:fldChar w:fldCharType="separate"/>
        </w:r>
        <w:r>
          <w:t>33</w:t>
        </w:r>
        <w:r>
          <w:fldChar w:fldCharType="end"/>
        </w:r>
      </w:hyperlink>
    </w:p>
    <w:p>
      <w:pPr>
        <w:pStyle w:val="TOC2"/>
        <w:tabs>
          <w:tab w:val="right" w:leader="dot" w:pos="8306"/>
        </w:tabs>
      </w:pPr>
      <w:hyperlink w:anchor="_Toc4049" w:history="1">
        <w:r>
          <w:rPr>
            <w:rFonts w:ascii="仿宋" w:eastAsia="仿宋" w:hAnsi="仿宋" w:cs="仿宋" w:hint="eastAsia"/>
            <w:lang w:eastAsia="zh-CN"/>
          </w:rPr>
          <w:t>(三)、进度安排注意事项</w:t>
        </w:r>
        <w:r>
          <w:tab/>
        </w:r>
        <w:r>
          <w:fldChar w:fldCharType="begin"/>
        </w:r>
        <w:r>
          <w:instrText xml:space="preserve"> PAGEREF _Toc4049 \h </w:instrText>
        </w:r>
        <w:r>
          <w:fldChar w:fldCharType="separate"/>
        </w:r>
        <w:r>
          <w:t>34</w:t>
        </w:r>
        <w:r>
          <w:fldChar w:fldCharType="end"/>
        </w:r>
      </w:hyperlink>
    </w:p>
    <w:p>
      <w:pPr>
        <w:pStyle w:val="TOC2"/>
        <w:tabs>
          <w:tab w:val="right" w:leader="dot" w:pos="8306"/>
        </w:tabs>
      </w:pPr>
      <w:hyperlink w:anchor="_Toc23102" w:history="1">
        <w:r>
          <w:rPr>
            <w:rFonts w:ascii="仿宋" w:eastAsia="仿宋" w:hAnsi="仿宋" w:cs="仿宋" w:hint="eastAsia"/>
            <w:lang w:eastAsia="zh-CN"/>
          </w:rPr>
          <w:t>(四)、人力资源配置</w:t>
        </w:r>
        <w:r>
          <w:tab/>
        </w:r>
        <w:r>
          <w:fldChar w:fldCharType="begin"/>
        </w:r>
        <w:r>
          <w:instrText xml:space="preserve"> PAGEREF _Toc23102 \h </w:instrText>
        </w:r>
        <w:r>
          <w:fldChar w:fldCharType="separate"/>
        </w:r>
        <w:r>
          <w:t>35</w:t>
        </w:r>
        <w:r>
          <w:fldChar w:fldCharType="end"/>
        </w:r>
      </w:hyperlink>
    </w:p>
    <w:p>
      <w:pPr>
        <w:pStyle w:val="TOC1"/>
        <w:tabs>
          <w:tab w:val="right" w:leader="dot" w:pos="8306"/>
        </w:tabs>
      </w:pPr>
      <w:hyperlink w:anchor="_Toc5003" w:history="1">
        <w:r>
          <w:rPr>
            <w:rFonts w:ascii="仿宋" w:eastAsia="仿宋" w:hAnsi="仿宋" w:cs="仿宋" w:hint="eastAsia"/>
            <w:lang w:eastAsia="zh-CN"/>
          </w:rPr>
          <w:t>九、橡胶加工专用设备项目创新与研发</w:t>
        </w:r>
        <w:r>
          <w:tab/>
        </w:r>
        <w:r>
          <w:fldChar w:fldCharType="begin"/>
        </w:r>
        <w:r>
          <w:instrText xml:space="preserve"> PAGEREF _Toc5003 \h </w:instrText>
        </w:r>
        <w:r>
          <w:fldChar w:fldCharType="separate"/>
        </w:r>
        <w:r>
          <w:t>36</w:t>
        </w:r>
        <w:r>
          <w:fldChar w:fldCharType="end"/>
        </w:r>
      </w:hyperlink>
    </w:p>
    <w:p>
      <w:pPr>
        <w:pStyle w:val="TOC2"/>
        <w:tabs>
          <w:tab w:val="right" w:leader="dot" w:pos="8306"/>
        </w:tabs>
      </w:pPr>
      <w:hyperlink w:anchor="_Toc18134" w:history="1">
        <w:r>
          <w:rPr>
            <w:rFonts w:ascii="仿宋" w:eastAsia="仿宋" w:hAnsi="仿宋" w:cs="仿宋" w:hint="eastAsia"/>
            <w:lang w:eastAsia="zh-CN"/>
          </w:rPr>
          <w:t>(一)、创新策略与方向</w:t>
        </w:r>
        <w:r>
          <w:tab/>
        </w:r>
        <w:r>
          <w:fldChar w:fldCharType="begin"/>
        </w:r>
        <w:r>
          <w:instrText xml:space="preserve"> PAGEREF _Toc18134 \h </w:instrText>
        </w:r>
        <w:r>
          <w:fldChar w:fldCharType="separate"/>
        </w:r>
        <w:r>
          <w:t>36</w:t>
        </w:r>
        <w:r>
          <w:fldChar w:fldCharType="end"/>
        </w:r>
      </w:hyperlink>
    </w:p>
    <w:p>
      <w:pPr>
        <w:pStyle w:val="TOC2"/>
        <w:tabs>
          <w:tab w:val="right" w:leader="dot" w:pos="8306"/>
        </w:tabs>
      </w:pPr>
      <w:hyperlink w:anchor="_Toc21653" w:history="1">
        <w:r>
          <w:rPr>
            <w:rFonts w:ascii="仿宋" w:eastAsia="仿宋" w:hAnsi="仿宋" w:cs="仿宋" w:hint="eastAsia"/>
            <w:lang w:eastAsia="zh-CN"/>
          </w:rPr>
          <w:t>(二)、研发规划与投入</w:t>
        </w:r>
        <w:r>
          <w:tab/>
        </w:r>
        <w:r>
          <w:fldChar w:fldCharType="begin"/>
        </w:r>
        <w:r>
          <w:instrText xml:space="preserve"> PAGEREF _Toc21653 \h </w:instrText>
        </w:r>
        <w:r>
          <w:fldChar w:fldCharType="separate"/>
        </w:r>
        <w:r>
          <w:t>38</w:t>
        </w:r>
        <w:r>
          <w:fldChar w:fldCharType="end"/>
        </w:r>
      </w:hyperlink>
    </w:p>
    <w:p>
      <w:pPr>
        <w:pStyle w:val="TOC1"/>
        <w:tabs>
          <w:tab w:val="right" w:leader="dot" w:pos="8306"/>
        </w:tabs>
      </w:pPr>
      <w:hyperlink w:anchor="_Toc9443" w:history="1">
        <w:r>
          <w:rPr>
            <w:rFonts w:ascii="仿宋" w:eastAsia="仿宋" w:hAnsi="仿宋" w:cs="仿宋" w:hint="eastAsia"/>
            <w:lang w:eastAsia="zh-CN"/>
          </w:rPr>
          <w:t>十、橡胶加工专用设备项目环境影响分析</w:t>
        </w:r>
        <w:r>
          <w:tab/>
        </w:r>
        <w:r>
          <w:fldChar w:fldCharType="begin"/>
        </w:r>
        <w:r>
          <w:instrText xml:space="preserve"> PAGEREF _Toc9443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9" w:history="1">
        <w:r>
          <w:rPr>
            <w:rFonts w:ascii="仿宋" w:eastAsia="仿宋" w:hAnsi="仿宋" w:cs="仿宋" w:hint="eastAsia"/>
            <w:lang w:eastAsia="zh-CN"/>
          </w:rPr>
          <w:t>(一)、建设区域环境质量现状</w:t>
        </w:r>
        <w:r>
          <w:tab/>
        </w:r>
        <w:r>
          <w:fldChar w:fldCharType="begin"/>
        </w:r>
        <w:r>
          <w:instrText xml:space="preserve"> PAGEREF _Toc13829 \h </w:instrText>
        </w:r>
        <w:r>
          <w:fldChar w:fldCharType="separate"/>
        </w:r>
        <w:r>
          <w:t>39</w:t>
        </w:r>
        <w:r>
          <w:fldChar w:fldCharType="end"/>
        </w:r>
      </w:hyperlink>
    </w:p>
    <w:p>
      <w:pPr>
        <w:pStyle w:val="TOC2"/>
        <w:tabs>
          <w:tab w:val="right" w:leader="dot" w:pos="8306"/>
        </w:tabs>
      </w:pPr>
      <w:hyperlink w:anchor="_Toc28780" w:history="1">
        <w:r>
          <w:rPr>
            <w:rFonts w:ascii="仿宋" w:eastAsia="仿宋" w:hAnsi="仿宋" w:cs="仿宋" w:hint="eastAsia"/>
            <w:lang w:eastAsia="zh-CN"/>
          </w:rPr>
          <w:t>(二)、建设期环境保护</w:t>
        </w:r>
        <w:r>
          <w:tab/>
        </w:r>
        <w:r>
          <w:fldChar w:fldCharType="begin"/>
        </w:r>
        <w:r>
          <w:instrText xml:space="preserve"> PAGEREF _Toc28780 \h </w:instrText>
        </w:r>
        <w:r>
          <w:fldChar w:fldCharType="separate"/>
        </w:r>
        <w:r>
          <w:t>41</w:t>
        </w:r>
        <w:r>
          <w:fldChar w:fldCharType="end"/>
        </w:r>
      </w:hyperlink>
    </w:p>
    <w:p>
      <w:pPr>
        <w:pStyle w:val="TOC2"/>
        <w:tabs>
          <w:tab w:val="right" w:leader="dot" w:pos="8306"/>
        </w:tabs>
      </w:pPr>
      <w:hyperlink w:anchor="_Toc23557" w:history="1">
        <w:r>
          <w:rPr>
            <w:rFonts w:ascii="仿宋" w:eastAsia="仿宋" w:hAnsi="仿宋" w:cs="仿宋" w:hint="eastAsia"/>
            <w:lang w:eastAsia="zh-CN"/>
          </w:rPr>
          <w:t>(三)、运营期环境保护</w:t>
        </w:r>
        <w:r>
          <w:tab/>
        </w:r>
        <w:r>
          <w:fldChar w:fldCharType="begin"/>
        </w:r>
        <w:r>
          <w:instrText xml:space="preserve"> PAGEREF _Toc23557 \h </w:instrText>
        </w:r>
        <w:r>
          <w:fldChar w:fldCharType="separate"/>
        </w:r>
        <w:r>
          <w:t>42</w:t>
        </w:r>
        <w:r>
          <w:fldChar w:fldCharType="end"/>
        </w:r>
      </w:hyperlink>
    </w:p>
    <w:p>
      <w:pPr>
        <w:pStyle w:val="TOC2"/>
        <w:tabs>
          <w:tab w:val="right" w:leader="dot" w:pos="8306"/>
        </w:tabs>
      </w:pPr>
      <w:hyperlink w:anchor="_Toc23614" w:history="1">
        <w:r>
          <w:rPr>
            <w:rFonts w:ascii="仿宋" w:eastAsia="仿宋" w:hAnsi="仿宋" w:cs="仿宋" w:hint="eastAsia"/>
            <w:lang w:eastAsia="zh-CN"/>
          </w:rPr>
          <w:t>(四)、橡胶加工专用设备项目建设对区域经济的影响</w:t>
        </w:r>
        <w:r>
          <w:tab/>
        </w:r>
        <w:r>
          <w:fldChar w:fldCharType="begin"/>
        </w:r>
        <w:r>
          <w:instrText xml:space="preserve"> PAGEREF _Toc23614 \h </w:instrText>
        </w:r>
        <w:r>
          <w:fldChar w:fldCharType="separate"/>
        </w:r>
        <w:r>
          <w:t>44</w:t>
        </w:r>
        <w:r>
          <w:fldChar w:fldCharType="end"/>
        </w:r>
      </w:hyperlink>
    </w:p>
    <w:p>
      <w:pPr>
        <w:pStyle w:val="TOC2"/>
        <w:tabs>
          <w:tab w:val="right" w:leader="dot" w:pos="8306"/>
        </w:tabs>
      </w:pPr>
      <w:hyperlink w:anchor="_Toc6196" w:history="1">
        <w:r>
          <w:rPr>
            <w:rFonts w:ascii="仿宋" w:eastAsia="仿宋" w:hAnsi="仿宋" w:cs="仿宋" w:hint="eastAsia"/>
            <w:lang w:eastAsia="zh-CN"/>
          </w:rPr>
          <w:t>(五)、废弃物处理</w:t>
        </w:r>
        <w:r>
          <w:tab/>
        </w:r>
        <w:r>
          <w:fldChar w:fldCharType="begin"/>
        </w:r>
        <w:r>
          <w:instrText xml:space="preserve"> PAGEREF _Toc6196 \h </w:instrText>
        </w:r>
        <w:r>
          <w:fldChar w:fldCharType="separate"/>
        </w:r>
        <w:r>
          <w:t>46</w:t>
        </w:r>
        <w:r>
          <w:fldChar w:fldCharType="end"/>
        </w:r>
      </w:hyperlink>
    </w:p>
    <w:p>
      <w:pPr>
        <w:pStyle w:val="TOC2"/>
        <w:tabs>
          <w:tab w:val="right" w:leader="dot" w:pos="8306"/>
        </w:tabs>
      </w:pPr>
      <w:hyperlink w:anchor="_Toc23908" w:history="1">
        <w:r>
          <w:rPr>
            <w:rFonts w:ascii="仿宋" w:eastAsia="仿宋" w:hAnsi="仿宋" w:cs="仿宋" w:hint="eastAsia"/>
            <w:lang w:eastAsia="zh-CN"/>
          </w:rPr>
          <w:t>(六)、特殊环境影响分析</w:t>
        </w:r>
        <w:r>
          <w:tab/>
        </w:r>
        <w:r>
          <w:fldChar w:fldCharType="begin"/>
        </w:r>
        <w:r>
          <w:instrText xml:space="preserve"> PAGEREF _Toc23908 \h </w:instrText>
        </w:r>
        <w:r>
          <w:fldChar w:fldCharType="separate"/>
        </w:r>
        <w:r>
          <w:t>47</w:t>
        </w:r>
        <w:r>
          <w:fldChar w:fldCharType="end"/>
        </w:r>
      </w:hyperlink>
    </w:p>
    <w:p>
      <w:pPr>
        <w:pStyle w:val="TOC2"/>
        <w:tabs>
          <w:tab w:val="right" w:leader="dot" w:pos="8306"/>
        </w:tabs>
      </w:pPr>
      <w:hyperlink w:anchor="_Toc21962" w:history="1">
        <w:r>
          <w:rPr>
            <w:rFonts w:ascii="仿宋" w:eastAsia="仿宋" w:hAnsi="仿宋" w:cs="仿宋" w:hint="eastAsia"/>
            <w:lang w:eastAsia="zh-CN"/>
          </w:rPr>
          <w:t>(七)、清洁生产</w:t>
        </w:r>
        <w:r>
          <w:tab/>
        </w:r>
        <w:r>
          <w:fldChar w:fldCharType="begin"/>
        </w:r>
        <w:r>
          <w:instrText xml:space="preserve"> PAGEREF _Toc21962 \h </w:instrText>
        </w:r>
        <w:r>
          <w:fldChar w:fldCharType="separate"/>
        </w:r>
        <w:r>
          <w:t>48</w:t>
        </w:r>
        <w:r>
          <w:fldChar w:fldCharType="end"/>
        </w:r>
      </w:hyperlink>
    </w:p>
    <w:p>
      <w:pPr>
        <w:pStyle w:val="TOC2"/>
        <w:tabs>
          <w:tab w:val="right" w:leader="dot" w:pos="8306"/>
        </w:tabs>
      </w:pPr>
      <w:hyperlink w:anchor="_Toc15141" w:history="1">
        <w:r>
          <w:rPr>
            <w:rFonts w:ascii="仿宋" w:eastAsia="仿宋" w:hAnsi="仿宋" w:cs="仿宋" w:hint="eastAsia"/>
            <w:lang w:eastAsia="zh-CN"/>
          </w:rPr>
          <w:t>(八)、环境保护综合评价</w:t>
        </w:r>
        <w:r>
          <w:tab/>
        </w:r>
        <w:r>
          <w:fldChar w:fldCharType="begin"/>
        </w:r>
        <w:r>
          <w:instrText xml:space="preserve"> PAGEREF _Toc15141 \h </w:instrText>
        </w:r>
        <w:r>
          <w:fldChar w:fldCharType="separate"/>
        </w:r>
        <w:r>
          <w:t>49</w:t>
        </w:r>
        <w:r>
          <w:fldChar w:fldCharType="end"/>
        </w:r>
      </w:hyperlink>
    </w:p>
    <w:p>
      <w:pPr>
        <w:pStyle w:val="TOC1"/>
        <w:tabs>
          <w:tab w:val="right" w:leader="dot" w:pos="8306"/>
        </w:tabs>
      </w:pPr>
      <w:hyperlink w:anchor="_Toc27681" w:history="1">
        <w:r>
          <w:rPr>
            <w:rFonts w:ascii="仿宋" w:eastAsia="仿宋" w:hAnsi="仿宋" w:cs="仿宋" w:hint="eastAsia"/>
            <w:lang w:eastAsia="zh-CN"/>
          </w:rPr>
          <w:t>十一、橡胶加工专用设备项目投资规划</w:t>
        </w:r>
        <w:r>
          <w:tab/>
        </w:r>
        <w:r>
          <w:fldChar w:fldCharType="begin"/>
        </w:r>
        <w:r>
          <w:instrText xml:space="preserve"> PAGEREF _Toc27681 \h </w:instrText>
        </w:r>
        <w:r>
          <w:fldChar w:fldCharType="separate"/>
        </w:r>
        <w:r>
          <w:t>51</w:t>
        </w:r>
        <w:r>
          <w:fldChar w:fldCharType="end"/>
        </w:r>
      </w:hyperlink>
    </w:p>
    <w:p>
      <w:pPr>
        <w:pStyle w:val="TOC2"/>
        <w:tabs>
          <w:tab w:val="right" w:leader="dot" w:pos="8306"/>
        </w:tabs>
      </w:pPr>
      <w:hyperlink w:anchor="_Toc4083" w:history="1">
        <w:r>
          <w:rPr>
            <w:rFonts w:ascii="仿宋" w:eastAsia="仿宋" w:hAnsi="仿宋" w:cs="仿宋" w:hint="eastAsia"/>
            <w:lang w:eastAsia="zh-CN"/>
          </w:rPr>
          <w:t>(一)、橡胶加工专用设备项目总投资估算</w:t>
        </w:r>
        <w:r>
          <w:tab/>
        </w:r>
        <w:r>
          <w:fldChar w:fldCharType="begin"/>
        </w:r>
        <w:r>
          <w:instrText xml:space="preserve"> PAGEREF _Toc4083 \h </w:instrText>
        </w:r>
        <w:r>
          <w:fldChar w:fldCharType="separate"/>
        </w:r>
        <w:r>
          <w:t>51</w:t>
        </w:r>
        <w:r>
          <w:fldChar w:fldCharType="end"/>
        </w:r>
      </w:hyperlink>
    </w:p>
    <w:p>
      <w:pPr>
        <w:pStyle w:val="TOC2"/>
        <w:tabs>
          <w:tab w:val="right" w:leader="dot" w:pos="8306"/>
        </w:tabs>
      </w:pPr>
      <w:hyperlink w:anchor="_Toc12891" w:history="1">
        <w:r>
          <w:rPr>
            <w:rFonts w:ascii="仿宋" w:eastAsia="仿宋" w:hAnsi="仿宋" w:cs="仿宋" w:hint="eastAsia"/>
            <w:lang w:eastAsia="zh-CN"/>
          </w:rPr>
          <w:t>(二)、资金筹措</w:t>
        </w:r>
        <w:r>
          <w:tab/>
        </w:r>
        <w:r>
          <w:fldChar w:fldCharType="begin"/>
        </w:r>
        <w:r>
          <w:instrText xml:space="preserve"> PAGEREF _Toc12891 \h </w:instrText>
        </w:r>
        <w:r>
          <w:fldChar w:fldCharType="separate"/>
        </w:r>
        <w:r>
          <w:t>52</w:t>
        </w:r>
        <w:r>
          <w:fldChar w:fldCharType="end"/>
        </w:r>
      </w:hyperlink>
    </w:p>
    <w:p>
      <w:pPr>
        <w:pStyle w:val="TOC1"/>
        <w:tabs>
          <w:tab w:val="right" w:leader="dot" w:pos="8306"/>
        </w:tabs>
      </w:pPr>
      <w:hyperlink w:anchor="_Toc19200" w:history="1">
        <w:r>
          <w:rPr>
            <w:rFonts w:ascii="仿宋" w:eastAsia="仿宋" w:hAnsi="仿宋" w:cs="仿宋" w:hint="eastAsia"/>
            <w:lang w:eastAsia="zh-CN"/>
          </w:rPr>
          <w:t>十二、橡胶加工专用设备项目社会影响</w:t>
        </w:r>
        <w:r>
          <w:tab/>
        </w:r>
        <w:r>
          <w:fldChar w:fldCharType="begin"/>
        </w:r>
        <w:r>
          <w:instrText xml:space="preserve"> PAGEREF _Toc19200 \h </w:instrText>
        </w:r>
        <w:r>
          <w:fldChar w:fldCharType="separate"/>
        </w:r>
        <w:r>
          <w:t>53</w:t>
        </w:r>
        <w:r>
          <w:fldChar w:fldCharType="end"/>
        </w:r>
      </w:hyperlink>
    </w:p>
    <w:p>
      <w:pPr>
        <w:pStyle w:val="TOC2"/>
        <w:tabs>
          <w:tab w:val="right" w:leader="dot" w:pos="8306"/>
        </w:tabs>
      </w:pPr>
      <w:hyperlink w:anchor="_Toc17706" w:history="1">
        <w:r>
          <w:rPr>
            <w:rFonts w:ascii="仿宋" w:eastAsia="仿宋" w:hAnsi="仿宋" w:cs="仿宋" w:hint="eastAsia"/>
            <w:lang w:eastAsia="zh-CN"/>
          </w:rPr>
          <w:t>(一)、社会责任与义务</w:t>
        </w:r>
        <w:r>
          <w:tab/>
        </w:r>
        <w:r>
          <w:fldChar w:fldCharType="begin"/>
        </w:r>
        <w:r>
          <w:instrText xml:space="preserve"> PAGEREF _Toc17706 \h </w:instrText>
        </w:r>
        <w:r>
          <w:fldChar w:fldCharType="separate"/>
        </w:r>
        <w:r>
          <w:t>53</w:t>
        </w:r>
        <w:r>
          <w:fldChar w:fldCharType="end"/>
        </w:r>
      </w:hyperlink>
    </w:p>
    <w:p>
      <w:pPr>
        <w:pStyle w:val="TOC2"/>
        <w:tabs>
          <w:tab w:val="right" w:leader="dot" w:pos="8306"/>
        </w:tabs>
      </w:pPr>
      <w:hyperlink w:anchor="_Toc32594" w:history="1">
        <w:r>
          <w:rPr>
            <w:rFonts w:ascii="仿宋" w:eastAsia="仿宋" w:hAnsi="仿宋" w:cs="仿宋" w:hint="eastAsia"/>
            <w:lang w:eastAsia="zh-CN"/>
          </w:rPr>
          <w:t>(二)、社会参与与沟通</w:t>
        </w:r>
        <w:r>
          <w:tab/>
        </w:r>
        <w:r>
          <w:fldChar w:fldCharType="begin"/>
        </w:r>
        <w:r>
          <w:instrText xml:space="preserve"> PAGEREF _Toc32594 \h </w:instrText>
        </w:r>
        <w:r>
          <w:fldChar w:fldCharType="separate"/>
        </w:r>
        <w:r>
          <w:t>54</w:t>
        </w:r>
        <w:r>
          <w:fldChar w:fldCharType="end"/>
        </w:r>
      </w:hyperlink>
    </w:p>
    <w:p>
      <w:pPr>
        <w:pStyle w:val="TOC1"/>
        <w:tabs>
          <w:tab w:val="right" w:leader="dot" w:pos="8306"/>
        </w:tabs>
      </w:pPr>
      <w:hyperlink w:anchor="_Toc14357" w:history="1">
        <w:r>
          <w:rPr>
            <w:rFonts w:ascii="仿宋" w:eastAsia="仿宋" w:hAnsi="仿宋" w:cs="仿宋" w:hint="eastAsia"/>
            <w:lang w:eastAsia="zh-CN"/>
          </w:rPr>
          <w:t>十三、供应链管理</w:t>
        </w:r>
        <w:r>
          <w:tab/>
        </w:r>
        <w:r>
          <w:fldChar w:fldCharType="begin"/>
        </w:r>
        <w:r>
          <w:instrText xml:space="preserve"> PAGEREF _Toc14357 \h </w:instrText>
        </w:r>
        <w:r>
          <w:fldChar w:fldCharType="separate"/>
        </w:r>
        <w:r>
          <w:t>54</w:t>
        </w:r>
        <w:r>
          <w:fldChar w:fldCharType="end"/>
        </w:r>
      </w:hyperlink>
    </w:p>
    <w:p>
      <w:pPr>
        <w:pStyle w:val="TOC2"/>
        <w:tabs>
          <w:tab w:val="right" w:leader="dot" w:pos="8306"/>
        </w:tabs>
      </w:pPr>
      <w:hyperlink w:anchor="_Toc30127" w:history="1">
        <w:r>
          <w:rPr>
            <w:rFonts w:ascii="仿宋" w:eastAsia="仿宋" w:hAnsi="仿宋" w:cs="仿宋" w:hint="eastAsia"/>
            <w:lang w:eastAsia="zh-CN"/>
          </w:rPr>
          <w:t>(一)、供应链战略规划</w:t>
        </w:r>
        <w:r>
          <w:tab/>
        </w:r>
        <w:r>
          <w:fldChar w:fldCharType="begin"/>
        </w:r>
        <w:r>
          <w:instrText xml:space="preserve"> PAGEREF _Toc30127 \h </w:instrText>
        </w:r>
        <w:r>
          <w:fldChar w:fldCharType="separate"/>
        </w:r>
        <w:r>
          <w:t>54</w:t>
        </w:r>
        <w:r>
          <w:fldChar w:fldCharType="end"/>
        </w:r>
      </w:hyperlink>
    </w:p>
    <w:p>
      <w:pPr>
        <w:pStyle w:val="TOC2"/>
        <w:tabs>
          <w:tab w:val="right" w:leader="dot" w:pos="8306"/>
        </w:tabs>
      </w:pPr>
      <w:hyperlink w:anchor="_Toc20140" w:history="1">
        <w:r>
          <w:rPr>
            <w:rFonts w:ascii="仿宋" w:eastAsia="仿宋" w:hAnsi="仿宋" w:cs="仿宋" w:hint="eastAsia"/>
            <w:lang w:eastAsia="zh-CN"/>
          </w:rPr>
          <w:t>(二)、供应商选择与合作</w:t>
        </w:r>
        <w:r>
          <w:tab/>
        </w:r>
        <w:r>
          <w:fldChar w:fldCharType="begin"/>
        </w:r>
        <w:r>
          <w:instrText xml:space="preserve"> PAGEREF _Toc20140 \h </w:instrText>
        </w:r>
        <w:r>
          <w:fldChar w:fldCharType="separate"/>
        </w:r>
        <w:r>
          <w:t>56</w:t>
        </w:r>
        <w:r>
          <w:fldChar w:fldCharType="end"/>
        </w:r>
      </w:hyperlink>
    </w:p>
    <w:p>
      <w:pPr>
        <w:pStyle w:val="TOC2"/>
        <w:tabs>
          <w:tab w:val="right" w:leader="dot" w:pos="8306"/>
        </w:tabs>
      </w:pPr>
      <w:hyperlink w:anchor="_Toc28301" w:history="1">
        <w:r>
          <w:rPr>
            <w:rFonts w:ascii="仿宋" w:eastAsia="仿宋" w:hAnsi="仿宋" w:cs="仿宋" w:hint="eastAsia"/>
            <w:lang w:eastAsia="zh-CN"/>
          </w:rPr>
          <w:t>(三)、物流与库存管理</w:t>
        </w:r>
        <w:r>
          <w:tab/>
        </w:r>
        <w:r>
          <w:fldChar w:fldCharType="begin"/>
        </w:r>
        <w:r>
          <w:instrText xml:space="preserve"> PAGEREF _Toc28301 \h </w:instrText>
        </w:r>
        <w:r>
          <w:fldChar w:fldCharType="separate"/>
        </w:r>
        <w:r>
          <w:t>57</w:t>
        </w:r>
        <w:r>
          <w:fldChar w:fldCharType="end"/>
        </w:r>
      </w:hyperlink>
    </w:p>
    <w:p>
      <w:pPr>
        <w:pStyle w:val="TOC1"/>
        <w:tabs>
          <w:tab w:val="right" w:leader="dot" w:pos="8306"/>
        </w:tabs>
      </w:pPr>
      <w:hyperlink w:anchor="_Toc3534" w:history="1">
        <w:r>
          <w:rPr>
            <w:rFonts w:ascii="仿宋" w:eastAsia="仿宋" w:hAnsi="仿宋" w:cs="仿宋" w:hint="eastAsia"/>
            <w:lang w:eastAsia="zh-CN"/>
          </w:rPr>
          <w:t>十四、营销与推广策略</w:t>
        </w:r>
        <w:r>
          <w:tab/>
        </w:r>
        <w:r>
          <w:fldChar w:fldCharType="begin"/>
        </w:r>
        <w:r>
          <w:instrText xml:space="preserve"> PAGEREF _Toc3534 \h </w:instrText>
        </w:r>
        <w:r>
          <w:fldChar w:fldCharType="separate"/>
        </w:r>
        <w:r>
          <w:t>59</w:t>
        </w:r>
        <w:r>
          <w:fldChar w:fldCharType="end"/>
        </w:r>
      </w:hyperlink>
    </w:p>
    <w:p>
      <w:pPr>
        <w:pStyle w:val="TOC2"/>
        <w:tabs>
          <w:tab w:val="right" w:leader="dot" w:pos="8306"/>
        </w:tabs>
      </w:pPr>
      <w:hyperlink w:anchor="_Toc29965" w:history="1">
        <w:r>
          <w:rPr>
            <w:rFonts w:ascii="仿宋" w:eastAsia="仿宋" w:hAnsi="仿宋" w:cs="仿宋" w:hint="eastAsia"/>
            <w:lang w:eastAsia="zh-CN"/>
          </w:rPr>
          <w:t>(一)、产品/服务定位与特点</w:t>
        </w:r>
        <w:r>
          <w:tab/>
        </w:r>
        <w:r>
          <w:fldChar w:fldCharType="begin"/>
        </w:r>
        <w:r>
          <w:instrText xml:space="preserve"> PAGEREF _Toc29965 \h </w:instrText>
        </w:r>
        <w:r>
          <w:fldChar w:fldCharType="separate"/>
        </w:r>
        <w:r>
          <w:t>59</w:t>
        </w:r>
        <w:r>
          <w:fldChar w:fldCharType="end"/>
        </w:r>
      </w:hyperlink>
    </w:p>
    <w:p>
      <w:pPr>
        <w:pStyle w:val="TOC2"/>
        <w:tabs>
          <w:tab w:val="right" w:leader="dot" w:pos="8306"/>
        </w:tabs>
      </w:pPr>
      <w:hyperlink w:anchor="_Toc27450" w:history="1">
        <w:r>
          <w:rPr>
            <w:rFonts w:ascii="仿宋" w:eastAsia="仿宋" w:hAnsi="仿宋" w:cs="仿宋" w:hint="eastAsia"/>
            <w:lang w:eastAsia="zh-CN"/>
          </w:rPr>
          <w:t>(二)、市场定位与竞争分析</w:t>
        </w:r>
        <w:r>
          <w:tab/>
        </w:r>
        <w:r>
          <w:fldChar w:fldCharType="begin"/>
        </w:r>
        <w:r>
          <w:instrText xml:space="preserve"> PAGEREF _Toc27450 \h </w:instrText>
        </w:r>
        <w:r>
          <w:fldChar w:fldCharType="separate"/>
        </w:r>
        <w:r>
          <w:t>60</w:t>
        </w:r>
        <w:r>
          <w:fldChar w:fldCharType="end"/>
        </w:r>
      </w:hyperlink>
    </w:p>
    <w:p>
      <w:pPr>
        <w:pStyle w:val="TOC2"/>
        <w:tabs>
          <w:tab w:val="right" w:leader="dot" w:pos="8306"/>
        </w:tabs>
      </w:pPr>
      <w:hyperlink w:anchor="_Toc21541" w:history="1">
        <w:r>
          <w:rPr>
            <w:rFonts w:ascii="仿宋" w:eastAsia="仿宋" w:hAnsi="仿宋" w:cs="仿宋" w:hint="eastAsia"/>
            <w:lang w:eastAsia="zh-CN"/>
          </w:rPr>
          <w:t>(三)、营销渠道与策略</w:t>
        </w:r>
        <w:r>
          <w:tab/>
        </w:r>
        <w:r>
          <w:fldChar w:fldCharType="begin"/>
        </w:r>
        <w:r>
          <w:instrText xml:space="preserve"> PAGEREF _Toc21541 \h </w:instrText>
        </w:r>
        <w:r>
          <w:fldChar w:fldCharType="separate"/>
        </w:r>
        <w:r>
          <w:t>61</w:t>
        </w:r>
        <w:r>
          <w:fldChar w:fldCharType="end"/>
        </w:r>
      </w:hyperlink>
    </w:p>
    <w:p>
      <w:pPr>
        <w:pStyle w:val="TOC2"/>
        <w:tabs>
          <w:tab w:val="right" w:leader="dot" w:pos="8306"/>
        </w:tabs>
      </w:pPr>
      <w:hyperlink w:anchor="_Toc2431" w:history="1">
        <w:r>
          <w:rPr>
            <w:rFonts w:ascii="仿宋" w:eastAsia="仿宋" w:hAnsi="仿宋" w:cs="仿宋" w:hint="eastAsia"/>
            <w:lang w:eastAsia="zh-CN"/>
          </w:rPr>
          <w:t>(四)、推广与宣传活动</w:t>
        </w:r>
        <w:r>
          <w:tab/>
        </w:r>
        <w:r>
          <w:fldChar w:fldCharType="begin"/>
        </w:r>
        <w:r>
          <w:instrText xml:space="preserve"> PAGEREF _Toc2431 \h </w:instrText>
        </w:r>
        <w:r>
          <w:fldChar w:fldCharType="separate"/>
        </w:r>
        <w:r>
          <w:t>62</w:t>
        </w:r>
        <w:r>
          <w:fldChar w:fldCharType="end"/>
        </w:r>
      </w:hyperlink>
    </w:p>
    <w:p>
      <w:pPr>
        <w:pStyle w:val="TOC1"/>
        <w:tabs>
          <w:tab w:val="right" w:leader="dot" w:pos="8306"/>
        </w:tabs>
      </w:pPr>
      <w:hyperlink w:anchor="_Toc25040" w:history="1">
        <w:r>
          <w:rPr>
            <w:rFonts w:ascii="仿宋" w:eastAsia="仿宋" w:hAnsi="仿宋" w:cs="仿宋" w:hint="eastAsia"/>
            <w:lang w:eastAsia="zh-CN"/>
          </w:rPr>
          <w:t>十五、橡胶加工专用设备项目工程方案分析</w:t>
        </w:r>
        <w:r>
          <w:tab/>
        </w:r>
        <w:r>
          <w:fldChar w:fldCharType="begin"/>
        </w:r>
        <w:r>
          <w:instrText xml:space="preserve"> PAGEREF _Toc25040 \h </w:instrText>
        </w:r>
        <w:r>
          <w:fldChar w:fldCharType="separate"/>
        </w:r>
        <w:r>
          <w:t>68</w:t>
        </w:r>
        <w:r>
          <w:fldChar w:fldCharType="end"/>
        </w:r>
      </w:hyperlink>
    </w:p>
    <w:p>
      <w:pPr>
        <w:pStyle w:val="TOC2"/>
        <w:tabs>
          <w:tab w:val="right" w:leader="dot" w:pos="8306"/>
        </w:tabs>
      </w:pPr>
      <w:hyperlink w:anchor="_Toc21933" w:history="1">
        <w:r>
          <w:rPr>
            <w:rFonts w:ascii="仿宋" w:eastAsia="仿宋" w:hAnsi="仿宋" w:cs="仿宋" w:hint="eastAsia"/>
            <w:lang w:eastAsia="zh-CN"/>
          </w:rPr>
          <w:t>(一)、建筑工程设计原则</w:t>
        </w:r>
        <w:r>
          <w:tab/>
        </w:r>
        <w:r>
          <w:fldChar w:fldCharType="begin"/>
        </w:r>
        <w:r>
          <w:instrText xml:space="preserve"> PAGEREF _Toc21933 \h </w:instrText>
        </w:r>
        <w:r>
          <w:fldChar w:fldCharType="separate"/>
        </w:r>
        <w:r>
          <w:t>68</w:t>
        </w:r>
        <w:r>
          <w:fldChar w:fldCharType="end"/>
        </w:r>
      </w:hyperlink>
    </w:p>
    <w:p>
      <w:pPr>
        <w:pStyle w:val="TOC2"/>
        <w:tabs>
          <w:tab w:val="right" w:leader="dot" w:pos="8306"/>
        </w:tabs>
      </w:pPr>
      <w:hyperlink w:anchor="_Toc4573" w:history="1">
        <w:r>
          <w:rPr>
            <w:rFonts w:ascii="仿宋" w:eastAsia="仿宋" w:hAnsi="仿宋" w:cs="仿宋" w:hint="eastAsia"/>
            <w:lang w:eastAsia="zh-CN"/>
          </w:rPr>
          <w:t>(二)、土建工程建设指标</w:t>
        </w:r>
        <w:r>
          <w:tab/>
        </w:r>
        <w:r>
          <w:fldChar w:fldCharType="begin"/>
        </w:r>
        <w:r>
          <w:instrText xml:space="preserve"> PAGEREF _Toc4573 \h </w:instrText>
        </w:r>
        <w:r>
          <w:fldChar w:fldCharType="separate"/>
        </w:r>
        <w:r>
          <w:t>71</w:t>
        </w:r>
        <w:r>
          <w:fldChar w:fldCharType="end"/>
        </w:r>
      </w:hyperlink>
    </w:p>
    <w:p>
      <w:pPr>
        <w:pStyle w:val="TOC1"/>
        <w:tabs>
          <w:tab w:val="right" w:leader="dot" w:pos="8306"/>
        </w:tabs>
      </w:pPr>
      <w:hyperlink w:anchor="_Toc11111" w:history="1">
        <w:r>
          <w:rPr>
            <w:rFonts w:ascii="仿宋" w:eastAsia="仿宋" w:hAnsi="仿宋" w:cs="仿宋" w:hint="eastAsia"/>
            <w:lang w:eastAsia="zh-CN"/>
          </w:rPr>
          <w:t>十六、橡胶加工专用设备项目实施保障措施</w:t>
        </w:r>
        <w:r>
          <w:tab/>
        </w:r>
        <w:r>
          <w:fldChar w:fldCharType="begin"/>
        </w:r>
        <w:r>
          <w:instrText xml:space="preserve"> PAGEREF _Toc11111 \h </w:instrText>
        </w:r>
        <w:r>
          <w:fldChar w:fldCharType="separate"/>
        </w:r>
        <w:r>
          <w:t>73</w:t>
        </w:r>
        <w:r>
          <w:fldChar w:fldCharType="end"/>
        </w:r>
      </w:hyperlink>
    </w:p>
    <w:p>
      <w:pPr>
        <w:pStyle w:val="TOC2"/>
        <w:tabs>
          <w:tab w:val="right" w:leader="dot" w:pos="8306"/>
        </w:tabs>
      </w:pPr>
      <w:hyperlink w:anchor="_Toc29732" w:history="1">
        <w:r>
          <w:rPr>
            <w:rFonts w:ascii="仿宋" w:eastAsia="仿宋" w:hAnsi="仿宋" w:cs="仿宋" w:hint="eastAsia"/>
            <w:lang w:eastAsia="zh-CN"/>
          </w:rPr>
          <w:t>(一)、橡胶加工专用设备项目实施保障机制</w:t>
        </w:r>
        <w:r>
          <w:tab/>
        </w:r>
        <w:r>
          <w:fldChar w:fldCharType="begin"/>
        </w:r>
        <w:r>
          <w:instrText xml:space="preserve"> PAGEREF _Toc29732 \h </w:instrText>
        </w:r>
        <w:r>
          <w:fldChar w:fldCharType="separate"/>
        </w:r>
        <w:r>
          <w:t>73</w:t>
        </w:r>
        <w:r>
          <w:fldChar w:fldCharType="end"/>
        </w:r>
      </w:hyperlink>
    </w:p>
    <w:p>
      <w:pPr>
        <w:pStyle w:val="TOC2"/>
        <w:tabs>
          <w:tab w:val="right" w:leader="dot" w:pos="8306"/>
        </w:tabs>
      </w:pPr>
      <w:hyperlink w:anchor="_Toc6860" w:history="1">
        <w:r>
          <w:rPr>
            <w:rFonts w:ascii="仿宋" w:eastAsia="仿宋" w:hAnsi="仿宋" w:cs="仿宋" w:hint="eastAsia"/>
            <w:lang w:eastAsia="zh-CN"/>
          </w:rPr>
          <w:t>(二)、橡胶加工专用设备项目法律合规要求</w:t>
        </w:r>
        <w:r>
          <w:tab/>
        </w:r>
        <w:r>
          <w:fldChar w:fldCharType="begin"/>
        </w:r>
        <w:r>
          <w:instrText xml:space="preserve"> PAGEREF _Toc6860 \h </w:instrText>
        </w:r>
        <w:r>
          <w:fldChar w:fldCharType="separate"/>
        </w:r>
        <w:r>
          <w:t>77</w:t>
        </w:r>
        <w:r>
          <w:fldChar w:fldCharType="end"/>
        </w:r>
      </w:hyperlink>
    </w:p>
    <w:p>
      <w:pPr>
        <w:pStyle w:val="TOC2"/>
        <w:tabs>
          <w:tab w:val="right" w:leader="dot" w:pos="8306"/>
        </w:tabs>
      </w:pPr>
      <w:hyperlink w:anchor="_Toc8556" w:history="1">
        <w:r>
          <w:rPr>
            <w:rFonts w:ascii="仿宋" w:eastAsia="仿宋" w:hAnsi="仿宋" w:cs="仿宋" w:hint="eastAsia"/>
            <w:lang w:eastAsia="zh-CN"/>
          </w:rPr>
          <w:t>(三)、橡胶加工专用设备项目合同管理与法律事务</w:t>
        </w:r>
        <w:r>
          <w:tab/>
        </w:r>
        <w:r>
          <w:fldChar w:fldCharType="begin"/>
        </w:r>
        <w:r>
          <w:instrText xml:space="preserve"> PAGEREF _Toc8556 \h </w:instrText>
        </w:r>
        <w:r>
          <w:fldChar w:fldCharType="separate"/>
        </w:r>
        <w:r>
          <w:t>81</w:t>
        </w:r>
        <w:r>
          <w:fldChar w:fldCharType="end"/>
        </w:r>
      </w:hyperlink>
    </w:p>
    <w:p>
      <w:pPr>
        <w:pStyle w:val="TOC2"/>
        <w:tabs>
          <w:tab w:val="right" w:leader="dot" w:pos="8306"/>
        </w:tabs>
      </w:pPr>
      <w:hyperlink w:anchor="_Toc26165" w:history="1">
        <w:r>
          <w:rPr>
            <w:rFonts w:ascii="仿宋" w:eastAsia="仿宋" w:hAnsi="仿宋" w:cs="仿宋" w:hint="eastAsia"/>
            <w:lang w:eastAsia="zh-CN"/>
          </w:rPr>
          <w:t>(四)、橡胶加工专用设备项目知识产权保护策略</w:t>
        </w:r>
        <w:r>
          <w:tab/>
        </w:r>
        <w:r>
          <w:fldChar w:fldCharType="begin"/>
        </w:r>
        <w:r>
          <w:instrText xml:space="preserve"> PAGEREF _Toc26165 \h </w:instrText>
        </w:r>
        <w:r>
          <w:fldChar w:fldCharType="separate"/>
        </w:r>
        <w:r>
          <w:t>88</w:t>
        </w:r>
        <w:r>
          <w:fldChar w:fldCharType="end"/>
        </w:r>
      </w:hyperlink>
    </w:p>
    <w:p>
      <w:pPr>
        <w:pStyle w:val="TOC1"/>
        <w:tabs>
          <w:tab w:val="right" w:leader="dot" w:pos="8306"/>
        </w:tabs>
      </w:pPr>
      <w:hyperlink w:anchor="_Toc29837" w:history="1">
        <w:r>
          <w:rPr>
            <w:rFonts w:ascii="仿宋" w:eastAsia="仿宋" w:hAnsi="仿宋" w:cs="仿宋" w:hint="eastAsia"/>
            <w:lang w:eastAsia="zh-CN"/>
          </w:rPr>
          <w:t>十七、风险识别与分类</w:t>
        </w:r>
        <w:r>
          <w:tab/>
        </w:r>
        <w:r>
          <w:fldChar w:fldCharType="begin"/>
        </w:r>
        <w:r>
          <w:instrText xml:space="preserve"> PAGEREF _Toc29837 \h </w:instrText>
        </w:r>
        <w:r>
          <w:fldChar w:fldCharType="separate"/>
        </w:r>
        <w:r>
          <w:t>90</w:t>
        </w:r>
        <w:r>
          <w:fldChar w:fldCharType="end"/>
        </w:r>
      </w:hyperlink>
    </w:p>
    <w:p>
      <w:pPr>
        <w:pStyle w:val="TOC2"/>
        <w:tabs>
          <w:tab w:val="right" w:leader="dot" w:pos="8306"/>
        </w:tabs>
      </w:pPr>
      <w:hyperlink w:anchor="_Toc16222" w:history="1">
        <w:r>
          <w:rPr>
            <w:rFonts w:ascii="仿宋" w:eastAsia="仿宋" w:hAnsi="仿宋" w:cs="仿宋" w:hint="eastAsia"/>
            <w:lang w:eastAsia="zh-CN"/>
          </w:rPr>
          <w:t>(一)、风险识别</w:t>
        </w:r>
        <w:r>
          <w:tab/>
        </w:r>
        <w:r>
          <w:fldChar w:fldCharType="begin"/>
        </w:r>
        <w:r>
          <w:instrText xml:space="preserve"> PAGEREF _Toc16222 \h </w:instrText>
        </w:r>
        <w:r>
          <w:fldChar w:fldCharType="separate"/>
        </w:r>
        <w:r>
          <w:t>90</w:t>
        </w:r>
        <w:r>
          <w:fldChar w:fldCharType="end"/>
        </w:r>
      </w:hyperlink>
    </w:p>
    <w:p>
      <w:pPr>
        <w:pStyle w:val="TOC2"/>
        <w:tabs>
          <w:tab w:val="right" w:leader="dot" w:pos="8306"/>
        </w:tabs>
      </w:pPr>
      <w:hyperlink w:anchor="_Toc6544" w:history="1">
        <w:r>
          <w:rPr>
            <w:rFonts w:ascii="仿宋" w:eastAsia="仿宋" w:hAnsi="仿宋" w:cs="仿宋" w:hint="eastAsia"/>
            <w:lang w:eastAsia="zh-CN"/>
          </w:rPr>
          <w:t>(二)、风险分类</w:t>
        </w:r>
        <w:r>
          <w:tab/>
        </w:r>
        <w:r>
          <w:fldChar w:fldCharType="begin"/>
        </w:r>
        <w:r>
          <w:instrText xml:space="preserve"> PAGEREF _Toc6544 \h </w:instrText>
        </w:r>
        <w:r>
          <w:fldChar w:fldCharType="separate"/>
        </w:r>
        <w:r>
          <w:t>91</w:t>
        </w:r>
        <w:r>
          <w:fldChar w:fldCharType="end"/>
        </w:r>
      </w:hyperlink>
    </w:p>
    <w:p>
      <w:pPr>
        <w:pStyle w:val="TOC1"/>
        <w:tabs>
          <w:tab w:val="right" w:leader="dot" w:pos="8306"/>
        </w:tabs>
      </w:pPr>
      <w:hyperlink w:anchor="_Toc18046" w:history="1">
        <w:r>
          <w:rPr>
            <w:rFonts w:ascii="仿宋" w:eastAsia="仿宋" w:hAnsi="仿宋" w:cs="仿宋" w:hint="eastAsia"/>
            <w:lang w:eastAsia="zh-CN"/>
          </w:rPr>
          <w:t>十八、橡胶加工专用设备项目实施时间节点</w:t>
        </w:r>
        <w:r>
          <w:tab/>
        </w:r>
        <w:r>
          <w:fldChar w:fldCharType="begin"/>
        </w:r>
        <w:r>
          <w:instrText xml:space="preserve"> PAGEREF _Toc18046 \h </w:instrText>
        </w:r>
        <w:r>
          <w:fldChar w:fldCharType="separate"/>
        </w:r>
        <w:r>
          <w:t>93</w:t>
        </w:r>
        <w:r>
          <w:fldChar w:fldCharType="end"/>
        </w:r>
      </w:hyperlink>
    </w:p>
    <w:p>
      <w:pPr>
        <w:pStyle w:val="TOC2"/>
        <w:tabs>
          <w:tab w:val="right" w:leader="dot" w:pos="8306"/>
        </w:tabs>
      </w:pPr>
      <w:hyperlink w:anchor="_Toc2776" w:history="1">
        <w:r>
          <w:rPr>
            <w:rFonts w:ascii="仿宋" w:eastAsia="仿宋" w:hAnsi="仿宋" w:cs="仿宋" w:hint="eastAsia"/>
            <w:lang w:eastAsia="zh-CN"/>
          </w:rPr>
          <w:t>(一)、橡胶加工专用设备项目启动阶段时间节点</w:t>
        </w:r>
        <w:r>
          <w:tab/>
        </w:r>
        <w:r>
          <w:fldChar w:fldCharType="begin"/>
        </w:r>
        <w:r>
          <w:instrText xml:space="preserve"> PAGEREF _Toc2776 \h </w:instrText>
        </w:r>
        <w:r>
          <w:fldChar w:fldCharType="separate"/>
        </w:r>
        <w:r>
          <w:t>93</w:t>
        </w:r>
        <w:r>
          <w:fldChar w:fldCharType="end"/>
        </w:r>
      </w:hyperlink>
    </w:p>
    <w:p>
      <w:pPr>
        <w:pStyle w:val="TOC2"/>
        <w:tabs>
          <w:tab w:val="right" w:leader="dot" w:pos="8306"/>
        </w:tabs>
      </w:pPr>
      <w:hyperlink w:anchor="_Toc9034" w:history="1">
        <w:r>
          <w:rPr>
            <w:rFonts w:ascii="仿宋" w:eastAsia="仿宋" w:hAnsi="仿宋" w:cs="仿宋" w:hint="eastAsia"/>
            <w:lang w:eastAsia="zh-CN"/>
          </w:rPr>
          <w:t>(二)、橡胶加工专用设备项目执行阶段时间节点</w:t>
        </w:r>
        <w:r>
          <w:tab/>
        </w:r>
        <w:r>
          <w:fldChar w:fldCharType="begin"/>
        </w:r>
        <w:r>
          <w:instrText xml:space="preserve"> PAGEREF _Toc9034 \h </w:instrText>
        </w:r>
        <w:r>
          <w:fldChar w:fldCharType="separate"/>
        </w:r>
        <w:r>
          <w:t>95</w:t>
        </w:r>
        <w:r>
          <w:fldChar w:fldCharType="end"/>
        </w:r>
      </w:hyperlink>
    </w:p>
    <w:p>
      <w:pPr>
        <w:pStyle w:val="TOC2"/>
        <w:tabs>
          <w:tab w:val="right" w:leader="dot" w:pos="8306"/>
        </w:tabs>
      </w:pPr>
      <w:hyperlink w:anchor="_Toc5282" w:history="1">
        <w:r>
          <w:rPr>
            <w:rFonts w:ascii="仿宋" w:eastAsia="仿宋" w:hAnsi="仿宋" w:cs="仿宋" w:hint="eastAsia"/>
            <w:lang w:eastAsia="zh-CN"/>
          </w:rPr>
          <w:t>(三)、橡胶加工专用设备项目完成阶段时间节点</w:t>
        </w:r>
        <w:r>
          <w:tab/>
        </w:r>
        <w:r>
          <w:fldChar w:fldCharType="begin"/>
        </w:r>
        <w:r>
          <w:instrText xml:space="preserve"> PAGEREF _Toc5282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416"/>
      <w:r>
        <w:rPr>
          <w:rFonts w:ascii="仿宋" w:eastAsia="仿宋" w:hAnsi="仿宋" w:cs="仿宋" w:hint="eastAsia"/>
          <w:lang w:eastAsia="zh-CN"/>
        </w:rPr>
        <w:t>(一)、橡胶加工专用设备行业分析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行业一直以来都是市场的关注焦点。行业内的发展趋势、竞争态势以及潜在机会都对橡胶加工专用设备项目的推进产生深远的影响。通过深入研究行业的整体概貌，我们将更好地理解行业的核心特征，为橡胶加工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加工专用设备行业，技术一直是推动创新和发展的关键因素。我们将对当前技术趋势进行详尽分析，包括但不限于人工智能、大数据应用、先进制造技术等。这有助于橡胶加工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胶加工专用设备项目成功的基础。我们将对主要竞争对手进行深入研究，包括其市场份额、产品特点、市场定位等。通过全面了解竞争对手的优势和劣势，橡胶加工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730"/>
      <w:r>
        <w:rPr>
          <w:rFonts w:ascii="仿宋" w:eastAsia="仿宋" w:hAnsi="仿宋" w:cs="仿宋" w:hint="eastAsia"/>
          <w:sz w:val="28"/>
          <w:lang w:eastAsia="zh-CN"/>
        </w:rPr>
        <w:t>(二)、橡胶加工专用设备市场分析预测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胶加工专用设备市场未来的增长趋势。这包括市场的整体规模、各细分领域的发展趋势等。橡胶加工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胶加工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橡胶加工专用设备项目实施过程中需要充分考虑的因素。我们将对市场风险进行全面评估，包括但不限于政策法规风险、市场竞争风险、技术变革风险等。通过对潜在风险的深入分析，橡胶加工专用设备项目可以制定相应的风险缓解策略，降低不确定性对橡胶加工专用设备项目的影响。</w:t>
      </w:r>
    </w:p>
    <w:p>
      <w:pPr>
        <w:pStyle w:val="Heading1"/>
        <w:ind w:firstLine="560" w:firstLineChars="200"/>
        <w:rPr>
          <w:rFonts w:ascii="仿宋" w:eastAsia="仿宋" w:hAnsi="仿宋" w:cs="仿宋" w:hint="eastAsia"/>
          <w:sz w:val="28"/>
          <w:lang w:eastAsia="zh-CN"/>
        </w:rPr>
      </w:pPr>
      <w:bookmarkStart w:id="5" w:name="_Toc207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91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的技术管理特点体现在其创新导向。通过引入最先进的技术趋势和解决方案，橡胶加工专用设备项目致力于提升科技含量、提高质量和效率水平。这意味着我们将采用最新的工具和方法，确保橡胶加工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加工专用设备项目技术管理的显著特征。通过整合不同领域的技术资源，我们实现了跨学科的协同工作。这有助于优化技术架构，提高整体效能。此外，整合性策略还促进了不同技术团队之间的紧密沟通和高效合作，确保橡胶加工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加工专用设备项目所采用的技术。通过不断优化技术方案，橡胶加工专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橡胶加工专用设备项目团队将在橡胶加工专用设备项目初期识别可能的技术风险，并采取相应的预防和应对措施。通过建立健全的风险评估机制，橡胶加工专用设备项目能够在实施过程中及时发现并解决潜在的技术问题，保障橡胶加工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加工专用设备项目中，技术将成为橡胶加工专用设备项目成功的有力支持。这一深度剖析揭示了技术管理在橡胶加工专用设备项目实施中的关键作用，为橡胶加工专用设备项目的技术基础奠定了坚实的基础。</w:t>
      </w:r>
    </w:p>
    <w:p>
      <w:pPr>
        <w:pStyle w:val="Heading2"/>
        <w:ind w:firstLine="560" w:firstLineChars="200"/>
        <w:rPr>
          <w:rFonts w:ascii="仿宋" w:eastAsia="仿宋" w:hAnsi="仿宋" w:cs="仿宋" w:hint="eastAsia"/>
          <w:sz w:val="28"/>
          <w:lang w:eastAsia="zh-CN"/>
        </w:rPr>
      </w:pPr>
      <w:bookmarkStart w:id="7" w:name="_Toc12786"/>
      <w:r>
        <w:rPr>
          <w:rFonts w:ascii="仿宋" w:eastAsia="仿宋" w:hAnsi="仿宋" w:cs="仿宋" w:hint="eastAsia"/>
          <w:sz w:val="28"/>
          <w:lang w:eastAsia="zh-CN"/>
        </w:rPr>
        <w:t>(二)、橡胶加工专用设备项目工艺技术设计方案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加工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橡胶加工专用设备项目将严格按照相关行业规范要求进行组织。通过有效控制产品质量，橡胶加工专用设备项目将致力于为顾客提供优质的橡胶加工专用设备项目产品和良好的服务。这体现了橡胶加工专用设备项目对于生产活动合规性和质量标准的高度重视，为橡胶加工专用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胶加工专用设备项目注重生态效益和清洁生产原则。橡胶加工专用设备项目建设将紧密结合地方特色经济发展，与社会经济发展规划和区域环境保护规划方案相协调一致。通过与当地区域自然生态系统的结合，橡胶加工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加工专用设备项目产品具有多样化的客户需求和个性化的特点。因此，橡胶加工专用设备项目产品规格品种多样，且单批生产数量较小。为满足这一特点，橡胶加工专用设备项目承办单位将建设先进的柔性制造生产线。通过广泛应用柔性制造技术，橡胶加工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加工专用设备项目采用的技术具有较高的技术含量和自动化水平，处于国内先进水平。这一技术选用不仅体现了对生产效率、质量和环境友好性的高标准要求，同时为橡胶加工专用设备项目的可持续发展奠定了坚实的基础。</w:t>
      </w:r>
    </w:p>
    <w:p>
      <w:pPr>
        <w:pStyle w:val="Heading2"/>
        <w:ind w:firstLine="560" w:firstLineChars="200"/>
        <w:rPr>
          <w:rFonts w:ascii="仿宋" w:eastAsia="仿宋" w:hAnsi="仿宋" w:cs="仿宋" w:hint="eastAsia"/>
          <w:sz w:val="28"/>
          <w:lang w:eastAsia="zh-CN"/>
        </w:rPr>
      </w:pPr>
      <w:bookmarkStart w:id="8" w:name="_Toc301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为确保橡胶加工专用设备项目的高效生产和技术实施，我们制定了一套精心设计的设备选型方案，以满足橡胶加工专用设备项目生产、质量和环保的要求。该方案的主要特点如下：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加工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针对橡胶加工专用设备项目产品的多样性和小批量生产的特点，我们将建设柔性制造生产线。通过在设备选型中考虑柔性制造技术，可以灵活应对不同产品规格和生产需求，实现生产线的高度灵活性和适应性。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066"/>
      <w:r>
        <w:rPr>
          <w:rFonts w:ascii="仿宋" w:eastAsia="仿宋" w:hAnsi="仿宋" w:cs="仿宋" w:hint="eastAsia"/>
          <w:sz w:val="28"/>
          <w:lang w:eastAsia="zh-CN"/>
        </w:rPr>
        <w:t>三、橡胶加工专用设备项目选址可行性分析</w:t>
      </w:r>
      <w:bookmarkEnd w:id="9"/>
    </w:p>
    <w:p>
      <w:pPr>
        <w:pStyle w:val="Heading2"/>
        <w:rPr>
          <w:rFonts w:ascii="仿宋" w:eastAsia="仿宋" w:hAnsi="仿宋" w:cs="仿宋" w:hint="eastAsia"/>
          <w:lang w:eastAsia="zh-CN"/>
        </w:rPr>
      </w:pPr>
      <w:bookmarkStart w:id="10" w:name="_Toc24668"/>
      <w:r>
        <w:rPr>
          <w:rFonts w:ascii="仿宋" w:eastAsia="仿宋" w:hAnsi="仿宋" w:cs="仿宋" w:hint="eastAsia"/>
          <w:lang w:eastAsia="zh-CN"/>
        </w:rPr>
        <w:t>(一)、橡胶加工专用设备项目选址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该橡胶加工专用设备项目选址位于XX省XX市XX区XXX街道</w:t>
      </w:r>
    </w:p>
    <w:p>
      <w:pPr>
        <w:pStyle w:val="Heading2"/>
        <w:ind w:firstLine="560" w:firstLineChars="200"/>
        <w:rPr>
          <w:rFonts w:ascii="仿宋" w:eastAsia="仿宋" w:hAnsi="仿宋" w:cs="仿宋" w:hint="eastAsia"/>
          <w:sz w:val="28"/>
          <w:lang w:eastAsia="zh-CN"/>
        </w:rPr>
      </w:pPr>
      <w:bookmarkStart w:id="11" w:name="_Toc2230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胶加工专用设备项目的征地面积将根据橡胶加工专用设备项目的实际规模和需求进行精确规划。具体面积XXX平方米，旨在确保橡胶加工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净用地面积是在征地面积基础上去除不可利用面积后的实际可开发用地。具体面积XXX平方米，考虑到环保、交通、安全等多方面因素，以确保橡胶加工专用设备项目在整体利用效率上达到最优。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橡胶加工专用设备项目计划建设的建筑总规模具体面积XXX平方米。这一规模的确定综合考虑了橡胶加工专用设备项目的性质、规模，以及城市规划的相关要求，确保建筑布局与周边环境协调一致。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绿地率是橡胶加工专用设备项目用地中被规划为绿地的比例。具体面积XXX平方米，旨在通过合理规划绿地，改善橡胶加工专用设备项目周边环境，提升居民生活质量，并符合城市整体绿化规划。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容积率是用地上可以建设的建筑总体积与用地面积之比。具体面积XXX，通过合理的容积率规划，确保橡胶加工专用设备项目建筑规模与周边环境和谐共生。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胶加工专用设备项目选址与当地城市规划相一致，具体面积XXX平方米。通过与城市规划部门深入沟通，确保橡胶加工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胶加工专用设备项目选址符合当地产业政策，具体面积XXX平方米。这包括橡胶加工专用设备项目对当地经济的促进作用，以及对相关产业的带动效应，确保橡胶加工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用地总体要求必须符合环保和可持续发展的原则，具体面积XXX平方米。通过采用绿色建筑设计、节能减排等措施，确保橡胶加工专用设备项目在建设和运营过程中对环境的影响最小化，达到可持续发展的要求。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确保橡胶加工专用设备项目选址具备必要的公共设施配套，具体面积XXX平方米。这包括交通便利性、教育、医疗等基础设施，以提高居民生活品质，使得橡胶加工专用设备项目选址更具吸引力。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考虑用地总体要求对当地社会稳定性的影响，具体面积XXX平方米。通过深入了解当地社区反馈，确保橡胶加工专用设备项目的选址和建设过程对当地社会和谐稳定产生积极作用。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胶加工专用设备项目选址不仅符合法规和规划，还在实际操作中具有可行性。这一全面规划将为橡胶加工专用设备项目的成功实施提供坚实的基础，确保橡胶加工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47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加工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橡胶加工专用设备项目的设备规划和空间设计中，我们将采取灵活设备布局的措施。设备布局将根据实际需求进行灵活设计，避免不必要的浪费。通过合理规划设备摆放位置，我们将提高设备的利用率，减少设备间距，以确保橡胶加工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胶加工专用设备项目内部引入共享设施的概念，例如共享会议室、办公区等。通过这种方式，我们可以减少对资源的重复建设，提高资源共享效率，从而减小橡胶加工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64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胶加工专用设备项目的总图布置中，我们将不同功能区域进行明确的规划，以最大程度满足橡胶加工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01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胶加工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 橡胶加工专用设备项目对环境的影响是综合评价的重要因素之一。我们将详细考虑选址周边的自然环境、生态保护区、水源地等情况，确保橡胶加工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对选址的评价还需充分考虑当地政府的产业政策和法规。我们将详细了解橡胶加工专用设备项目所在地的相关政策，确保橡胶加工专用设备项目的规划和运营与当地法规相符，降低不必要的法律风险。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考虑到社会稳定性对企业运营的重要性，我们将评估选址地区的社会安全情况、劳工关系、社区反馈等方面，以确保橡胶加工专用设备项目的建设和运营不会受到社会稳定性的负面影响。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最后，我们将综合考虑用地成本，包括土地购置费用、土地开发成本等。通过对用地成本的详细评估，我们能够做出更为精确的经济效益分析，为橡胶加工专用设备项目的投资决策提供有力支持。</w:t>
      </w:r>
    </w:p>
    <w:p>
      <w:pPr>
        <w:pStyle w:val="Heading1"/>
        <w:ind w:firstLine="560" w:firstLineChars="200"/>
        <w:rPr>
          <w:rFonts w:ascii="仿宋" w:eastAsia="仿宋" w:hAnsi="仿宋" w:cs="仿宋" w:hint="eastAsia"/>
          <w:sz w:val="28"/>
          <w:lang w:eastAsia="zh-CN"/>
        </w:rPr>
      </w:pPr>
      <w:bookmarkStart w:id="15" w:name="_Toc8451"/>
      <w:r>
        <w:rPr>
          <w:rFonts w:ascii="仿宋" w:eastAsia="仿宋" w:hAnsi="仿宋" w:cs="仿宋" w:hint="eastAsia"/>
          <w:sz w:val="28"/>
          <w:lang w:eastAsia="zh-CN"/>
        </w:rPr>
        <w:t>四、橡胶加工专用设备项目绩效评估</w:t>
      </w:r>
      <w:bookmarkEnd w:id="15"/>
    </w:p>
    <w:p>
      <w:pPr>
        <w:pStyle w:val="Heading2"/>
        <w:rPr>
          <w:rFonts w:ascii="仿宋" w:eastAsia="仿宋" w:hAnsi="仿宋" w:cs="仿宋" w:hint="eastAsia"/>
          <w:lang w:eastAsia="zh-CN"/>
        </w:rPr>
      </w:pPr>
      <w:bookmarkStart w:id="16" w:name="_Toc2807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加工专用设备项目中，我们设计了一套全面的绩效评估指标，以确保橡胶加工专用设备项目的可控和成功交付。这些指标跨足橡胶加工专用设备项目目标、成本、进度和质量等多个维度，为我们提供了全面洞察橡胶加工专用设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目标达成率是我们关注的首要指标。我们设定了明确的目标，并通过定期监测和评估，迅速发现并应对潜在的目标偏差。这为橡胶加工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成本绩效是另一个核心关注点。通过实际成本与预算成本的对比分析，我们深入了解成本差异的原因，及时调整资源分配，保持橡胶加工专用设备项目在经济效益方面的合理水平。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进度作为关键的绩效指标之一，得到了精心的关注。我们制定了详细的橡胶加工专用设备项目进度计划，并设立了进度符合度指标，确保实际进度与计划进度保持一致。这使我们能够快速发现和解决潜在的进度问题，保持橡胶加工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加工专用设备项目绩效的不可或缺的一环。我们引入了一系列的质量标准和客户满意度指标，以确保橡胶加工专用设备项目交付的成果在质量上达到或超越预期水平。通过持续监测这些指标，我们努力提升橡胶加工专用设备项目整体质量水平，为橡胶加工专用设备项目的成功交付提供有力保障。通过这些科学且全面的绩效评估，我们能够更好地引导橡胶加工专用设备项目的持续改进，确保橡胶加工专用设备项目目标的顺利达成。</w:t>
      </w:r>
    </w:p>
    <w:p>
      <w:pPr>
        <w:pStyle w:val="Heading2"/>
        <w:ind w:firstLine="560" w:firstLineChars="200"/>
        <w:rPr>
          <w:rFonts w:ascii="仿宋" w:eastAsia="仿宋" w:hAnsi="仿宋" w:cs="仿宋" w:hint="eastAsia"/>
          <w:sz w:val="28"/>
          <w:lang w:eastAsia="zh-CN"/>
        </w:rPr>
      </w:pPr>
      <w:bookmarkStart w:id="17" w:name="_Toc240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绩效评估是橡胶加工专用设备项目中的关键环节，为确保橡胶加工专用设备项目达到预期目标，我们采用了多层次、多维度的绩效评估方法。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加工专用设备项目的战略目标对齐，确保每个决策和行动都与橡胶加工专用设备项目整体目标保持一致。团队会定期召开战略对齐会议，审视当前工作与橡胶加工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加工专用设备项目进度、质量、成本和风险等方面。这些指标通过数据收集和分析，为橡胶加工专用设备项目管理团队提供了客观的评估依据。例如，我们通过橡胶加工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加工专用设备项目内部，还考虑了橡胶加工专用设备项目对外部环境的影响。我们定期进行干系人满意度调查，以了解各利益相关方对橡胶加工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这种多层次、多角度的绩效评估方法，使得我们能够全面了解橡胶加工专用设备项目的运行状态，及时做出调整，确保橡胶加工专用设备项目在不断变化的环境中保持稳健前行。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148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https://d.book118.com/238034133035006023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579C0"/>
    <w:rsid w:val="0EA57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3413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2024-01-02T21:59:00Z</dcterms:created>
  <dcterms:modified xsi:type="dcterms:W3CDTF">2024-01-02T21:59:34Z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B0BB1B7437374A3C9535B00E5C0FA293_11</vt:lpwstr>
  </property>
  <property fmtid="{D5CDD505-2E9C-101B-9397-08002B2CF9AE}" pid="3" name="KSOProductBuildVer">
    <vt:lpwstr>2052-12.1.0.16120</vt:lpwstr>
  </property>
</Properties>
</file>