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轨道结构减振产品项目规划设计蓝图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464" w:history="1">
        <w:r>
          <w:rPr>
            <w:rFonts w:ascii="仿宋" w:eastAsia="仿宋" w:hAnsi="仿宋" w:cs="仿宋" w:hint="eastAsia"/>
            <w:lang w:eastAsia="zh-CN"/>
          </w:rPr>
          <w:t>概论</w:t>
        </w:r>
        <w:r>
          <w:tab/>
        </w:r>
        <w:r>
          <w:fldChar w:fldCharType="begin"/>
        </w:r>
        <w:r>
          <w:instrText xml:space="preserve"> PAGEREF _Toc27464 \h </w:instrText>
        </w:r>
        <w:r>
          <w:fldChar w:fldCharType="separate"/>
        </w:r>
        <w:r>
          <w:t>3</w:t>
        </w:r>
        <w:r>
          <w:fldChar w:fldCharType="end"/>
        </w:r>
      </w:hyperlink>
    </w:p>
    <w:p>
      <w:pPr>
        <w:pStyle w:val="TOC1"/>
        <w:tabs>
          <w:tab w:val="right" w:leader="dot" w:pos="8306"/>
        </w:tabs>
      </w:pPr>
      <w:hyperlink w:anchor="_Toc954" w:history="1">
        <w:r>
          <w:rPr>
            <w:rFonts w:ascii="仿宋" w:eastAsia="仿宋" w:hAnsi="仿宋" w:cs="仿宋" w:hint="eastAsia"/>
            <w:lang w:eastAsia="zh-CN"/>
          </w:rPr>
          <w:t>一、轨道结构减振产品项目建设单位说明</w:t>
        </w:r>
        <w:r>
          <w:tab/>
        </w:r>
        <w:r>
          <w:fldChar w:fldCharType="begin"/>
        </w:r>
        <w:r>
          <w:instrText xml:space="preserve"> PAGEREF _Toc954 \h </w:instrText>
        </w:r>
        <w:r>
          <w:fldChar w:fldCharType="separate"/>
        </w:r>
        <w:r>
          <w:t>3</w:t>
        </w:r>
        <w:r>
          <w:fldChar w:fldCharType="end"/>
        </w:r>
      </w:hyperlink>
    </w:p>
    <w:p>
      <w:pPr>
        <w:pStyle w:val="TOC2"/>
        <w:tabs>
          <w:tab w:val="right" w:leader="dot" w:pos="8306"/>
        </w:tabs>
      </w:pPr>
      <w:hyperlink w:anchor="_Toc32165" w:history="1">
        <w:r>
          <w:rPr>
            <w:rFonts w:ascii="仿宋" w:eastAsia="仿宋" w:hAnsi="仿宋" w:cs="仿宋" w:hint="eastAsia"/>
            <w:lang w:eastAsia="zh-CN"/>
          </w:rPr>
          <w:t>(一)、轨道结构减振产品项目承办单位基本情况</w:t>
        </w:r>
        <w:r>
          <w:tab/>
        </w:r>
        <w:r>
          <w:fldChar w:fldCharType="begin"/>
        </w:r>
        <w:r>
          <w:instrText xml:space="preserve"> PAGEREF _Toc32165 \h </w:instrText>
        </w:r>
        <w:r>
          <w:fldChar w:fldCharType="separate"/>
        </w:r>
        <w:r>
          <w:t>3</w:t>
        </w:r>
        <w:r>
          <w:fldChar w:fldCharType="end"/>
        </w:r>
      </w:hyperlink>
    </w:p>
    <w:p>
      <w:pPr>
        <w:pStyle w:val="TOC2"/>
        <w:tabs>
          <w:tab w:val="right" w:leader="dot" w:pos="8306"/>
        </w:tabs>
      </w:pPr>
      <w:hyperlink w:anchor="_Toc17997" w:history="1">
        <w:r>
          <w:rPr>
            <w:rFonts w:ascii="仿宋" w:eastAsia="仿宋" w:hAnsi="仿宋" w:cs="仿宋" w:hint="eastAsia"/>
            <w:lang w:eastAsia="zh-CN"/>
          </w:rPr>
          <w:t>(二)、公司经济效益分析</w:t>
        </w:r>
        <w:r>
          <w:tab/>
        </w:r>
        <w:r>
          <w:fldChar w:fldCharType="begin"/>
        </w:r>
        <w:r>
          <w:instrText xml:space="preserve"> PAGEREF _Toc17997 \h </w:instrText>
        </w:r>
        <w:r>
          <w:fldChar w:fldCharType="separate"/>
        </w:r>
        <w:r>
          <w:t>4</w:t>
        </w:r>
        <w:r>
          <w:fldChar w:fldCharType="end"/>
        </w:r>
      </w:hyperlink>
    </w:p>
    <w:p>
      <w:pPr>
        <w:pStyle w:val="TOC1"/>
        <w:tabs>
          <w:tab w:val="right" w:leader="dot" w:pos="8306"/>
        </w:tabs>
      </w:pPr>
      <w:hyperlink w:anchor="_Toc2185" w:history="1">
        <w:r>
          <w:rPr>
            <w:rFonts w:ascii="仿宋" w:eastAsia="仿宋" w:hAnsi="仿宋" w:cs="仿宋" w:hint="eastAsia"/>
            <w:lang w:eastAsia="zh-CN"/>
          </w:rPr>
          <w:t>二、轨道结构减振产品项目可持续发展</w:t>
        </w:r>
        <w:r>
          <w:tab/>
        </w:r>
        <w:r>
          <w:fldChar w:fldCharType="begin"/>
        </w:r>
        <w:r>
          <w:instrText xml:space="preserve"> PAGEREF _Toc2185 \h </w:instrText>
        </w:r>
        <w:r>
          <w:fldChar w:fldCharType="separate"/>
        </w:r>
        <w:r>
          <w:t>5</w:t>
        </w:r>
        <w:r>
          <w:fldChar w:fldCharType="end"/>
        </w:r>
      </w:hyperlink>
    </w:p>
    <w:p>
      <w:pPr>
        <w:pStyle w:val="TOC2"/>
        <w:tabs>
          <w:tab w:val="right" w:leader="dot" w:pos="8306"/>
        </w:tabs>
      </w:pPr>
      <w:hyperlink w:anchor="_Toc28392" w:history="1">
        <w:r>
          <w:rPr>
            <w:rFonts w:ascii="仿宋" w:eastAsia="仿宋" w:hAnsi="仿宋" w:cs="仿宋" w:hint="eastAsia"/>
            <w:lang w:eastAsia="zh-CN"/>
          </w:rPr>
          <w:t>(一)、可持续战略与实践</w:t>
        </w:r>
        <w:r>
          <w:tab/>
        </w:r>
        <w:r>
          <w:fldChar w:fldCharType="begin"/>
        </w:r>
        <w:r>
          <w:instrText xml:space="preserve"> PAGEREF _Toc28392 \h </w:instrText>
        </w:r>
        <w:r>
          <w:fldChar w:fldCharType="separate"/>
        </w:r>
        <w:r>
          <w:t>5</w:t>
        </w:r>
        <w:r>
          <w:fldChar w:fldCharType="end"/>
        </w:r>
      </w:hyperlink>
    </w:p>
    <w:p>
      <w:pPr>
        <w:pStyle w:val="TOC2"/>
        <w:tabs>
          <w:tab w:val="right" w:leader="dot" w:pos="8306"/>
        </w:tabs>
      </w:pPr>
      <w:hyperlink w:anchor="_Toc28550" w:history="1">
        <w:r>
          <w:rPr>
            <w:rFonts w:ascii="仿宋" w:eastAsia="仿宋" w:hAnsi="仿宋" w:cs="仿宋" w:hint="eastAsia"/>
            <w:lang w:eastAsia="zh-CN"/>
          </w:rPr>
          <w:t>(二)、环保与社会责任</w:t>
        </w:r>
        <w:r>
          <w:tab/>
        </w:r>
        <w:r>
          <w:fldChar w:fldCharType="begin"/>
        </w:r>
        <w:r>
          <w:instrText xml:space="preserve"> PAGEREF _Toc28550 \h </w:instrText>
        </w:r>
        <w:r>
          <w:fldChar w:fldCharType="separate"/>
        </w:r>
        <w:r>
          <w:t>5</w:t>
        </w:r>
        <w:r>
          <w:fldChar w:fldCharType="end"/>
        </w:r>
      </w:hyperlink>
    </w:p>
    <w:p>
      <w:pPr>
        <w:pStyle w:val="TOC1"/>
        <w:tabs>
          <w:tab w:val="right" w:leader="dot" w:pos="8306"/>
        </w:tabs>
      </w:pPr>
      <w:hyperlink w:anchor="_Toc25006" w:history="1">
        <w:r>
          <w:rPr>
            <w:rFonts w:ascii="仿宋" w:eastAsia="仿宋" w:hAnsi="仿宋" w:cs="仿宋" w:hint="eastAsia"/>
            <w:lang w:eastAsia="zh-CN"/>
          </w:rPr>
          <w:t>三、工艺说明</w:t>
        </w:r>
        <w:r>
          <w:tab/>
        </w:r>
        <w:r>
          <w:fldChar w:fldCharType="begin"/>
        </w:r>
        <w:r>
          <w:instrText xml:space="preserve"> PAGEREF _Toc25006 \h </w:instrText>
        </w:r>
        <w:r>
          <w:fldChar w:fldCharType="separate"/>
        </w:r>
        <w:r>
          <w:t>6</w:t>
        </w:r>
        <w:r>
          <w:fldChar w:fldCharType="end"/>
        </w:r>
      </w:hyperlink>
    </w:p>
    <w:p>
      <w:pPr>
        <w:pStyle w:val="TOC2"/>
        <w:tabs>
          <w:tab w:val="right" w:leader="dot" w:pos="8306"/>
        </w:tabs>
      </w:pPr>
      <w:hyperlink w:anchor="_Toc16801" w:history="1">
        <w:r>
          <w:rPr>
            <w:rFonts w:ascii="仿宋" w:eastAsia="仿宋" w:hAnsi="仿宋" w:cs="仿宋" w:hint="eastAsia"/>
            <w:lang w:eastAsia="zh-CN"/>
          </w:rPr>
          <w:t>(一)、技术管理特点</w:t>
        </w:r>
        <w:r>
          <w:tab/>
        </w:r>
        <w:r>
          <w:fldChar w:fldCharType="begin"/>
        </w:r>
        <w:r>
          <w:instrText xml:space="preserve"> PAGEREF _Toc16801 \h </w:instrText>
        </w:r>
        <w:r>
          <w:fldChar w:fldCharType="separate"/>
        </w:r>
        <w:r>
          <w:t>6</w:t>
        </w:r>
        <w:r>
          <w:fldChar w:fldCharType="end"/>
        </w:r>
      </w:hyperlink>
    </w:p>
    <w:p>
      <w:pPr>
        <w:pStyle w:val="TOC2"/>
        <w:tabs>
          <w:tab w:val="right" w:leader="dot" w:pos="8306"/>
        </w:tabs>
      </w:pPr>
      <w:hyperlink w:anchor="_Toc1849" w:history="1">
        <w:r>
          <w:rPr>
            <w:rFonts w:ascii="仿宋" w:eastAsia="仿宋" w:hAnsi="仿宋" w:cs="仿宋" w:hint="eastAsia"/>
            <w:lang w:eastAsia="zh-CN"/>
          </w:rPr>
          <w:t>(二)、轨道结构减振产品项目工艺技术设计方案</w:t>
        </w:r>
        <w:r>
          <w:tab/>
        </w:r>
        <w:r>
          <w:fldChar w:fldCharType="begin"/>
        </w:r>
        <w:r>
          <w:instrText xml:space="preserve"> PAGEREF _Toc1849 \h </w:instrText>
        </w:r>
        <w:r>
          <w:fldChar w:fldCharType="separate"/>
        </w:r>
        <w:r>
          <w:t>8</w:t>
        </w:r>
        <w:r>
          <w:fldChar w:fldCharType="end"/>
        </w:r>
      </w:hyperlink>
    </w:p>
    <w:p>
      <w:pPr>
        <w:pStyle w:val="TOC2"/>
        <w:tabs>
          <w:tab w:val="right" w:leader="dot" w:pos="8306"/>
        </w:tabs>
      </w:pPr>
      <w:hyperlink w:anchor="_Toc11278" w:history="1">
        <w:r>
          <w:rPr>
            <w:rFonts w:ascii="仿宋" w:eastAsia="仿宋" w:hAnsi="仿宋" w:cs="仿宋" w:hint="eastAsia"/>
            <w:lang w:eastAsia="zh-CN"/>
          </w:rPr>
          <w:t>(三)、设备选型方案</w:t>
        </w:r>
        <w:r>
          <w:tab/>
        </w:r>
        <w:r>
          <w:fldChar w:fldCharType="begin"/>
        </w:r>
        <w:r>
          <w:instrText xml:space="preserve"> PAGEREF _Toc11278 \h </w:instrText>
        </w:r>
        <w:r>
          <w:fldChar w:fldCharType="separate"/>
        </w:r>
        <w:r>
          <w:t>9</w:t>
        </w:r>
        <w:r>
          <w:fldChar w:fldCharType="end"/>
        </w:r>
      </w:hyperlink>
    </w:p>
    <w:p>
      <w:pPr>
        <w:pStyle w:val="TOC1"/>
        <w:tabs>
          <w:tab w:val="right" w:leader="dot" w:pos="8306"/>
        </w:tabs>
      </w:pPr>
      <w:hyperlink w:anchor="_Toc10982" w:history="1">
        <w:r>
          <w:rPr>
            <w:rFonts w:ascii="仿宋" w:eastAsia="仿宋" w:hAnsi="仿宋" w:cs="仿宋" w:hint="eastAsia"/>
            <w:lang w:eastAsia="zh-CN"/>
          </w:rPr>
          <w:t>四、轨道结构减振产品项目文档管理</w:t>
        </w:r>
        <w:r>
          <w:tab/>
        </w:r>
        <w:r>
          <w:fldChar w:fldCharType="begin"/>
        </w:r>
        <w:r>
          <w:instrText xml:space="preserve"> PAGEREF _Toc10982 \h </w:instrText>
        </w:r>
        <w:r>
          <w:fldChar w:fldCharType="separate"/>
        </w:r>
        <w:r>
          <w:t>10</w:t>
        </w:r>
        <w:r>
          <w:fldChar w:fldCharType="end"/>
        </w:r>
      </w:hyperlink>
    </w:p>
    <w:p>
      <w:pPr>
        <w:pStyle w:val="TOC2"/>
        <w:tabs>
          <w:tab w:val="right" w:leader="dot" w:pos="8306"/>
        </w:tabs>
      </w:pPr>
      <w:hyperlink w:anchor="_Toc15305" w:history="1">
        <w:r>
          <w:rPr>
            <w:rFonts w:ascii="仿宋" w:eastAsia="仿宋" w:hAnsi="仿宋" w:cs="仿宋" w:hint="eastAsia"/>
            <w:lang w:eastAsia="zh-CN"/>
          </w:rPr>
          <w:t>(一)、文档编制与审查</w:t>
        </w:r>
        <w:r>
          <w:tab/>
        </w:r>
        <w:r>
          <w:fldChar w:fldCharType="begin"/>
        </w:r>
        <w:r>
          <w:instrText xml:space="preserve"> PAGEREF _Toc15305 \h </w:instrText>
        </w:r>
        <w:r>
          <w:fldChar w:fldCharType="separate"/>
        </w:r>
        <w:r>
          <w:t>10</w:t>
        </w:r>
        <w:r>
          <w:fldChar w:fldCharType="end"/>
        </w:r>
      </w:hyperlink>
    </w:p>
    <w:p>
      <w:pPr>
        <w:pStyle w:val="TOC2"/>
        <w:tabs>
          <w:tab w:val="right" w:leader="dot" w:pos="8306"/>
        </w:tabs>
      </w:pPr>
      <w:hyperlink w:anchor="_Toc8330" w:history="1">
        <w:r>
          <w:rPr>
            <w:rFonts w:ascii="仿宋" w:eastAsia="仿宋" w:hAnsi="仿宋" w:cs="仿宋" w:hint="eastAsia"/>
            <w:lang w:eastAsia="zh-CN"/>
          </w:rPr>
          <w:t>(二)、文档发布与分发</w:t>
        </w:r>
        <w:r>
          <w:tab/>
        </w:r>
        <w:r>
          <w:fldChar w:fldCharType="begin"/>
        </w:r>
        <w:r>
          <w:instrText xml:space="preserve"> PAGEREF _Toc8330 \h </w:instrText>
        </w:r>
        <w:r>
          <w:fldChar w:fldCharType="separate"/>
        </w:r>
        <w:r>
          <w:t>12</w:t>
        </w:r>
        <w:r>
          <w:fldChar w:fldCharType="end"/>
        </w:r>
      </w:hyperlink>
    </w:p>
    <w:p>
      <w:pPr>
        <w:pStyle w:val="TOC2"/>
        <w:tabs>
          <w:tab w:val="right" w:leader="dot" w:pos="8306"/>
        </w:tabs>
      </w:pPr>
      <w:hyperlink w:anchor="_Toc11509" w:history="1">
        <w:r>
          <w:rPr>
            <w:rFonts w:ascii="仿宋" w:eastAsia="仿宋" w:hAnsi="仿宋" w:cs="仿宋" w:hint="eastAsia"/>
            <w:lang w:eastAsia="zh-CN"/>
          </w:rPr>
          <w:t>(三)、文档存档与归档</w:t>
        </w:r>
        <w:r>
          <w:tab/>
        </w:r>
        <w:r>
          <w:fldChar w:fldCharType="begin"/>
        </w:r>
        <w:r>
          <w:instrText xml:space="preserve"> PAGEREF _Toc11509 \h </w:instrText>
        </w:r>
        <w:r>
          <w:fldChar w:fldCharType="separate"/>
        </w:r>
        <w:r>
          <w:t>13</w:t>
        </w:r>
        <w:r>
          <w:fldChar w:fldCharType="end"/>
        </w:r>
      </w:hyperlink>
    </w:p>
    <w:p>
      <w:pPr>
        <w:pStyle w:val="TOC1"/>
        <w:tabs>
          <w:tab w:val="right" w:leader="dot" w:pos="8306"/>
        </w:tabs>
      </w:pPr>
      <w:hyperlink w:anchor="_Toc5340" w:history="1">
        <w:r>
          <w:rPr>
            <w:rFonts w:ascii="仿宋" w:eastAsia="仿宋" w:hAnsi="仿宋" w:cs="仿宋" w:hint="eastAsia"/>
            <w:lang w:eastAsia="zh-CN"/>
          </w:rPr>
          <w:t>五、产品规划分析</w:t>
        </w:r>
        <w:r>
          <w:tab/>
        </w:r>
        <w:r>
          <w:fldChar w:fldCharType="begin"/>
        </w:r>
        <w:r>
          <w:instrText xml:space="preserve"> PAGEREF _Toc5340 \h </w:instrText>
        </w:r>
        <w:r>
          <w:fldChar w:fldCharType="separate"/>
        </w:r>
        <w:r>
          <w:t>14</w:t>
        </w:r>
        <w:r>
          <w:fldChar w:fldCharType="end"/>
        </w:r>
      </w:hyperlink>
    </w:p>
    <w:p>
      <w:pPr>
        <w:pStyle w:val="TOC2"/>
        <w:tabs>
          <w:tab w:val="right" w:leader="dot" w:pos="8306"/>
        </w:tabs>
      </w:pPr>
      <w:hyperlink w:anchor="_Toc15907" w:history="1">
        <w:r>
          <w:rPr>
            <w:rFonts w:ascii="仿宋" w:eastAsia="仿宋" w:hAnsi="仿宋" w:cs="仿宋" w:hint="eastAsia"/>
            <w:lang w:eastAsia="zh-CN"/>
          </w:rPr>
          <w:t>(一)、产品规划</w:t>
        </w:r>
        <w:r>
          <w:tab/>
        </w:r>
        <w:r>
          <w:fldChar w:fldCharType="begin"/>
        </w:r>
        <w:r>
          <w:instrText xml:space="preserve"> PAGEREF _Toc15907 \h </w:instrText>
        </w:r>
        <w:r>
          <w:fldChar w:fldCharType="separate"/>
        </w:r>
        <w:r>
          <w:t>14</w:t>
        </w:r>
        <w:r>
          <w:fldChar w:fldCharType="end"/>
        </w:r>
      </w:hyperlink>
    </w:p>
    <w:p>
      <w:pPr>
        <w:pStyle w:val="TOC2"/>
        <w:tabs>
          <w:tab w:val="right" w:leader="dot" w:pos="8306"/>
        </w:tabs>
      </w:pPr>
      <w:hyperlink w:anchor="_Toc17935" w:history="1">
        <w:r>
          <w:rPr>
            <w:rFonts w:ascii="仿宋" w:eastAsia="仿宋" w:hAnsi="仿宋" w:cs="仿宋" w:hint="eastAsia"/>
            <w:lang w:eastAsia="zh-CN"/>
          </w:rPr>
          <w:t>(二)、建设规模</w:t>
        </w:r>
        <w:r>
          <w:tab/>
        </w:r>
        <w:r>
          <w:fldChar w:fldCharType="begin"/>
        </w:r>
        <w:r>
          <w:instrText xml:space="preserve"> PAGEREF _Toc17935 \h </w:instrText>
        </w:r>
        <w:r>
          <w:fldChar w:fldCharType="separate"/>
        </w:r>
        <w:r>
          <w:t>14</w:t>
        </w:r>
        <w:r>
          <w:fldChar w:fldCharType="end"/>
        </w:r>
      </w:hyperlink>
    </w:p>
    <w:p>
      <w:pPr>
        <w:pStyle w:val="TOC1"/>
        <w:tabs>
          <w:tab w:val="right" w:leader="dot" w:pos="8306"/>
        </w:tabs>
      </w:pPr>
      <w:hyperlink w:anchor="_Toc28403" w:history="1">
        <w:r>
          <w:rPr>
            <w:rFonts w:ascii="仿宋" w:eastAsia="仿宋" w:hAnsi="仿宋" w:cs="仿宋" w:hint="eastAsia"/>
            <w:lang w:eastAsia="zh-CN"/>
          </w:rPr>
          <w:t>六、轨道结构减振产品项目绩效评估</w:t>
        </w:r>
        <w:r>
          <w:tab/>
        </w:r>
        <w:r>
          <w:fldChar w:fldCharType="begin"/>
        </w:r>
        <w:r>
          <w:instrText xml:space="preserve"> PAGEREF _Toc28403 \h </w:instrText>
        </w:r>
        <w:r>
          <w:fldChar w:fldCharType="separate"/>
        </w:r>
        <w:r>
          <w:t>16</w:t>
        </w:r>
        <w:r>
          <w:fldChar w:fldCharType="end"/>
        </w:r>
      </w:hyperlink>
    </w:p>
    <w:p>
      <w:pPr>
        <w:pStyle w:val="TOC2"/>
        <w:tabs>
          <w:tab w:val="right" w:leader="dot" w:pos="8306"/>
        </w:tabs>
      </w:pPr>
      <w:hyperlink w:anchor="_Toc3709" w:history="1">
        <w:r>
          <w:rPr>
            <w:rFonts w:ascii="仿宋" w:eastAsia="仿宋" w:hAnsi="仿宋" w:cs="仿宋" w:hint="eastAsia"/>
            <w:lang w:eastAsia="zh-CN"/>
          </w:rPr>
          <w:t>(一)、绩效评估指标</w:t>
        </w:r>
        <w:r>
          <w:tab/>
        </w:r>
        <w:r>
          <w:fldChar w:fldCharType="begin"/>
        </w:r>
        <w:r>
          <w:instrText xml:space="preserve"> PAGEREF _Toc3709 \h </w:instrText>
        </w:r>
        <w:r>
          <w:fldChar w:fldCharType="separate"/>
        </w:r>
        <w:r>
          <w:t>16</w:t>
        </w:r>
        <w:r>
          <w:fldChar w:fldCharType="end"/>
        </w:r>
      </w:hyperlink>
    </w:p>
    <w:p>
      <w:pPr>
        <w:pStyle w:val="TOC2"/>
        <w:tabs>
          <w:tab w:val="right" w:leader="dot" w:pos="8306"/>
        </w:tabs>
      </w:pPr>
      <w:hyperlink w:anchor="_Toc3251" w:history="1">
        <w:r>
          <w:rPr>
            <w:rFonts w:ascii="仿宋" w:eastAsia="仿宋" w:hAnsi="仿宋" w:cs="仿宋" w:hint="eastAsia"/>
            <w:lang w:eastAsia="zh-CN"/>
          </w:rPr>
          <w:t>(二)、绩效评估方法</w:t>
        </w:r>
        <w:r>
          <w:tab/>
        </w:r>
        <w:r>
          <w:fldChar w:fldCharType="begin"/>
        </w:r>
        <w:r>
          <w:instrText xml:space="preserve"> PAGEREF _Toc3251 \h </w:instrText>
        </w:r>
        <w:r>
          <w:fldChar w:fldCharType="separate"/>
        </w:r>
        <w:r>
          <w:t>17</w:t>
        </w:r>
        <w:r>
          <w:fldChar w:fldCharType="end"/>
        </w:r>
      </w:hyperlink>
    </w:p>
    <w:p>
      <w:pPr>
        <w:pStyle w:val="TOC2"/>
        <w:tabs>
          <w:tab w:val="right" w:leader="dot" w:pos="8306"/>
        </w:tabs>
      </w:pPr>
      <w:hyperlink w:anchor="_Toc14662" w:history="1">
        <w:r>
          <w:rPr>
            <w:rFonts w:ascii="仿宋" w:eastAsia="仿宋" w:hAnsi="仿宋" w:cs="仿宋" w:hint="eastAsia"/>
            <w:lang w:eastAsia="zh-CN"/>
          </w:rPr>
          <w:t>(三)、绩效评估周期</w:t>
        </w:r>
        <w:r>
          <w:tab/>
        </w:r>
        <w:r>
          <w:fldChar w:fldCharType="begin"/>
        </w:r>
        <w:r>
          <w:instrText xml:space="preserve"> PAGEREF _Toc14662 \h </w:instrText>
        </w:r>
        <w:r>
          <w:fldChar w:fldCharType="separate"/>
        </w:r>
        <w:r>
          <w:t>18</w:t>
        </w:r>
        <w:r>
          <w:fldChar w:fldCharType="end"/>
        </w:r>
      </w:hyperlink>
    </w:p>
    <w:p>
      <w:pPr>
        <w:pStyle w:val="TOC1"/>
        <w:tabs>
          <w:tab w:val="right" w:leader="dot" w:pos="8306"/>
        </w:tabs>
      </w:pPr>
      <w:hyperlink w:anchor="_Toc17629" w:history="1">
        <w:r>
          <w:rPr>
            <w:rFonts w:ascii="仿宋" w:eastAsia="仿宋" w:hAnsi="仿宋" w:cs="仿宋" w:hint="eastAsia"/>
            <w:lang w:eastAsia="zh-CN"/>
          </w:rPr>
          <w:t>七、轨道结构减振产品项目人力资源培养与发展</w:t>
        </w:r>
        <w:r>
          <w:tab/>
        </w:r>
        <w:r>
          <w:fldChar w:fldCharType="begin"/>
        </w:r>
        <w:r>
          <w:instrText xml:space="preserve"> PAGEREF _Toc17629 \h </w:instrText>
        </w:r>
        <w:r>
          <w:fldChar w:fldCharType="separate"/>
        </w:r>
        <w:r>
          <w:t>19</w:t>
        </w:r>
        <w:r>
          <w:fldChar w:fldCharType="end"/>
        </w:r>
      </w:hyperlink>
    </w:p>
    <w:p>
      <w:pPr>
        <w:pStyle w:val="TOC2"/>
        <w:tabs>
          <w:tab w:val="right" w:leader="dot" w:pos="8306"/>
        </w:tabs>
      </w:pPr>
      <w:hyperlink w:anchor="_Toc6483" w:history="1">
        <w:r>
          <w:rPr>
            <w:rFonts w:ascii="仿宋" w:eastAsia="仿宋" w:hAnsi="仿宋" w:cs="仿宋" w:hint="eastAsia"/>
            <w:lang w:eastAsia="zh-CN"/>
          </w:rPr>
          <w:t>(一)、人才需求与规划</w:t>
        </w:r>
        <w:r>
          <w:tab/>
        </w:r>
        <w:r>
          <w:fldChar w:fldCharType="begin"/>
        </w:r>
        <w:r>
          <w:instrText xml:space="preserve"> PAGEREF _Toc6483 \h </w:instrText>
        </w:r>
        <w:r>
          <w:fldChar w:fldCharType="separate"/>
        </w:r>
        <w:r>
          <w:t>19</w:t>
        </w:r>
        <w:r>
          <w:fldChar w:fldCharType="end"/>
        </w:r>
      </w:hyperlink>
    </w:p>
    <w:p>
      <w:pPr>
        <w:pStyle w:val="TOC2"/>
        <w:tabs>
          <w:tab w:val="right" w:leader="dot" w:pos="8306"/>
        </w:tabs>
      </w:pPr>
      <w:hyperlink w:anchor="_Toc29866" w:history="1">
        <w:r>
          <w:rPr>
            <w:rFonts w:ascii="仿宋" w:eastAsia="仿宋" w:hAnsi="仿宋" w:cs="仿宋" w:hint="eastAsia"/>
            <w:lang w:eastAsia="zh-CN"/>
          </w:rPr>
          <w:t>(二)、培训与发展计划</w:t>
        </w:r>
        <w:r>
          <w:tab/>
        </w:r>
        <w:r>
          <w:fldChar w:fldCharType="begin"/>
        </w:r>
        <w:r>
          <w:instrText xml:space="preserve"> PAGEREF _Toc29866 \h </w:instrText>
        </w:r>
        <w:r>
          <w:fldChar w:fldCharType="separate"/>
        </w:r>
        <w:r>
          <w:t>19</w:t>
        </w:r>
        <w:r>
          <w:fldChar w:fldCharType="end"/>
        </w:r>
      </w:hyperlink>
    </w:p>
    <w:p>
      <w:pPr>
        <w:pStyle w:val="TOC1"/>
        <w:tabs>
          <w:tab w:val="right" w:leader="dot" w:pos="8306"/>
        </w:tabs>
      </w:pPr>
      <w:hyperlink w:anchor="_Toc23849" w:history="1">
        <w:r>
          <w:rPr>
            <w:rFonts w:ascii="仿宋" w:eastAsia="仿宋" w:hAnsi="仿宋" w:cs="仿宋" w:hint="eastAsia"/>
            <w:lang w:eastAsia="zh-CN"/>
          </w:rPr>
          <w:t>八、轨道结构减振产品项目计划安排</w:t>
        </w:r>
        <w:r>
          <w:tab/>
        </w:r>
        <w:r>
          <w:fldChar w:fldCharType="begin"/>
        </w:r>
        <w:r>
          <w:instrText xml:space="preserve"> PAGEREF _Toc23849 \h </w:instrText>
        </w:r>
        <w:r>
          <w:fldChar w:fldCharType="separate"/>
        </w:r>
        <w:r>
          <w:t>20</w:t>
        </w:r>
        <w:r>
          <w:fldChar w:fldCharType="end"/>
        </w:r>
      </w:hyperlink>
    </w:p>
    <w:p>
      <w:pPr>
        <w:pStyle w:val="TOC2"/>
        <w:tabs>
          <w:tab w:val="right" w:leader="dot" w:pos="8306"/>
        </w:tabs>
      </w:pPr>
      <w:hyperlink w:anchor="_Toc26130" w:history="1">
        <w:r>
          <w:rPr>
            <w:rFonts w:ascii="仿宋" w:eastAsia="仿宋" w:hAnsi="仿宋" w:cs="仿宋" w:hint="eastAsia"/>
            <w:lang w:eastAsia="zh-CN"/>
          </w:rPr>
          <w:t>(一)、建设周期</w:t>
        </w:r>
        <w:r>
          <w:tab/>
        </w:r>
        <w:r>
          <w:fldChar w:fldCharType="begin"/>
        </w:r>
        <w:r>
          <w:instrText xml:space="preserve"> PAGEREF _Toc26130 \h </w:instrText>
        </w:r>
        <w:r>
          <w:fldChar w:fldCharType="separate"/>
        </w:r>
        <w:r>
          <w:t>20</w:t>
        </w:r>
        <w:r>
          <w:fldChar w:fldCharType="end"/>
        </w:r>
      </w:hyperlink>
    </w:p>
    <w:p>
      <w:pPr>
        <w:pStyle w:val="TOC2"/>
        <w:tabs>
          <w:tab w:val="right" w:leader="dot" w:pos="8306"/>
        </w:tabs>
      </w:pPr>
      <w:hyperlink w:anchor="_Toc11866" w:history="1">
        <w:r>
          <w:rPr>
            <w:rFonts w:ascii="仿宋" w:eastAsia="仿宋" w:hAnsi="仿宋" w:cs="仿宋" w:hint="eastAsia"/>
            <w:lang w:eastAsia="zh-CN"/>
          </w:rPr>
          <w:t>(二)、建设进度</w:t>
        </w:r>
        <w:r>
          <w:tab/>
        </w:r>
        <w:r>
          <w:fldChar w:fldCharType="begin"/>
        </w:r>
        <w:r>
          <w:instrText xml:space="preserve"> PAGEREF _Toc11866 \h </w:instrText>
        </w:r>
        <w:r>
          <w:fldChar w:fldCharType="separate"/>
        </w:r>
        <w:r>
          <w:t>21</w:t>
        </w:r>
        <w:r>
          <w:fldChar w:fldCharType="end"/>
        </w:r>
      </w:hyperlink>
    </w:p>
    <w:p>
      <w:pPr>
        <w:pStyle w:val="TOC2"/>
        <w:tabs>
          <w:tab w:val="right" w:leader="dot" w:pos="8306"/>
        </w:tabs>
      </w:pPr>
      <w:hyperlink w:anchor="_Toc28139" w:history="1">
        <w:r>
          <w:rPr>
            <w:rFonts w:ascii="仿宋" w:eastAsia="仿宋" w:hAnsi="仿宋" w:cs="仿宋" w:hint="eastAsia"/>
            <w:lang w:eastAsia="zh-CN"/>
          </w:rPr>
          <w:t>(三)、进度安排注意事项</w:t>
        </w:r>
        <w:r>
          <w:tab/>
        </w:r>
        <w:r>
          <w:fldChar w:fldCharType="begin"/>
        </w:r>
        <w:r>
          <w:instrText xml:space="preserve"> PAGEREF _Toc28139 \h </w:instrText>
        </w:r>
        <w:r>
          <w:fldChar w:fldCharType="separate"/>
        </w:r>
        <w:r>
          <w:t>22</w:t>
        </w:r>
        <w:r>
          <w:fldChar w:fldCharType="end"/>
        </w:r>
      </w:hyperlink>
    </w:p>
    <w:p>
      <w:pPr>
        <w:pStyle w:val="TOC2"/>
        <w:tabs>
          <w:tab w:val="right" w:leader="dot" w:pos="8306"/>
        </w:tabs>
      </w:pPr>
      <w:hyperlink w:anchor="_Toc25000" w:history="1">
        <w:r>
          <w:rPr>
            <w:rFonts w:ascii="仿宋" w:eastAsia="仿宋" w:hAnsi="仿宋" w:cs="仿宋" w:hint="eastAsia"/>
            <w:lang w:eastAsia="zh-CN"/>
          </w:rPr>
          <w:t>(四)、人力资源配置</w:t>
        </w:r>
        <w:r>
          <w:tab/>
        </w:r>
        <w:r>
          <w:fldChar w:fldCharType="begin"/>
        </w:r>
        <w:r>
          <w:instrText xml:space="preserve"> PAGEREF _Toc25000 \h </w:instrText>
        </w:r>
        <w:r>
          <w:fldChar w:fldCharType="separate"/>
        </w:r>
        <w:r>
          <w:t>24</w:t>
        </w:r>
        <w:r>
          <w:fldChar w:fldCharType="end"/>
        </w:r>
      </w:hyperlink>
    </w:p>
    <w:p>
      <w:pPr>
        <w:pStyle w:val="TOC1"/>
        <w:tabs>
          <w:tab w:val="right" w:leader="dot" w:pos="8306"/>
        </w:tabs>
      </w:pPr>
      <w:hyperlink w:anchor="_Toc15381" w:history="1">
        <w:r>
          <w:rPr>
            <w:rFonts w:ascii="仿宋" w:eastAsia="仿宋" w:hAnsi="仿宋" w:cs="仿宋" w:hint="eastAsia"/>
            <w:lang w:eastAsia="zh-CN"/>
          </w:rPr>
          <w:t>九、轨道结构减振产品项目人力资源管理</w:t>
        </w:r>
        <w:r>
          <w:tab/>
        </w:r>
        <w:r>
          <w:fldChar w:fldCharType="begin"/>
        </w:r>
        <w:r>
          <w:instrText xml:space="preserve"> PAGEREF _Toc15381 \h </w:instrText>
        </w:r>
        <w:r>
          <w:fldChar w:fldCharType="separate"/>
        </w:r>
        <w:r>
          <w:t>24</w:t>
        </w:r>
        <w:r>
          <w:fldChar w:fldCharType="end"/>
        </w:r>
      </w:hyperlink>
    </w:p>
    <w:p>
      <w:pPr>
        <w:pStyle w:val="TOC2"/>
        <w:tabs>
          <w:tab w:val="right" w:leader="dot" w:pos="8306"/>
        </w:tabs>
      </w:pPr>
      <w:hyperlink w:anchor="_Toc25872" w:history="1">
        <w:r>
          <w:rPr>
            <w:rFonts w:ascii="仿宋" w:eastAsia="仿宋" w:hAnsi="仿宋" w:cs="仿宋" w:hint="eastAsia"/>
            <w:lang w:eastAsia="zh-CN"/>
          </w:rPr>
          <w:t>(一)、建立健全的预算管理制度</w:t>
        </w:r>
        <w:r>
          <w:tab/>
        </w:r>
        <w:r>
          <w:fldChar w:fldCharType="begin"/>
        </w:r>
        <w:r>
          <w:instrText xml:space="preserve"> PAGEREF _Toc25872 \h </w:instrText>
        </w:r>
        <w:r>
          <w:fldChar w:fldCharType="separate"/>
        </w:r>
        <w:r>
          <w:t>24</w:t>
        </w:r>
        <w:r>
          <w:fldChar w:fldCharType="end"/>
        </w:r>
      </w:hyperlink>
    </w:p>
    <w:p>
      <w:pPr>
        <w:pStyle w:val="TOC2"/>
        <w:tabs>
          <w:tab w:val="right" w:leader="dot" w:pos="8306"/>
        </w:tabs>
      </w:pPr>
      <w:hyperlink w:anchor="_Toc30152" w:history="1">
        <w:r>
          <w:rPr>
            <w:rFonts w:ascii="仿宋" w:eastAsia="仿宋" w:hAnsi="仿宋" w:cs="仿宋" w:hint="eastAsia"/>
            <w:lang w:eastAsia="zh-CN"/>
          </w:rPr>
          <w:t>(二)、加强资金流动监控</w:t>
        </w:r>
        <w:r>
          <w:tab/>
        </w:r>
        <w:r>
          <w:fldChar w:fldCharType="begin"/>
        </w:r>
        <w:r>
          <w:instrText xml:space="preserve"> PAGEREF _Toc30152 \h </w:instrText>
        </w:r>
        <w:r>
          <w:fldChar w:fldCharType="separate"/>
        </w:r>
        <w:r>
          <w:t>26</w:t>
        </w:r>
        <w:r>
          <w:fldChar w:fldCharType="end"/>
        </w:r>
      </w:hyperlink>
    </w:p>
    <w:p>
      <w:pPr>
        <w:pStyle w:val="TOC2"/>
        <w:tabs>
          <w:tab w:val="right" w:leader="dot" w:pos="8306"/>
        </w:tabs>
      </w:pPr>
      <w:hyperlink w:anchor="_Toc17238" w:history="1">
        <w:r>
          <w:rPr>
            <w:rFonts w:ascii="仿宋" w:eastAsia="仿宋" w:hAnsi="仿宋" w:cs="仿宋" w:hint="eastAsia"/>
            <w:lang w:eastAsia="zh-CN"/>
          </w:rPr>
          <w:t>(三)、制定完善的风险控制机制</w:t>
        </w:r>
        <w:r>
          <w:tab/>
        </w:r>
        <w:r>
          <w:fldChar w:fldCharType="begin"/>
        </w:r>
        <w:r>
          <w:instrText xml:space="preserve"> PAGEREF _Toc17238 \h </w:instrText>
        </w:r>
        <w:r>
          <w:fldChar w:fldCharType="separate"/>
        </w:r>
        <w:r>
          <w:t>27</w:t>
        </w:r>
        <w:r>
          <w:fldChar w:fldCharType="end"/>
        </w:r>
      </w:hyperlink>
    </w:p>
    <w:p>
      <w:pPr>
        <w:pStyle w:val="TOC2"/>
        <w:tabs>
          <w:tab w:val="right" w:leader="dot" w:pos="8306"/>
        </w:tabs>
      </w:pPr>
      <w:hyperlink w:anchor="_Toc13179" w:history="1">
        <w:r>
          <w:rPr>
            <w:rFonts w:ascii="仿宋" w:eastAsia="仿宋" w:hAnsi="仿宋" w:cs="仿宋" w:hint="eastAsia"/>
            <w:lang w:eastAsia="zh-CN"/>
          </w:rPr>
          <w:t>(四)、优化成本管理</w:t>
        </w:r>
        <w:r>
          <w:tab/>
        </w:r>
        <w:r>
          <w:fldChar w:fldCharType="begin"/>
        </w:r>
        <w:r>
          <w:instrText xml:space="preserve"> PAGEREF _Toc13179 \h </w:instrText>
        </w:r>
        <w:r>
          <w:fldChar w:fldCharType="separate"/>
        </w:r>
        <w:r>
          <w:t>29</w:t>
        </w:r>
        <w:r>
          <w:fldChar w:fldCharType="end"/>
        </w:r>
      </w:hyperlink>
    </w:p>
    <w:p>
      <w:pPr>
        <w:pStyle w:val="TOC1"/>
        <w:tabs>
          <w:tab w:val="right" w:leader="dot" w:pos="8306"/>
        </w:tabs>
      </w:pPr>
      <w:hyperlink w:anchor="_Toc4300" w:history="1">
        <w:r>
          <w:rPr>
            <w:rFonts w:ascii="仿宋" w:eastAsia="仿宋" w:hAnsi="仿宋" w:cs="仿宋" w:hint="eastAsia"/>
            <w:lang w:eastAsia="zh-CN"/>
          </w:rPr>
          <w:t>十、轨道结构减振产品项目创新与研发</w:t>
        </w:r>
        <w:r>
          <w:tab/>
        </w:r>
        <w:r>
          <w:fldChar w:fldCharType="begin"/>
        </w:r>
        <w:r>
          <w:instrText xml:space="preserve"> PAGEREF _Toc4300 \h </w:instrText>
        </w:r>
        <w:r>
          <w:fldChar w:fldCharType="separate"/>
        </w:r>
        <w:r>
          <w:t>30</w:t>
        </w:r>
        <w:r>
          <w:fldChar w:fldCharType="end"/>
        </w:r>
      </w:hyperlink>
    </w:p>
    <w:p>
      <w:pPr>
        <w:pStyle w:val="TOC2"/>
        <w:tabs>
          <w:tab w:val="right" w:leader="dot" w:pos="8306"/>
        </w:tabs>
      </w:pPr>
      <w:hyperlink w:anchor="_Toc1804" w:history="1">
        <w:r>
          <w:rPr>
            <w:rFonts w:ascii="仿宋" w:eastAsia="仿宋" w:hAnsi="仿宋" w:cs="仿宋" w:hint="eastAsia"/>
            <w:lang w:eastAsia="zh-CN"/>
          </w:rPr>
          <w:t>(一)、创新策略与方向</w:t>
        </w:r>
        <w:r>
          <w:tab/>
        </w:r>
        <w:r>
          <w:fldChar w:fldCharType="begin"/>
        </w:r>
        <w:r>
          <w:instrText xml:space="preserve"> PAGEREF _Toc1804 \h </w:instrText>
        </w:r>
        <w:r>
          <w:fldChar w:fldCharType="separate"/>
        </w:r>
        <w:r>
          <w:t>30</w:t>
        </w:r>
        <w:r>
          <w:fldChar w:fldCharType="end"/>
        </w:r>
      </w:hyperlink>
    </w:p>
    <w:p>
      <w:pPr>
        <w:pStyle w:val="TOC2"/>
        <w:tabs>
          <w:tab w:val="right" w:leader="dot" w:pos="8306"/>
        </w:tabs>
      </w:pPr>
      <w:hyperlink w:anchor="_Toc29539" w:history="1">
        <w:r>
          <w:rPr>
            <w:rFonts w:ascii="仿宋" w:eastAsia="仿宋" w:hAnsi="仿宋" w:cs="仿宋" w:hint="eastAsia"/>
            <w:lang w:eastAsia="zh-CN"/>
          </w:rPr>
          <w:t>(二)、研发规划与投入</w:t>
        </w:r>
        <w:r>
          <w:tab/>
        </w:r>
        <w:r>
          <w:fldChar w:fldCharType="begin"/>
        </w:r>
        <w:r>
          <w:instrText xml:space="preserve"> PAGEREF _Toc29539 \h </w:instrText>
        </w:r>
        <w:r>
          <w:fldChar w:fldCharType="separate"/>
        </w:r>
        <w:r>
          <w:t>32</w:t>
        </w:r>
        <w:r>
          <w:fldChar w:fldCharType="end"/>
        </w:r>
      </w:hyperlink>
    </w:p>
    <w:p>
      <w:pPr>
        <w:pStyle w:val="TOC1"/>
        <w:tabs>
          <w:tab w:val="right" w:leader="dot" w:pos="8306"/>
        </w:tabs>
      </w:pPr>
      <w:hyperlink w:anchor="_Toc5128" w:history="1">
        <w:r>
          <w:rPr>
            <w:rFonts w:ascii="仿宋" w:eastAsia="仿宋" w:hAnsi="仿宋" w:cs="仿宋" w:hint="eastAsia"/>
            <w:lang w:eastAsia="zh-CN"/>
          </w:rPr>
          <w:t>十一、轨道结构减振产品项目环境影响分析</w:t>
        </w:r>
        <w:r>
          <w:tab/>
        </w:r>
        <w:r>
          <w:fldChar w:fldCharType="begin"/>
        </w:r>
        <w:r>
          <w:instrText xml:space="preserve"> PAGEREF _Toc5128 \h </w:instrText>
        </w:r>
        <w:r>
          <w:fldChar w:fldCharType="separate"/>
        </w:r>
        <w:r>
          <w:t>33</w:t>
        </w:r>
        <w:r>
          <w:fldChar w:fldCharType="end"/>
        </w:r>
      </w:hyperlink>
    </w:p>
    <w:p>
      <w:pPr>
        <w:pStyle w:val="TOC2"/>
        <w:tabs>
          <w:tab w:val="right" w:leader="dot" w:pos="8306"/>
        </w:tabs>
      </w:pPr>
      <w:hyperlink w:anchor="_Toc18512" w:history="1">
        <w:r>
          <w:rPr>
            <w:rFonts w:ascii="仿宋" w:eastAsia="仿宋" w:hAnsi="仿宋" w:cs="仿宋" w:hint="eastAsia"/>
            <w:lang w:eastAsia="zh-CN"/>
          </w:rPr>
          <w:t>(一)、建设区域环境质量现状</w:t>
        </w:r>
        <w:r>
          <w:tab/>
        </w:r>
        <w:r>
          <w:fldChar w:fldCharType="begin"/>
        </w:r>
        <w:r>
          <w:instrText xml:space="preserve"> PAGEREF _Toc18512 \h </w:instrText>
        </w:r>
        <w:r>
          <w:fldChar w:fldCharType="separate"/>
        </w:r>
        <w:r>
          <w:t>33</w:t>
        </w:r>
        <w:r>
          <w:fldChar w:fldCharType="end"/>
        </w:r>
      </w:hyperlink>
    </w:p>
    <w:p>
      <w:pPr>
        <w:pStyle w:val="TOC2"/>
        <w:tabs>
          <w:tab w:val="right" w:leader="dot" w:pos="8306"/>
        </w:tabs>
      </w:pPr>
      <w:hyperlink w:anchor="_Toc21311" w:history="1">
        <w:r>
          <w:rPr>
            <w:rFonts w:ascii="仿宋" w:eastAsia="仿宋" w:hAnsi="仿宋" w:cs="仿宋" w:hint="eastAsia"/>
            <w:lang w:eastAsia="zh-CN"/>
          </w:rPr>
          <w:t>(二)、建设期环境保护</w:t>
        </w:r>
        <w:r>
          <w:tab/>
        </w:r>
        <w:r>
          <w:fldChar w:fldCharType="begin"/>
        </w:r>
        <w:r>
          <w:instrText xml:space="preserve"> PAGEREF _Toc21311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306" w:history="1">
        <w:r>
          <w:rPr>
            <w:rFonts w:ascii="仿宋" w:eastAsia="仿宋" w:hAnsi="仿宋" w:cs="仿宋" w:hint="eastAsia"/>
            <w:lang w:eastAsia="zh-CN"/>
          </w:rPr>
          <w:t>(三)、运营期环境保护</w:t>
        </w:r>
        <w:r>
          <w:tab/>
        </w:r>
        <w:r>
          <w:fldChar w:fldCharType="begin"/>
        </w:r>
        <w:r>
          <w:instrText xml:space="preserve"> PAGEREF _Toc15306 \h </w:instrText>
        </w:r>
        <w:r>
          <w:fldChar w:fldCharType="separate"/>
        </w:r>
        <w:r>
          <w:t>36</w:t>
        </w:r>
        <w:r>
          <w:fldChar w:fldCharType="end"/>
        </w:r>
      </w:hyperlink>
    </w:p>
    <w:p>
      <w:pPr>
        <w:pStyle w:val="TOC2"/>
        <w:tabs>
          <w:tab w:val="right" w:leader="dot" w:pos="8306"/>
        </w:tabs>
      </w:pPr>
      <w:hyperlink w:anchor="_Toc9237" w:history="1">
        <w:r>
          <w:rPr>
            <w:rFonts w:ascii="仿宋" w:eastAsia="仿宋" w:hAnsi="仿宋" w:cs="仿宋" w:hint="eastAsia"/>
            <w:lang w:eastAsia="zh-CN"/>
          </w:rPr>
          <w:t>(四)、轨道结构减振产品项目建设对区域经济的影响</w:t>
        </w:r>
        <w:r>
          <w:tab/>
        </w:r>
        <w:r>
          <w:fldChar w:fldCharType="begin"/>
        </w:r>
        <w:r>
          <w:instrText xml:space="preserve"> PAGEREF _Toc9237 \h </w:instrText>
        </w:r>
        <w:r>
          <w:fldChar w:fldCharType="separate"/>
        </w:r>
        <w:r>
          <w:t>38</w:t>
        </w:r>
        <w:r>
          <w:fldChar w:fldCharType="end"/>
        </w:r>
      </w:hyperlink>
    </w:p>
    <w:p>
      <w:pPr>
        <w:pStyle w:val="TOC2"/>
        <w:tabs>
          <w:tab w:val="right" w:leader="dot" w:pos="8306"/>
        </w:tabs>
      </w:pPr>
      <w:hyperlink w:anchor="_Toc2977" w:history="1">
        <w:r>
          <w:rPr>
            <w:rFonts w:ascii="仿宋" w:eastAsia="仿宋" w:hAnsi="仿宋" w:cs="仿宋" w:hint="eastAsia"/>
            <w:lang w:eastAsia="zh-CN"/>
          </w:rPr>
          <w:t>(五)、废弃物处理</w:t>
        </w:r>
        <w:r>
          <w:tab/>
        </w:r>
        <w:r>
          <w:fldChar w:fldCharType="begin"/>
        </w:r>
        <w:r>
          <w:instrText xml:space="preserve"> PAGEREF _Toc2977 \h </w:instrText>
        </w:r>
        <w:r>
          <w:fldChar w:fldCharType="separate"/>
        </w:r>
        <w:r>
          <w:t>39</w:t>
        </w:r>
        <w:r>
          <w:fldChar w:fldCharType="end"/>
        </w:r>
      </w:hyperlink>
    </w:p>
    <w:p>
      <w:pPr>
        <w:pStyle w:val="TOC2"/>
        <w:tabs>
          <w:tab w:val="right" w:leader="dot" w:pos="8306"/>
        </w:tabs>
      </w:pPr>
      <w:hyperlink w:anchor="_Toc8485" w:history="1">
        <w:r>
          <w:rPr>
            <w:rFonts w:ascii="仿宋" w:eastAsia="仿宋" w:hAnsi="仿宋" w:cs="仿宋" w:hint="eastAsia"/>
            <w:lang w:eastAsia="zh-CN"/>
          </w:rPr>
          <w:t>(六)、特殊环境影响分析</w:t>
        </w:r>
        <w:r>
          <w:tab/>
        </w:r>
        <w:r>
          <w:fldChar w:fldCharType="begin"/>
        </w:r>
        <w:r>
          <w:instrText xml:space="preserve"> PAGEREF _Toc8485 \h </w:instrText>
        </w:r>
        <w:r>
          <w:fldChar w:fldCharType="separate"/>
        </w:r>
        <w:r>
          <w:t>41</w:t>
        </w:r>
        <w:r>
          <w:fldChar w:fldCharType="end"/>
        </w:r>
      </w:hyperlink>
    </w:p>
    <w:p>
      <w:pPr>
        <w:pStyle w:val="TOC2"/>
        <w:tabs>
          <w:tab w:val="right" w:leader="dot" w:pos="8306"/>
        </w:tabs>
      </w:pPr>
      <w:hyperlink w:anchor="_Toc13259" w:history="1">
        <w:r>
          <w:rPr>
            <w:rFonts w:ascii="仿宋" w:eastAsia="仿宋" w:hAnsi="仿宋" w:cs="仿宋" w:hint="eastAsia"/>
            <w:lang w:eastAsia="zh-CN"/>
          </w:rPr>
          <w:t>(七)、清洁生产</w:t>
        </w:r>
        <w:r>
          <w:tab/>
        </w:r>
        <w:r>
          <w:fldChar w:fldCharType="begin"/>
        </w:r>
        <w:r>
          <w:instrText xml:space="preserve"> PAGEREF _Toc13259 \h </w:instrText>
        </w:r>
        <w:r>
          <w:fldChar w:fldCharType="separate"/>
        </w:r>
        <w:r>
          <w:t>42</w:t>
        </w:r>
        <w:r>
          <w:fldChar w:fldCharType="end"/>
        </w:r>
      </w:hyperlink>
    </w:p>
    <w:p>
      <w:pPr>
        <w:pStyle w:val="TOC2"/>
        <w:tabs>
          <w:tab w:val="right" w:leader="dot" w:pos="8306"/>
        </w:tabs>
      </w:pPr>
      <w:hyperlink w:anchor="_Toc6964" w:history="1">
        <w:r>
          <w:rPr>
            <w:rFonts w:ascii="仿宋" w:eastAsia="仿宋" w:hAnsi="仿宋" w:cs="仿宋" w:hint="eastAsia"/>
            <w:lang w:eastAsia="zh-CN"/>
          </w:rPr>
          <w:t>(八)、环境保护综合评价</w:t>
        </w:r>
        <w:r>
          <w:tab/>
        </w:r>
        <w:r>
          <w:fldChar w:fldCharType="begin"/>
        </w:r>
        <w:r>
          <w:instrText xml:space="preserve"> PAGEREF _Toc6964 \h </w:instrText>
        </w:r>
        <w:r>
          <w:fldChar w:fldCharType="separate"/>
        </w:r>
        <w:r>
          <w:t>43</w:t>
        </w:r>
        <w:r>
          <w:fldChar w:fldCharType="end"/>
        </w:r>
      </w:hyperlink>
    </w:p>
    <w:p>
      <w:pPr>
        <w:pStyle w:val="TOC1"/>
        <w:tabs>
          <w:tab w:val="right" w:leader="dot" w:pos="8306"/>
        </w:tabs>
      </w:pPr>
      <w:hyperlink w:anchor="_Toc31767" w:history="1">
        <w:r>
          <w:rPr>
            <w:rFonts w:ascii="仿宋" w:eastAsia="仿宋" w:hAnsi="仿宋" w:cs="仿宋" w:hint="eastAsia"/>
            <w:lang w:eastAsia="zh-CN"/>
          </w:rPr>
          <w:t>十二、生产安全保护</w:t>
        </w:r>
        <w:r>
          <w:tab/>
        </w:r>
        <w:r>
          <w:fldChar w:fldCharType="begin"/>
        </w:r>
        <w:r>
          <w:instrText xml:space="preserve"> PAGEREF _Toc31767 \h </w:instrText>
        </w:r>
        <w:r>
          <w:fldChar w:fldCharType="separate"/>
        </w:r>
        <w:r>
          <w:t>44</w:t>
        </w:r>
        <w:r>
          <w:fldChar w:fldCharType="end"/>
        </w:r>
      </w:hyperlink>
    </w:p>
    <w:p>
      <w:pPr>
        <w:pStyle w:val="TOC2"/>
        <w:tabs>
          <w:tab w:val="right" w:leader="dot" w:pos="8306"/>
        </w:tabs>
      </w:pPr>
      <w:hyperlink w:anchor="_Toc29832" w:history="1">
        <w:r>
          <w:rPr>
            <w:rFonts w:ascii="仿宋" w:eastAsia="仿宋" w:hAnsi="仿宋" w:cs="仿宋" w:hint="eastAsia"/>
            <w:lang w:eastAsia="zh-CN"/>
          </w:rPr>
          <w:t>(一)、消防安全</w:t>
        </w:r>
        <w:r>
          <w:tab/>
        </w:r>
        <w:r>
          <w:fldChar w:fldCharType="begin"/>
        </w:r>
        <w:r>
          <w:instrText xml:space="preserve"> PAGEREF _Toc29832 \h </w:instrText>
        </w:r>
        <w:r>
          <w:fldChar w:fldCharType="separate"/>
        </w:r>
        <w:r>
          <w:t>44</w:t>
        </w:r>
        <w:r>
          <w:fldChar w:fldCharType="end"/>
        </w:r>
      </w:hyperlink>
    </w:p>
    <w:p>
      <w:pPr>
        <w:pStyle w:val="TOC2"/>
        <w:tabs>
          <w:tab w:val="right" w:leader="dot" w:pos="8306"/>
        </w:tabs>
      </w:pPr>
      <w:hyperlink w:anchor="_Toc22684" w:history="1">
        <w:r>
          <w:rPr>
            <w:rFonts w:ascii="仿宋" w:eastAsia="仿宋" w:hAnsi="仿宋" w:cs="仿宋" w:hint="eastAsia"/>
            <w:lang w:eastAsia="zh-CN"/>
          </w:rPr>
          <w:t>(二)、防火防爆总图布置措施</w:t>
        </w:r>
        <w:r>
          <w:tab/>
        </w:r>
        <w:r>
          <w:fldChar w:fldCharType="begin"/>
        </w:r>
        <w:r>
          <w:instrText xml:space="preserve"> PAGEREF _Toc22684 \h </w:instrText>
        </w:r>
        <w:r>
          <w:fldChar w:fldCharType="separate"/>
        </w:r>
        <w:r>
          <w:t>46</w:t>
        </w:r>
        <w:r>
          <w:fldChar w:fldCharType="end"/>
        </w:r>
      </w:hyperlink>
    </w:p>
    <w:p>
      <w:pPr>
        <w:pStyle w:val="TOC2"/>
        <w:tabs>
          <w:tab w:val="right" w:leader="dot" w:pos="8306"/>
        </w:tabs>
      </w:pPr>
      <w:hyperlink w:anchor="_Toc10263" w:history="1">
        <w:r>
          <w:rPr>
            <w:rFonts w:ascii="仿宋" w:eastAsia="仿宋" w:hAnsi="仿宋" w:cs="仿宋" w:hint="eastAsia"/>
            <w:lang w:eastAsia="zh-CN"/>
          </w:rPr>
          <w:t>(三)、自然灾害防范措施</w:t>
        </w:r>
        <w:r>
          <w:tab/>
        </w:r>
        <w:r>
          <w:fldChar w:fldCharType="begin"/>
        </w:r>
        <w:r>
          <w:instrText xml:space="preserve"> PAGEREF _Toc10263 \h </w:instrText>
        </w:r>
        <w:r>
          <w:fldChar w:fldCharType="separate"/>
        </w:r>
        <w:r>
          <w:t>47</w:t>
        </w:r>
        <w:r>
          <w:fldChar w:fldCharType="end"/>
        </w:r>
      </w:hyperlink>
    </w:p>
    <w:p>
      <w:pPr>
        <w:pStyle w:val="TOC2"/>
        <w:tabs>
          <w:tab w:val="right" w:leader="dot" w:pos="8306"/>
        </w:tabs>
      </w:pPr>
      <w:hyperlink w:anchor="_Toc23216" w:history="1">
        <w:r>
          <w:rPr>
            <w:rFonts w:ascii="仿宋" w:eastAsia="仿宋" w:hAnsi="仿宋" w:cs="仿宋" w:hint="eastAsia"/>
            <w:lang w:eastAsia="zh-CN"/>
          </w:rPr>
          <w:t>(四)、安全色及安全标志使用要求</w:t>
        </w:r>
        <w:r>
          <w:tab/>
        </w:r>
        <w:r>
          <w:fldChar w:fldCharType="begin"/>
        </w:r>
        <w:r>
          <w:instrText xml:space="preserve"> PAGEREF _Toc23216 \h </w:instrText>
        </w:r>
        <w:r>
          <w:fldChar w:fldCharType="separate"/>
        </w:r>
        <w:r>
          <w:t>48</w:t>
        </w:r>
        <w:r>
          <w:fldChar w:fldCharType="end"/>
        </w:r>
      </w:hyperlink>
    </w:p>
    <w:p>
      <w:pPr>
        <w:pStyle w:val="TOC2"/>
        <w:tabs>
          <w:tab w:val="right" w:leader="dot" w:pos="8306"/>
        </w:tabs>
      </w:pPr>
      <w:hyperlink w:anchor="_Toc25399" w:history="1">
        <w:r>
          <w:rPr>
            <w:rFonts w:ascii="仿宋" w:eastAsia="仿宋" w:hAnsi="仿宋" w:cs="仿宋" w:hint="eastAsia"/>
            <w:lang w:eastAsia="zh-CN"/>
          </w:rPr>
          <w:t>(五)、防尘防毒措施</w:t>
        </w:r>
        <w:r>
          <w:tab/>
        </w:r>
        <w:r>
          <w:fldChar w:fldCharType="begin"/>
        </w:r>
        <w:r>
          <w:instrText xml:space="preserve"> PAGEREF _Toc25399 \h </w:instrText>
        </w:r>
        <w:r>
          <w:fldChar w:fldCharType="separate"/>
        </w:r>
        <w:r>
          <w:t>49</w:t>
        </w:r>
        <w:r>
          <w:fldChar w:fldCharType="end"/>
        </w:r>
      </w:hyperlink>
    </w:p>
    <w:p>
      <w:pPr>
        <w:pStyle w:val="TOC2"/>
        <w:tabs>
          <w:tab w:val="right" w:leader="dot" w:pos="8306"/>
        </w:tabs>
      </w:pPr>
      <w:hyperlink w:anchor="_Toc7772" w:history="1">
        <w:r>
          <w:rPr>
            <w:rFonts w:ascii="仿宋" w:eastAsia="仿宋" w:hAnsi="仿宋" w:cs="仿宋" w:hint="eastAsia"/>
            <w:lang w:eastAsia="zh-CN"/>
          </w:rPr>
          <w:t>(六)、防静电、触电防护及防雷措施</w:t>
        </w:r>
        <w:r>
          <w:tab/>
        </w:r>
        <w:r>
          <w:fldChar w:fldCharType="begin"/>
        </w:r>
        <w:r>
          <w:instrText xml:space="preserve"> PAGEREF _Toc7772 \h </w:instrText>
        </w:r>
        <w:r>
          <w:fldChar w:fldCharType="separate"/>
        </w:r>
        <w:r>
          <w:t>50</w:t>
        </w:r>
        <w:r>
          <w:fldChar w:fldCharType="end"/>
        </w:r>
      </w:hyperlink>
    </w:p>
    <w:p>
      <w:pPr>
        <w:pStyle w:val="TOC2"/>
        <w:tabs>
          <w:tab w:val="right" w:leader="dot" w:pos="8306"/>
        </w:tabs>
      </w:pPr>
      <w:hyperlink w:anchor="_Toc3502" w:history="1">
        <w:r>
          <w:rPr>
            <w:rFonts w:ascii="仿宋" w:eastAsia="仿宋" w:hAnsi="仿宋" w:cs="仿宋" w:hint="eastAsia"/>
            <w:lang w:eastAsia="zh-CN"/>
          </w:rPr>
          <w:t>(七)、机械设备安全保障措施</w:t>
        </w:r>
        <w:r>
          <w:tab/>
        </w:r>
        <w:r>
          <w:fldChar w:fldCharType="begin"/>
        </w:r>
        <w:r>
          <w:instrText xml:space="preserve"> PAGEREF _Toc3502 \h </w:instrText>
        </w:r>
        <w:r>
          <w:fldChar w:fldCharType="separate"/>
        </w:r>
        <w:r>
          <w:t>51</w:t>
        </w:r>
        <w:r>
          <w:fldChar w:fldCharType="end"/>
        </w:r>
      </w:hyperlink>
    </w:p>
    <w:p>
      <w:pPr>
        <w:pStyle w:val="TOC1"/>
        <w:tabs>
          <w:tab w:val="right" w:leader="dot" w:pos="8306"/>
        </w:tabs>
      </w:pPr>
      <w:hyperlink w:anchor="_Toc16553" w:history="1">
        <w:r>
          <w:rPr>
            <w:rFonts w:ascii="仿宋" w:eastAsia="仿宋" w:hAnsi="仿宋" w:cs="仿宋" w:hint="eastAsia"/>
            <w:lang w:eastAsia="zh-CN"/>
          </w:rPr>
          <w:t>十三、轨道结构减振产品项目变更管理</w:t>
        </w:r>
        <w:r>
          <w:tab/>
        </w:r>
        <w:r>
          <w:fldChar w:fldCharType="begin"/>
        </w:r>
        <w:r>
          <w:instrText xml:space="preserve"> PAGEREF _Toc16553 \h </w:instrText>
        </w:r>
        <w:r>
          <w:fldChar w:fldCharType="separate"/>
        </w:r>
        <w:r>
          <w:t>53</w:t>
        </w:r>
        <w:r>
          <w:fldChar w:fldCharType="end"/>
        </w:r>
      </w:hyperlink>
    </w:p>
    <w:p>
      <w:pPr>
        <w:pStyle w:val="TOC2"/>
        <w:tabs>
          <w:tab w:val="right" w:leader="dot" w:pos="8306"/>
        </w:tabs>
      </w:pPr>
      <w:hyperlink w:anchor="_Toc15183" w:history="1">
        <w:r>
          <w:rPr>
            <w:rFonts w:ascii="仿宋" w:eastAsia="仿宋" w:hAnsi="仿宋" w:cs="仿宋" w:hint="eastAsia"/>
            <w:lang w:eastAsia="zh-CN"/>
          </w:rPr>
          <w:t>(一)、变更申请与评估</w:t>
        </w:r>
        <w:r>
          <w:tab/>
        </w:r>
        <w:r>
          <w:fldChar w:fldCharType="begin"/>
        </w:r>
        <w:r>
          <w:instrText xml:space="preserve"> PAGEREF _Toc15183 \h </w:instrText>
        </w:r>
        <w:r>
          <w:fldChar w:fldCharType="separate"/>
        </w:r>
        <w:r>
          <w:t>53</w:t>
        </w:r>
        <w:r>
          <w:fldChar w:fldCharType="end"/>
        </w:r>
      </w:hyperlink>
    </w:p>
    <w:p>
      <w:pPr>
        <w:pStyle w:val="TOC2"/>
        <w:tabs>
          <w:tab w:val="right" w:leader="dot" w:pos="8306"/>
        </w:tabs>
      </w:pPr>
      <w:hyperlink w:anchor="_Toc3400" w:history="1">
        <w:r>
          <w:rPr>
            <w:rFonts w:ascii="仿宋" w:eastAsia="仿宋" w:hAnsi="仿宋" w:cs="仿宋" w:hint="eastAsia"/>
            <w:lang w:eastAsia="zh-CN"/>
          </w:rPr>
          <w:t>(二)、变更实施与控制</w:t>
        </w:r>
        <w:r>
          <w:tab/>
        </w:r>
        <w:r>
          <w:fldChar w:fldCharType="begin"/>
        </w:r>
        <w:r>
          <w:instrText xml:space="preserve"> PAGEREF _Toc3400 \h </w:instrText>
        </w:r>
        <w:r>
          <w:fldChar w:fldCharType="separate"/>
        </w:r>
        <w:r>
          <w:t>53</w:t>
        </w:r>
        <w:r>
          <w:fldChar w:fldCharType="end"/>
        </w:r>
      </w:hyperlink>
    </w:p>
    <w:p>
      <w:pPr>
        <w:pStyle w:val="TOC1"/>
        <w:tabs>
          <w:tab w:val="right" w:leader="dot" w:pos="8306"/>
        </w:tabs>
      </w:pPr>
      <w:hyperlink w:anchor="_Toc7056" w:history="1">
        <w:r>
          <w:rPr>
            <w:rFonts w:ascii="仿宋" w:eastAsia="仿宋" w:hAnsi="仿宋" w:cs="仿宋" w:hint="eastAsia"/>
            <w:lang w:eastAsia="zh-CN"/>
          </w:rPr>
          <w:t>十四、轨道结构减振产品项目工程方案分析</w:t>
        </w:r>
        <w:r>
          <w:tab/>
        </w:r>
        <w:r>
          <w:fldChar w:fldCharType="begin"/>
        </w:r>
        <w:r>
          <w:instrText xml:space="preserve"> PAGEREF _Toc7056 \h </w:instrText>
        </w:r>
        <w:r>
          <w:fldChar w:fldCharType="separate"/>
        </w:r>
        <w:r>
          <w:t>54</w:t>
        </w:r>
        <w:r>
          <w:fldChar w:fldCharType="end"/>
        </w:r>
      </w:hyperlink>
    </w:p>
    <w:p>
      <w:pPr>
        <w:pStyle w:val="TOC2"/>
        <w:tabs>
          <w:tab w:val="right" w:leader="dot" w:pos="8306"/>
        </w:tabs>
      </w:pPr>
      <w:hyperlink w:anchor="_Toc18000" w:history="1">
        <w:r>
          <w:rPr>
            <w:rFonts w:ascii="仿宋" w:eastAsia="仿宋" w:hAnsi="仿宋" w:cs="仿宋" w:hint="eastAsia"/>
            <w:lang w:eastAsia="zh-CN"/>
          </w:rPr>
          <w:t>(一)、建筑工程设计原则</w:t>
        </w:r>
        <w:r>
          <w:tab/>
        </w:r>
        <w:r>
          <w:fldChar w:fldCharType="begin"/>
        </w:r>
        <w:r>
          <w:instrText xml:space="preserve"> PAGEREF _Toc18000 \h </w:instrText>
        </w:r>
        <w:r>
          <w:fldChar w:fldCharType="separate"/>
        </w:r>
        <w:r>
          <w:t>54</w:t>
        </w:r>
        <w:r>
          <w:fldChar w:fldCharType="end"/>
        </w:r>
      </w:hyperlink>
    </w:p>
    <w:p>
      <w:pPr>
        <w:pStyle w:val="TOC2"/>
        <w:tabs>
          <w:tab w:val="right" w:leader="dot" w:pos="8306"/>
        </w:tabs>
      </w:pPr>
      <w:hyperlink w:anchor="_Toc24249" w:history="1">
        <w:r>
          <w:rPr>
            <w:rFonts w:ascii="仿宋" w:eastAsia="仿宋" w:hAnsi="仿宋" w:cs="仿宋" w:hint="eastAsia"/>
            <w:lang w:eastAsia="zh-CN"/>
          </w:rPr>
          <w:t>(二)、土建工程建设指标</w:t>
        </w:r>
        <w:r>
          <w:tab/>
        </w:r>
        <w:r>
          <w:fldChar w:fldCharType="begin"/>
        </w:r>
        <w:r>
          <w:instrText xml:space="preserve"> PAGEREF _Toc24249 \h </w:instrText>
        </w:r>
        <w:r>
          <w:fldChar w:fldCharType="separate"/>
        </w:r>
        <w:r>
          <w:t>57</w:t>
        </w:r>
        <w:r>
          <w:fldChar w:fldCharType="end"/>
        </w:r>
      </w:hyperlink>
    </w:p>
    <w:p>
      <w:pPr>
        <w:pStyle w:val="TOC1"/>
        <w:tabs>
          <w:tab w:val="right" w:leader="dot" w:pos="8306"/>
        </w:tabs>
      </w:pPr>
      <w:hyperlink w:anchor="_Toc16177" w:history="1">
        <w:r>
          <w:rPr>
            <w:rFonts w:ascii="仿宋" w:eastAsia="仿宋" w:hAnsi="仿宋" w:cs="仿宋" w:hint="eastAsia"/>
            <w:lang w:eastAsia="zh-CN"/>
          </w:rPr>
          <w:t>十五、轨道结构减振产品项目治理与监督</w:t>
        </w:r>
        <w:r>
          <w:tab/>
        </w:r>
        <w:r>
          <w:fldChar w:fldCharType="begin"/>
        </w:r>
        <w:r>
          <w:instrText xml:space="preserve"> PAGEREF _Toc16177 \h </w:instrText>
        </w:r>
        <w:r>
          <w:fldChar w:fldCharType="separate"/>
        </w:r>
        <w:r>
          <w:t>59</w:t>
        </w:r>
        <w:r>
          <w:fldChar w:fldCharType="end"/>
        </w:r>
      </w:hyperlink>
    </w:p>
    <w:p>
      <w:pPr>
        <w:pStyle w:val="TOC2"/>
        <w:tabs>
          <w:tab w:val="right" w:leader="dot" w:pos="8306"/>
        </w:tabs>
      </w:pPr>
      <w:hyperlink w:anchor="_Toc1436" w:history="1">
        <w:r>
          <w:rPr>
            <w:rFonts w:ascii="仿宋" w:eastAsia="仿宋" w:hAnsi="仿宋" w:cs="仿宋" w:hint="eastAsia"/>
            <w:lang w:eastAsia="zh-CN"/>
          </w:rPr>
          <w:t>(一)、轨道结构减振产品项目治理结构</w:t>
        </w:r>
        <w:r>
          <w:tab/>
        </w:r>
        <w:r>
          <w:fldChar w:fldCharType="begin"/>
        </w:r>
        <w:r>
          <w:instrText xml:space="preserve"> PAGEREF _Toc1436 \h </w:instrText>
        </w:r>
        <w:r>
          <w:fldChar w:fldCharType="separate"/>
        </w:r>
        <w:r>
          <w:t>59</w:t>
        </w:r>
        <w:r>
          <w:fldChar w:fldCharType="end"/>
        </w:r>
      </w:hyperlink>
    </w:p>
    <w:p>
      <w:pPr>
        <w:pStyle w:val="TOC2"/>
        <w:tabs>
          <w:tab w:val="right" w:leader="dot" w:pos="8306"/>
        </w:tabs>
      </w:pPr>
      <w:hyperlink w:anchor="_Toc3092" w:history="1">
        <w:r>
          <w:rPr>
            <w:rFonts w:ascii="仿宋" w:eastAsia="仿宋" w:hAnsi="仿宋" w:cs="仿宋" w:hint="eastAsia"/>
            <w:lang w:eastAsia="zh-CN"/>
          </w:rPr>
          <w:t>(二)、监督与审计</w:t>
        </w:r>
        <w:r>
          <w:tab/>
        </w:r>
        <w:r>
          <w:fldChar w:fldCharType="begin"/>
        </w:r>
        <w:r>
          <w:instrText xml:space="preserve"> PAGEREF _Toc3092 \h </w:instrText>
        </w:r>
        <w:r>
          <w:fldChar w:fldCharType="separate"/>
        </w:r>
        <w:r>
          <w:t>61</w:t>
        </w:r>
        <w:r>
          <w:fldChar w:fldCharType="end"/>
        </w:r>
      </w:hyperlink>
    </w:p>
    <w:p>
      <w:pPr>
        <w:pStyle w:val="TOC1"/>
        <w:tabs>
          <w:tab w:val="right" w:leader="dot" w:pos="8306"/>
        </w:tabs>
      </w:pPr>
      <w:hyperlink w:anchor="_Toc30708" w:history="1">
        <w:r>
          <w:rPr>
            <w:rFonts w:ascii="仿宋" w:eastAsia="仿宋" w:hAnsi="仿宋" w:cs="仿宋" w:hint="eastAsia"/>
            <w:lang w:eastAsia="zh-CN"/>
          </w:rPr>
          <w:t>十六、轨道结构减振产品项目实施保障措施</w:t>
        </w:r>
        <w:r>
          <w:tab/>
        </w:r>
        <w:r>
          <w:fldChar w:fldCharType="begin"/>
        </w:r>
        <w:r>
          <w:instrText xml:space="preserve"> PAGEREF _Toc30708 \h </w:instrText>
        </w:r>
        <w:r>
          <w:fldChar w:fldCharType="separate"/>
        </w:r>
        <w:r>
          <w:t>62</w:t>
        </w:r>
        <w:r>
          <w:fldChar w:fldCharType="end"/>
        </w:r>
      </w:hyperlink>
    </w:p>
    <w:p>
      <w:pPr>
        <w:pStyle w:val="TOC2"/>
        <w:tabs>
          <w:tab w:val="right" w:leader="dot" w:pos="8306"/>
        </w:tabs>
      </w:pPr>
      <w:hyperlink w:anchor="_Toc20782" w:history="1">
        <w:r>
          <w:rPr>
            <w:rFonts w:ascii="仿宋" w:eastAsia="仿宋" w:hAnsi="仿宋" w:cs="仿宋" w:hint="eastAsia"/>
            <w:lang w:eastAsia="zh-CN"/>
          </w:rPr>
          <w:t>(一)、轨道结构减振产品项目实施保障机制</w:t>
        </w:r>
        <w:r>
          <w:tab/>
        </w:r>
        <w:r>
          <w:fldChar w:fldCharType="begin"/>
        </w:r>
        <w:r>
          <w:instrText xml:space="preserve"> PAGEREF _Toc20782 \h </w:instrText>
        </w:r>
        <w:r>
          <w:fldChar w:fldCharType="separate"/>
        </w:r>
        <w:r>
          <w:t>62</w:t>
        </w:r>
        <w:r>
          <w:fldChar w:fldCharType="end"/>
        </w:r>
      </w:hyperlink>
    </w:p>
    <w:p>
      <w:pPr>
        <w:pStyle w:val="TOC2"/>
        <w:tabs>
          <w:tab w:val="right" w:leader="dot" w:pos="8306"/>
        </w:tabs>
      </w:pPr>
      <w:hyperlink w:anchor="_Toc24288" w:history="1">
        <w:r>
          <w:rPr>
            <w:rFonts w:ascii="仿宋" w:eastAsia="仿宋" w:hAnsi="仿宋" w:cs="仿宋" w:hint="eastAsia"/>
            <w:lang w:eastAsia="zh-CN"/>
          </w:rPr>
          <w:t>(二)、轨道结构减振产品项目法律合规要求</w:t>
        </w:r>
        <w:r>
          <w:tab/>
        </w:r>
        <w:r>
          <w:fldChar w:fldCharType="begin"/>
        </w:r>
        <w:r>
          <w:instrText xml:space="preserve"> PAGEREF _Toc24288 \h </w:instrText>
        </w:r>
        <w:r>
          <w:fldChar w:fldCharType="separate"/>
        </w:r>
        <w:r>
          <w:t>66</w:t>
        </w:r>
        <w:r>
          <w:fldChar w:fldCharType="end"/>
        </w:r>
      </w:hyperlink>
    </w:p>
    <w:p>
      <w:pPr>
        <w:pStyle w:val="TOC2"/>
        <w:tabs>
          <w:tab w:val="right" w:leader="dot" w:pos="8306"/>
        </w:tabs>
      </w:pPr>
      <w:hyperlink w:anchor="_Toc23006" w:history="1">
        <w:r>
          <w:rPr>
            <w:rFonts w:ascii="仿宋" w:eastAsia="仿宋" w:hAnsi="仿宋" w:cs="仿宋" w:hint="eastAsia"/>
            <w:lang w:eastAsia="zh-CN"/>
          </w:rPr>
          <w:t>(三)、轨道结构减振产品项目合同管理与法律事务</w:t>
        </w:r>
        <w:r>
          <w:tab/>
        </w:r>
        <w:r>
          <w:fldChar w:fldCharType="begin"/>
        </w:r>
        <w:r>
          <w:instrText xml:space="preserve"> PAGEREF _Toc23006 \h </w:instrText>
        </w:r>
        <w:r>
          <w:fldChar w:fldCharType="separate"/>
        </w:r>
        <w:r>
          <w:t>70</w:t>
        </w:r>
        <w:r>
          <w:fldChar w:fldCharType="end"/>
        </w:r>
      </w:hyperlink>
    </w:p>
    <w:p>
      <w:pPr>
        <w:pStyle w:val="TOC2"/>
        <w:tabs>
          <w:tab w:val="right" w:leader="dot" w:pos="8306"/>
        </w:tabs>
      </w:pPr>
      <w:hyperlink w:anchor="_Toc27669" w:history="1">
        <w:r>
          <w:rPr>
            <w:rFonts w:ascii="仿宋" w:eastAsia="仿宋" w:hAnsi="仿宋" w:cs="仿宋" w:hint="eastAsia"/>
            <w:lang w:eastAsia="zh-CN"/>
          </w:rPr>
          <w:t>(四)、轨道结构减振产品项目知识产权保护策略</w:t>
        </w:r>
        <w:r>
          <w:tab/>
        </w:r>
        <w:r>
          <w:fldChar w:fldCharType="begin"/>
        </w:r>
        <w:r>
          <w:instrText xml:space="preserve"> PAGEREF _Toc27669 \h </w:instrText>
        </w:r>
        <w:r>
          <w:fldChar w:fldCharType="separate"/>
        </w:r>
        <w:r>
          <w:t>77</w:t>
        </w:r>
        <w:r>
          <w:fldChar w:fldCharType="end"/>
        </w:r>
      </w:hyperlink>
    </w:p>
    <w:p>
      <w:pPr>
        <w:pStyle w:val="TOC1"/>
        <w:tabs>
          <w:tab w:val="right" w:leader="dot" w:pos="8306"/>
        </w:tabs>
      </w:pPr>
      <w:hyperlink w:anchor="_Toc7566" w:history="1">
        <w:r>
          <w:rPr>
            <w:rFonts w:ascii="仿宋" w:eastAsia="仿宋" w:hAnsi="仿宋" w:cs="仿宋" w:hint="eastAsia"/>
            <w:lang w:eastAsia="zh-CN"/>
          </w:rPr>
          <w:t>十七、质量管理体系</w:t>
        </w:r>
        <w:r>
          <w:tab/>
        </w:r>
        <w:r>
          <w:fldChar w:fldCharType="begin"/>
        </w:r>
        <w:r>
          <w:instrText xml:space="preserve"> PAGEREF _Toc7566 \h </w:instrText>
        </w:r>
        <w:r>
          <w:fldChar w:fldCharType="separate"/>
        </w:r>
        <w:r>
          <w:t>79</w:t>
        </w:r>
        <w:r>
          <w:fldChar w:fldCharType="end"/>
        </w:r>
      </w:hyperlink>
    </w:p>
    <w:p>
      <w:pPr>
        <w:pStyle w:val="TOC2"/>
        <w:tabs>
          <w:tab w:val="right" w:leader="dot" w:pos="8306"/>
        </w:tabs>
      </w:pPr>
      <w:hyperlink w:anchor="_Toc15290" w:history="1">
        <w:r>
          <w:rPr>
            <w:rFonts w:ascii="仿宋" w:eastAsia="仿宋" w:hAnsi="仿宋" w:cs="仿宋" w:hint="eastAsia"/>
            <w:lang w:eastAsia="zh-CN"/>
          </w:rPr>
          <w:t>(一)、质量目标与方针</w:t>
        </w:r>
        <w:r>
          <w:tab/>
        </w:r>
        <w:r>
          <w:fldChar w:fldCharType="begin"/>
        </w:r>
        <w:r>
          <w:instrText xml:space="preserve"> PAGEREF _Toc15290 \h </w:instrText>
        </w:r>
        <w:r>
          <w:fldChar w:fldCharType="separate"/>
        </w:r>
        <w:r>
          <w:t>79</w:t>
        </w:r>
        <w:r>
          <w:fldChar w:fldCharType="end"/>
        </w:r>
      </w:hyperlink>
    </w:p>
    <w:p>
      <w:pPr>
        <w:pStyle w:val="TOC2"/>
        <w:tabs>
          <w:tab w:val="right" w:leader="dot" w:pos="8306"/>
        </w:tabs>
      </w:pPr>
      <w:hyperlink w:anchor="_Toc18596" w:history="1">
        <w:r>
          <w:rPr>
            <w:rFonts w:ascii="仿宋" w:eastAsia="仿宋" w:hAnsi="仿宋" w:cs="仿宋" w:hint="eastAsia"/>
            <w:lang w:eastAsia="zh-CN"/>
          </w:rPr>
          <w:t>(二)、质量管理责任</w:t>
        </w:r>
        <w:r>
          <w:tab/>
        </w:r>
        <w:r>
          <w:fldChar w:fldCharType="begin"/>
        </w:r>
        <w:r>
          <w:instrText xml:space="preserve"> PAGEREF _Toc18596 \h </w:instrText>
        </w:r>
        <w:r>
          <w:fldChar w:fldCharType="separate"/>
        </w:r>
        <w:r>
          <w:t>80</w:t>
        </w:r>
        <w:r>
          <w:fldChar w:fldCharType="end"/>
        </w:r>
      </w:hyperlink>
    </w:p>
    <w:p>
      <w:pPr>
        <w:pStyle w:val="TOC2"/>
        <w:tabs>
          <w:tab w:val="right" w:leader="dot" w:pos="8306"/>
        </w:tabs>
      </w:pPr>
      <w:hyperlink w:anchor="_Toc11788" w:history="1">
        <w:r>
          <w:rPr>
            <w:rFonts w:ascii="仿宋" w:eastAsia="仿宋" w:hAnsi="仿宋" w:cs="仿宋" w:hint="eastAsia"/>
            <w:lang w:eastAsia="zh-CN"/>
          </w:rPr>
          <w:t>(三)、质量管理体系文件</w:t>
        </w:r>
        <w:r>
          <w:tab/>
        </w:r>
        <w:r>
          <w:fldChar w:fldCharType="begin"/>
        </w:r>
        <w:r>
          <w:instrText xml:space="preserve"> PAGEREF _Toc11788 \h </w:instrText>
        </w:r>
        <w:r>
          <w:fldChar w:fldCharType="separate"/>
        </w:r>
        <w:r>
          <w:t>82</w:t>
        </w:r>
        <w:r>
          <w:fldChar w:fldCharType="end"/>
        </w:r>
      </w:hyperlink>
    </w:p>
    <w:p>
      <w:pPr>
        <w:pStyle w:val="TOC2"/>
        <w:tabs>
          <w:tab w:val="right" w:leader="dot" w:pos="8306"/>
        </w:tabs>
      </w:pPr>
      <w:hyperlink w:anchor="_Toc21008" w:history="1">
        <w:r>
          <w:rPr>
            <w:rFonts w:ascii="仿宋" w:eastAsia="仿宋" w:hAnsi="仿宋" w:cs="仿宋" w:hint="eastAsia"/>
            <w:lang w:eastAsia="zh-CN"/>
          </w:rPr>
          <w:t>(四)、质量培训与教育</w:t>
        </w:r>
        <w:r>
          <w:tab/>
        </w:r>
        <w:r>
          <w:fldChar w:fldCharType="begin"/>
        </w:r>
        <w:r>
          <w:instrText xml:space="preserve"> PAGEREF _Toc21008 \h </w:instrText>
        </w:r>
        <w:r>
          <w:fldChar w:fldCharType="separate"/>
        </w:r>
        <w:r>
          <w:t>84</w:t>
        </w:r>
        <w:r>
          <w:fldChar w:fldCharType="end"/>
        </w:r>
      </w:hyperlink>
    </w:p>
    <w:p>
      <w:pPr>
        <w:pStyle w:val="TOC2"/>
        <w:tabs>
          <w:tab w:val="right" w:leader="dot" w:pos="8306"/>
        </w:tabs>
      </w:pPr>
      <w:hyperlink w:anchor="_Toc16188" w:history="1">
        <w:r>
          <w:rPr>
            <w:rFonts w:ascii="仿宋" w:eastAsia="仿宋" w:hAnsi="仿宋" w:cs="仿宋" w:hint="eastAsia"/>
            <w:lang w:eastAsia="zh-CN"/>
          </w:rPr>
          <w:t>(五)、质量审核与评价</w:t>
        </w:r>
        <w:r>
          <w:tab/>
        </w:r>
        <w:r>
          <w:fldChar w:fldCharType="begin"/>
        </w:r>
        <w:r>
          <w:instrText xml:space="preserve"> PAGEREF _Toc16188 \h </w:instrText>
        </w:r>
        <w:r>
          <w:fldChar w:fldCharType="separate"/>
        </w:r>
        <w:r>
          <w:t>85</w:t>
        </w:r>
        <w:r>
          <w:fldChar w:fldCharType="end"/>
        </w:r>
      </w:hyperlink>
    </w:p>
    <w:p>
      <w:pPr>
        <w:pStyle w:val="TOC2"/>
        <w:tabs>
          <w:tab w:val="right" w:leader="dot" w:pos="8306"/>
        </w:tabs>
      </w:pPr>
      <w:hyperlink w:anchor="_Toc10811" w:history="1">
        <w:r>
          <w:rPr>
            <w:rFonts w:ascii="仿宋" w:eastAsia="仿宋" w:hAnsi="仿宋" w:cs="仿宋" w:hint="eastAsia"/>
            <w:lang w:eastAsia="zh-CN"/>
          </w:rPr>
          <w:t>(六)、不符合与纠正措施</w:t>
        </w:r>
        <w:r>
          <w:tab/>
        </w:r>
        <w:r>
          <w:fldChar w:fldCharType="begin"/>
        </w:r>
        <w:r>
          <w:instrText xml:space="preserve"> PAGEREF _Toc10811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46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954"/>
      <w:r>
        <w:rPr>
          <w:rFonts w:ascii="仿宋" w:eastAsia="仿宋" w:hAnsi="仿宋" w:cs="仿宋" w:hint="eastAsia"/>
          <w:sz w:val="28"/>
          <w:lang w:eastAsia="zh-CN"/>
        </w:rPr>
        <w:t>一、轨道结构减振产品项目建设单位说明</w:t>
      </w:r>
      <w:bookmarkEnd w:id="2"/>
    </w:p>
    <w:p>
      <w:pPr>
        <w:pStyle w:val="Heading2"/>
        <w:rPr>
          <w:rFonts w:ascii="仿宋" w:eastAsia="仿宋" w:hAnsi="仿宋" w:cs="仿宋" w:hint="eastAsia"/>
          <w:lang w:eastAsia="zh-CN"/>
        </w:rPr>
      </w:pPr>
      <w:bookmarkStart w:id="3" w:name="_Toc32165"/>
      <w:r>
        <w:rPr>
          <w:rFonts w:ascii="仿宋" w:eastAsia="仿宋" w:hAnsi="仿宋" w:cs="仿宋" w:hint="eastAsia"/>
          <w:lang w:eastAsia="zh-CN"/>
        </w:rPr>
        <w:t>(一)、轨道结构减振产品项目承办单位基本情况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17997"/>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轨道结构减振产品项目承办单位的XXXX，我们着眼于实现可持续的经济效益。通过技术创新和解决方案的提供，公司预计在轨道结构减振产品项目执行期间将获得可观的收入增长。这一收入来源主要包括轨道结构减振产品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同时，我们注重成本控制和效率提升，以确保轨道结构减振产品项目的可持续盈利。透过精细的管理和资源优化，公司期望实现轨道结构减振产品项目利润最大化。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轨道结构减振产品项目实施进行全面的投资评估，包括轨道结构减振产品项目启动阶段的资金投入和后续运营成本。通过对轨道结构减振产品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轨道结构减振产品项目实施过程中具备足够的资金流动性，公司将进行详尽的现金流分析。这包括资金需求的合理预测、轨道结构减振产品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185"/>
      <w:r>
        <w:rPr>
          <w:rFonts w:ascii="仿宋" w:eastAsia="仿宋" w:hAnsi="仿宋" w:cs="仿宋" w:hint="eastAsia"/>
          <w:sz w:val="28"/>
          <w:lang w:eastAsia="zh-CN"/>
        </w:rPr>
        <w:t>二、轨道结构减振产品项目可持续发展</w:t>
      </w:r>
      <w:bookmarkEnd w:id="5"/>
    </w:p>
    <w:p>
      <w:pPr>
        <w:pStyle w:val="Heading2"/>
        <w:rPr>
          <w:rFonts w:ascii="仿宋" w:eastAsia="仿宋" w:hAnsi="仿宋" w:cs="仿宋" w:hint="eastAsia"/>
          <w:lang w:eastAsia="zh-CN"/>
        </w:rPr>
      </w:pPr>
      <w:bookmarkStart w:id="6" w:name="_Toc28392"/>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轨道结构减振产品项目中，轨道结构减振产品项目团队着眼于未来，明确了可持续发展的战略方向。制定的具体可持续发展目标包括降低资源使用、采用环保技术、最大化社会效益等。这一步骤不仅有助于轨道结构减振产品项目在环保和社会责任方面达到最高标准，也为未来提供了明确的指引，确保轨道结构减振产品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可持续实践的融入轨道结构减振产品项目管理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轨道结构减振产品项目管理周期。从轨道结构减振产品项目规划开始，轨道结构减振产品项目团队就考虑了环境和社会的因素。在执行阶段，轨道结构减振产品项目团队积极推动绿色技术的应用，优化资源利用。此外，关注员工的社会责任，通过培训和沟通活动提高员工对可持续发展的认知，使他们能够在日常工作中践行可持续实践。这些举措不仅为轨道结构减振产品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28550"/>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轨道结构减振产品项目的可持续发展理念，我们深信环保与社会责任是轨道结构减振产品项目成功的关键支柱。在轨道结构减振产品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轨道结构减振产品项目团队通过引入先进的环保技术、建立高效的废物处理系统以及推动能源节约措施，积极履行环保责任。定期的环保监测和评估确保轨道结构减振产品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轨道结构减振产品项目不仅致力于自身可持续发展，还注重对社会的回馈。通过支持社区轨道结构减振产品项目、参与慈善事业、提供培训机会等方式，轨道结构减振产品项目积极履行社会责任。与当地社区建立积极互动，关注员工的工作与生活平衡，以及员工的身心健康，是轨道结构减振产品项目在社会责任层面的关键举措。这样的实践不仅增强了轨道结构减振产品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25006"/>
      <w:r>
        <w:rPr>
          <w:rFonts w:ascii="仿宋" w:eastAsia="仿宋" w:hAnsi="仿宋" w:cs="仿宋" w:hint="eastAsia"/>
          <w:sz w:val="28"/>
          <w:lang w:eastAsia="zh-CN"/>
        </w:rPr>
        <w:t>三、工艺说明</w:t>
      </w:r>
      <w:bookmarkEnd w:id="8"/>
    </w:p>
    <w:p>
      <w:pPr>
        <w:pStyle w:val="Heading2"/>
        <w:rPr>
          <w:rFonts w:ascii="仿宋" w:eastAsia="仿宋" w:hAnsi="仿宋" w:cs="仿宋" w:hint="eastAsia"/>
          <w:lang w:eastAsia="zh-CN"/>
        </w:rPr>
      </w:pPr>
      <w:bookmarkStart w:id="9" w:name="_Toc16801"/>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轨道结构减振产品项目的技术管理特点体现在其创新导向。通过引入最先进的技术趋势和解决方案，轨道结构减振产品项目致力于提升科技含量、提高质量和效率水平。这意味着我们将采用最新的工具和方法，确保轨道结构减振产品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轨道结构减振产品项目技术管理的显著特征。通过整合不同领域的技术资源，我们实现了跨学科的协同工作。这有助于优化技术架构，提高整体效能。此外，整合性策略还促进了不同技术团队之间的紧密沟通和高效合作，确保轨道结构减振产品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轨道结构减振产品项目所采用的技术。通过不断优化技术方案，轨道结构减振产品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轨道结构减振产品项目团队将在轨道结构减振产品项目初期识别可能的技术风险，并采取相应的预防和应对措施。通过建立健全的风险评估机制，轨道结构减振产品项目能够在实施过程中及时发现并解决潜在的技术问题，保障轨道结构减振产品项目技术实施的平稳进行。</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通过这些独特的技术管理特点，我们确信在轨道结构减振产品项目中，技术将成为轨道结构减振产品项目成功的有力支持。这一深度剖析揭示了技术管理在轨道结构减振产品项目实施中的关键作用，为轨道结构减振产品项目的技术基础奠定了坚实的基础。</w:t>
      </w:r>
    </w:p>
    <w:p>
      <w:pPr>
        <w:pStyle w:val="Heading2"/>
        <w:ind w:firstLine="560" w:firstLineChars="200"/>
        <w:rPr>
          <w:rFonts w:ascii="仿宋" w:eastAsia="仿宋" w:hAnsi="仿宋" w:cs="仿宋" w:hint="eastAsia"/>
          <w:sz w:val="28"/>
          <w:lang w:eastAsia="zh-CN"/>
        </w:rPr>
      </w:pPr>
      <w:bookmarkStart w:id="10" w:name="_Toc1849"/>
      <w:r>
        <w:rPr>
          <w:rFonts w:ascii="仿宋" w:eastAsia="仿宋" w:hAnsi="仿宋" w:cs="仿宋" w:hint="eastAsia"/>
          <w:sz w:val="28"/>
          <w:lang w:eastAsia="zh-CN"/>
        </w:rPr>
        <w:t>(二)、轨道结构减振产品项目工艺技术设计方案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轨道结构减振产品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轨道结构减振产品项目将严格按照相关行业规范要求进行组织。通过有效控制产品质量，轨道结构减振产品项目将致力于为顾客提供优质的轨道结构减振产品项目产品和良好的服务。这体现了轨道结构减振产品项目对于生产活动合规性和质量标准的高度重视，为轨道结构减振产品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轨道结构减振产品项目注重生态效益和清洁生产原则。轨道结构减振产品项目建设将紧密结合地方特色经济发展，与社会经济发展规划和区域环境保护规划方案相协调一致。通过与当地区域自然生态系统的结合，轨道结构减振产品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轨道结构减振产品项目产品具有多样化的客户需求和个性化的特点。因此，轨道结构减振产品项目产品规格品种多样，且单批生产数量较小。为满足这一特点，轨道结构减振产品项目承办单位将建设先进的柔性制造生产线。通过广泛应用柔性制造技术，轨道结构减振产品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轨道结构减振产品项目采用的技术具有较高的技术含量和自动化水平，处于国内先进水平。这一技术选用不仅体现了对生产效率、质量和环境友好性的高标准要求，同时为轨道结构减振产品项目的可持续发展奠定了坚实的基础。</w:t>
      </w:r>
    </w:p>
    <w:p>
      <w:pPr>
        <w:pStyle w:val="Heading2"/>
        <w:ind w:firstLine="560" w:firstLineChars="200"/>
        <w:rPr>
          <w:rFonts w:ascii="仿宋" w:eastAsia="仿宋" w:hAnsi="仿宋" w:cs="仿宋" w:hint="eastAsia"/>
          <w:sz w:val="28"/>
          <w:lang w:eastAsia="zh-CN"/>
        </w:rPr>
      </w:pPr>
      <w:bookmarkStart w:id="11" w:name="_Toc11278"/>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为确保轨道结构减振产品项目的高效生产和技术实施，我们制定了一套精心设计的设备选型方案，以满足轨道结构减振产品项目生产、质量和环保的要求。该方案的主要特点如下：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轨道结构减振产品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针对轨道结构减振产品项目产品的多样性和小批量生产的特点，我们将建设柔性制造生产线。通过在设备选型中考虑柔性制造技术，可以灵活应对不同产品规格和生产需求，实现生产线的高度灵活性和适应性。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10982"/>
      <w:r>
        <w:rPr>
          <w:rFonts w:ascii="仿宋" w:eastAsia="仿宋" w:hAnsi="仿宋" w:cs="仿宋" w:hint="eastAsia"/>
          <w:sz w:val="28"/>
          <w:lang w:eastAsia="zh-CN"/>
        </w:rPr>
        <w:t>四、轨道结构减振产品项目文档管理</w:t>
      </w:r>
      <w:bookmarkEnd w:id="12"/>
    </w:p>
    <w:p>
      <w:pPr>
        <w:pStyle w:val="Heading2"/>
        <w:rPr>
          <w:rFonts w:ascii="仿宋" w:eastAsia="仿宋" w:hAnsi="仿宋" w:cs="仿宋" w:hint="eastAsia"/>
          <w:lang w:eastAsia="zh-CN"/>
        </w:rPr>
      </w:pPr>
      <w:bookmarkStart w:id="13" w:name="_Toc15305"/>
      <w:r>
        <w:rPr>
          <w:rFonts w:ascii="仿宋" w:eastAsia="仿宋" w:hAnsi="仿宋" w:cs="仿宋" w:hint="eastAsia"/>
          <w:lang w:eastAsia="zh-CN"/>
        </w:rPr>
        <w:t>(一)、文档编制与审查</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轨道结构减振产品项目高度重视文档的质量和准确性，以支持轨道结构减振产品项目的各项活动和决策。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轨道结构减振产品项目文档的编制始于轨道结构减振产品项目计划的初期，我们制定了详细的文档编制计划，明确了每个文档的内容、格式和编写责任人。在轨道结构减振产品项目启动阶段，我们首先编制了轨道结构减振产品项目章程，明确定义了轨道结构减振产品项目的目标、范围、风险等关键要素。随后，轨道结构减振产品项目团队根据计划陆续编制了需求文档、设计文档、测试文档等各类文档，确保轨道结构减振产品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轨道结构减振产品项目管理中的重要环节，旨在确保轨道结构减振产品项目文档符合质量标准和轨道结构减振产品项目需求。在轨道结构减振产品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轨道结构减振产品项目相关利益方和专业领域的专家对文档进行独立审查。这有助于获取更全面、客观的反馈，确保轨道结构减振产品项目文档不仅符合内部标准，也满足外部需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轨道结构减振产品项目在文档编制与审查方面建立了严格的管理机制，通过规范的流程和多维度的审查，确保轨道结构减振产品项目文档的质量、准确性和可靠性，为轨道结构减振产品项目的顺利推进提供了有力支持。</w:t>
      </w:r>
    </w:p>
    <w:p>
      <w:pPr>
        <w:pStyle w:val="Heading2"/>
        <w:ind w:firstLine="560" w:firstLineChars="200"/>
        <w:rPr>
          <w:rFonts w:ascii="仿宋" w:eastAsia="仿宋" w:hAnsi="仿宋" w:cs="仿宋" w:hint="eastAsia"/>
          <w:sz w:val="28"/>
          <w:lang w:eastAsia="zh-CN"/>
        </w:rPr>
      </w:pPr>
      <w:bookmarkStart w:id="14" w:name="_Toc8330"/>
      <w:r>
        <w:rPr>
          <w:rFonts w:ascii="仿宋" w:eastAsia="仿宋" w:hAnsi="仿宋" w:cs="仿宋" w:hint="eastAsia"/>
          <w:sz w:val="28"/>
          <w:lang w:eastAsia="zh-CN"/>
        </w:rPr>
        <w:t>(二)、文档发布与分发</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在轨道结构减振产品项目中，我们致力于优化文档发布与分发过程，以确保信息的高效传递和团队间协作的顺畅进行。以下是我们采取的关键优化策略：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我们通过多渠道发布文档，包括电子邮件、轨道结构减振产品项目管理平台、内部网站等，以满足不同团队成员的偏好和需求。多渠道发布确保了信息的全面覆盖。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我们采用了精细的权限控制，确保只有授权人员可以访问敏感信息。这种安全措施保护了轨道结构减振产品项目文档的机密性，防止了未经授权的信息泄露。</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5" w:name="_Toc11509"/>
      <w:r>
        <w:rPr>
          <w:rFonts w:ascii="仿宋" w:eastAsia="仿宋" w:hAnsi="仿宋" w:cs="仿宋" w:hint="eastAsia"/>
          <w:sz w:val="28"/>
          <w:lang w:eastAsia="zh-CN"/>
        </w:rPr>
        <w:t>(三)、文档存档与归档</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轨道结构减振产品项目生命周期中一个至关重要的环节，直接关系到轨道结构减振产品项目信息的长期保存和历史记录的完整性。在轨道结构减振产品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定期存档检查：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6" w:name="_Toc5340"/>
      <w:r>
        <w:rPr>
          <w:rFonts w:ascii="仿宋" w:eastAsia="仿宋" w:hAnsi="仿宋" w:cs="仿宋" w:hint="eastAsia"/>
          <w:sz w:val="28"/>
          <w:lang w:eastAsia="zh-CN"/>
        </w:rPr>
        <w:t>五、产品规划分析</w:t>
      </w:r>
      <w:bookmarkEnd w:id="16"/>
    </w:p>
    <w:p>
      <w:pPr>
        <w:pStyle w:val="Heading2"/>
        <w:rPr>
          <w:rFonts w:ascii="仿宋" w:eastAsia="仿宋" w:hAnsi="仿宋" w:cs="仿宋" w:hint="eastAsia"/>
          <w:lang w:eastAsia="zh-CN"/>
        </w:rPr>
      </w:pPr>
      <w:bookmarkStart w:id="17" w:name="_Toc15907"/>
      <w:r>
        <w:rPr>
          <w:rFonts w:ascii="仿宋" w:eastAsia="仿宋" w:hAnsi="仿宋" w:cs="仿宋" w:hint="eastAsia"/>
          <w:lang w:eastAsia="zh-CN"/>
        </w:rPr>
        <w:t>(一)、产品规划</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轨道结构减振产品项目的主要产品是XXXX，预计年产值为XXX万元。这一产品在市场中占据着重要的地位，其广泛的应用范围使得该轨道结构减振产品项目的市场前景非常广阔。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轨道结构减振产品项目的xxx产品作为重要的原材料之一，将在多个领域发挥关键作用。其在建筑、交通、能源等方面的广泛应用将为整个产业链提供强大的支持，形成产业协同效应。轨道结构减振产品项目的年产值XXX万XXX万XXX万万元不仅反映了其在市场上的巨大潜力，更预示着它对国民经济的积极贡献。这种关联度高、涉及面广的产业关系，使得该轨道结构减振产品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8" w:name="_Toc17935"/>
      <w:r>
        <w:rPr>
          <w:rFonts w:ascii="仿宋" w:eastAsia="仿宋" w:hAnsi="仿宋" w:cs="仿宋" w:hint="eastAsia"/>
          <w:sz w:val="28"/>
          <w:lang w:eastAsia="zh-CN"/>
        </w:rPr>
        <w:t>(二)、建设规模</w:t>
      </w:r>
      <w:bookmarkEnd w:id="18"/>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轨道结构减振产品项目总征地面积为XXXX平方米，相当于约XX.XX亩，其中净用地面积为XXXX平方米，红线范围内相当于约XX.XX亩。这一用地规模充分考虑了轨道结构减振产品项目的建设需求，保障了轨道结构减振产品项目在合适的空间内得以充分发展。轨道结构减振产品项目规划的总建筑面积为XXXX平方米，其中主体工程建设占XXXX平方米，计容建筑面积达XXXX平方米。预计建筑工程的投资将达到XXXX万元，为轨道结构减振产品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轨道结构减振产品项目计划购置的设备共计XXXX台（套），设备购置费用为XXXX万元。这一设备购置计划充分考虑到轨道结构减振产品项目的生产需求和技术要求，确保了轨道结构减振产品项目在生产运营中具备先进的技术装备和高效的生产能力。设备的合理配置将为轨道结构减振产品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轨道结构减振产品项目计划总投资为XXXX万元，预计年实现营业收入为XXXX万元。这一产能规模的设定旨在确保轨道结构减振产品项目能够在投资与回报之间取得平衡，实现长期可持续的发展。轨道结构减振产品项目的总投资充分考虑到各个方面的需求，包括用地建设、设备购置等多个环节，以确保轨道结构减振产品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9" w:name="_Toc28403"/>
      <w:r>
        <w:rPr>
          <w:rFonts w:ascii="仿宋" w:eastAsia="仿宋" w:hAnsi="仿宋" w:cs="仿宋" w:hint="eastAsia"/>
          <w:sz w:val="28"/>
          <w:lang w:eastAsia="zh-CN"/>
        </w:rPr>
        <w:t>六、轨道结构减振产品项目绩效评估</w:t>
      </w:r>
      <w:bookmarkEnd w:id="19"/>
    </w:p>
    <w:p>
      <w:pPr>
        <w:pStyle w:val="Heading2"/>
        <w:rPr>
          <w:rFonts w:ascii="仿宋" w:eastAsia="仿宋" w:hAnsi="仿宋" w:cs="仿宋" w:hint="eastAsia"/>
          <w:lang w:eastAsia="zh-CN"/>
        </w:rPr>
      </w:pPr>
      <w:bookmarkStart w:id="20" w:name="_Toc3709"/>
      <w:r>
        <w:rPr>
          <w:rFonts w:ascii="仿宋" w:eastAsia="仿宋" w:hAnsi="仿宋" w:cs="仿宋" w:hint="eastAsia"/>
          <w:lang w:eastAsia="zh-CN"/>
        </w:rPr>
        <w:t>(一)、绩效评估指标</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轨道结构减振产品项目中，我们设计了一套全面的绩效评估指标，以确保轨道结构减振产品项目的可控和成功交付。这些指标跨足轨道结构减振产品项目目标、成本、进度和质量等多个维度，为我们提供了全面洞察轨道结构减振产品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轨道结构减振产品项目目标达成率是我们关注的首要指标。我们设定了明确的目标，并通过定期监测和评估，迅速发现并应对潜在的目标偏差。这为轨道结构减振产品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成本绩效是另一个核心关注点。通过实际成本与预算成本的对比分析，我们深入了解成本差异的原因，及时调整资源分配，保持轨道结构减振产品项目在经济效益方面的合理水平。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轨道结构减振产品项目进度作为关键的绩效指标之一，得到了精心的关注。我们制定了详细的轨道结构减振产品项目进度计划，并设立了进度符合度指标，确保实际进度与计划进度保持一致。这使我们能够快速发现和解决潜在的进度问题，保持轨道结构减振产品项目的正常推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https://d.book118.com/238034135035006023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轨道结构减振产品项目规划设计蓝图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轨道结构减振产品项目规划设计蓝图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轨道结构减振产品项目规划设计蓝图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轨道结构减振产品项目规划设计蓝图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轨道结构减振产品项目规划设计蓝图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轨道结构减振产品项目规划设计蓝图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轨道结构减振产品项目规划设计蓝图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轨道结构减振产品项目规划设计蓝图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轨道结构减振产品项目规划设计蓝图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轨道结构减振产品项目规划设计蓝图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轨道结构减振产品项目规划设计蓝图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轨道结构减振产品项目规划设计蓝图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轨道结构减振产品项目规划设计蓝图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轨道结构减振产品项目规划设计蓝图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轨道结构减振产品项目规划设计蓝图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轨道结构减振产品项目规划设计蓝图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轨道结构减振产品项目规划设计蓝图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65B552D"/>
    <w:rsid w:val="765B552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3803413503500602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2024-01-02T11:14:00Z</dcterms:created>
  <dcterms:modified xsi:type="dcterms:W3CDTF">2024-01-02T11:14:36Z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6AC72EFA333A4E7D9B0EDB015B645D26_11</vt:lpwstr>
  </property>
  <property fmtid="{D5CDD505-2E9C-101B-9397-08002B2CF9AE}" pid="3" name="KSOProductBuildVer">
    <vt:lpwstr>2052-12.1.0.16120</vt:lpwstr>
  </property>
</Properties>
</file>