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速冻丸类制品相关行业公司成立报告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02" w:history="1">
        <w:r>
          <w:rPr>
            <w:rFonts w:ascii="仿宋" w:eastAsia="仿宋" w:hAnsi="仿宋" w:cs="仿宋" w:hint="eastAsia"/>
            <w:lang w:eastAsia="zh-CN"/>
          </w:rPr>
          <w:t>概论</w:t>
        </w:r>
        <w:r>
          <w:tab/>
        </w:r>
        <w:r>
          <w:fldChar w:fldCharType="begin"/>
        </w:r>
        <w:r>
          <w:instrText xml:space="preserve"> PAGEREF _Toc16802 \h </w:instrText>
        </w:r>
        <w:r>
          <w:fldChar w:fldCharType="separate"/>
        </w:r>
        <w:r>
          <w:t>3</w:t>
        </w:r>
        <w:r>
          <w:fldChar w:fldCharType="end"/>
        </w:r>
      </w:hyperlink>
    </w:p>
    <w:p>
      <w:pPr>
        <w:pStyle w:val="TOC1"/>
        <w:tabs>
          <w:tab w:val="right" w:leader="dot" w:pos="8306"/>
        </w:tabs>
      </w:pPr>
      <w:hyperlink w:anchor="_Toc18612" w:history="1">
        <w:r>
          <w:rPr>
            <w:rFonts w:ascii="仿宋" w:eastAsia="仿宋" w:hAnsi="仿宋" w:cs="仿宋" w:hint="eastAsia"/>
            <w:lang w:eastAsia="zh-CN"/>
          </w:rPr>
          <w:t>一、发展规划</w:t>
        </w:r>
        <w:r>
          <w:tab/>
        </w:r>
        <w:r>
          <w:fldChar w:fldCharType="begin"/>
        </w:r>
        <w:r>
          <w:instrText xml:space="preserve"> PAGEREF _Toc18612 \h </w:instrText>
        </w:r>
        <w:r>
          <w:fldChar w:fldCharType="separate"/>
        </w:r>
        <w:r>
          <w:t>3</w:t>
        </w:r>
        <w:r>
          <w:fldChar w:fldCharType="end"/>
        </w:r>
      </w:hyperlink>
    </w:p>
    <w:p>
      <w:pPr>
        <w:pStyle w:val="TOC2"/>
        <w:tabs>
          <w:tab w:val="right" w:leader="dot" w:pos="8306"/>
        </w:tabs>
      </w:pPr>
      <w:hyperlink w:anchor="_Toc13674" w:history="1">
        <w:r>
          <w:rPr>
            <w:rFonts w:ascii="仿宋" w:eastAsia="仿宋" w:hAnsi="仿宋" w:cs="仿宋" w:hint="eastAsia"/>
            <w:lang w:eastAsia="zh-CN"/>
          </w:rPr>
          <w:t>(一)、公司发展规划</w:t>
        </w:r>
        <w:r>
          <w:tab/>
        </w:r>
        <w:r>
          <w:fldChar w:fldCharType="begin"/>
        </w:r>
        <w:r>
          <w:instrText xml:space="preserve"> PAGEREF _Toc13674 \h </w:instrText>
        </w:r>
        <w:r>
          <w:fldChar w:fldCharType="separate"/>
        </w:r>
        <w:r>
          <w:t>3</w:t>
        </w:r>
        <w:r>
          <w:fldChar w:fldCharType="end"/>
        </w:r>
      </w:hyperlink>
    </w:p>
    <w:p>
      <w:pPr>
        <w:pStyle w:val="TOC2"/>
        <w:tabs>
          <w:tab w:val="right" w:leader="dot" w:pos="8306"/>
        </w:tabs>
      </w:pPr>
      <w:hyperlink w:anchor="_Toc11891" w:history="1">
        <w:r>
          <w:rPr>
            <w:rFonts w:ascii="仿宋" w:eastAsia="仿宋" w:hAnsi="仿宋" w:cs="仿宋" w:hint="eastAsia"/>
            <w:lang w:eastAsia="zh-CN"/>
          </w:rPr>
          <w:t>(二)、保障措施</w:t>
        </w:r>
        <w:r>
          <w:tab/>
        </w:r>
        <w:r>
          <w:fldChar w:fldCharType="begin"/>
        </w:r>
        <w:r>
          <w:instrText xml:space="preserve"> PAGEREF _Toc11891 \h </w:instrText>
        </w:r>
        <w:r>
          <w:fldChar w:fldCharType="separate"/>
        </w:r>
        <w:r>
          <w:t>4</w:t>
        </w:r>
        <w:r>
          <w:fldChar w:fldCharType="end"/>
        </w:r>
      </w:hyperlink>
    </w:p>
    <w:p>
      <w:pPr>
        <w:pStyle w:val="TOC1"/>
        <w:tabs>
          <w:tab w:val="right" w:leader="dot" w:pos="8306"/>
        </w:tabs>
      </w:pPr>
      <w:hyperlink w:anchor="_Toc30472" w:history="1">
        <w:r>
          <w:rPr>
            <w:rFonts w:ascii="仿宋" w:eastAsia="仿宋" w:hAnsi="仿宋" w:cs="仿宋" w:hint="eastAsia"/>
            <w:lang w:eastAsia="zh-CN"/>
          </w:rPr>
          <w:t>二、行业、市场分析</w:t>
        </w:r>
        <w:r>
          <w:tab/>
        </w:r>
        <w:r>
          <w:fldChar w:fldCharType="begin"/>
        </w:r>
        <w:r>
          <w:instrText xml:space="preserve"> PAGEREF _Toc30472 \h </w:instrText>
        </w:r>
        <w:r>
          <w:fldChar w:fldCharType="separate"/>
        </w:r>
        <w:r>
          <w:t>9</w:t>
        </w:r>
        <w:r>
          <w:fldChar w:fldCharType="end"/>
        </w:r>
      </w:hyperlink>
    </w:p>
    <w:p>
      <w:pPr>
        <w:pStyle w:val="TOC2"/>
        <w:tabs>
          <w:tab w:val="right" w:leader="dot" w:pos="8306"/>
        </w:tabs>
      </w:pPr>
      <w:hyperlink w:anchor="_Toc28328" w:history="1">
        <w:r>
          <w:rPr>
            <w:rFonts w:ascii="仿宋" w:eastAsia="仿宋" w:hAnsi="仿宋" w:cs="仿宋" w:hint="eastAsia"/>
            <w:lang w:eastAsia="zh-CN"/>
          </w:rPr>
          <w:t>(一)、行业分析</w:t>
        </w:r>
        <w:r>
          <w:tab/>
        </w:r>
        <w:r>
          <w:fldChar w:fldCharType="begin"/>
        </w:r>
        <w:r>
          <w:instrText xml:space="preserve"> PAGEREF _Toc28328 \h </w:instrText>
        </w:r>
        <w:r>
          <w:fldChar w:fldCharType="separate"/>
        </w:r>
        <w:r>
          <w:t>9</w:t>
        </w:r>
        <w:r>
          <w:fldChar w:fldCharType="end"/>
        </w:r>
      </w:hyperlink>
    </w:p>
    <w:p>
      <w:pPr>
        <w:pStyle w:val="TOC2"/>
        <w:tabs>
          <w:tab w:val="right" w:leader="dot" w:pos="8306"/>
        </w:tabs>
      </w:pPr>
      <w:hyperlink w:anchor="_Toc3676" w:history="1">
        <w:r>
          <w:rPr>
            <w:rFonts w:ascii="仿宋" w:eastAsia="仿宋" w:hAnsi="仿宋" w:cs="仿宋" w:hint="eastAsia"/>
            <w:lang w:eastAsia="zh-CN"/>
          </w:rPr>
          <w:t>(二)、市场分析</w:t>
        </w:r>
        <w:r>
          <w:tab/>
        </w:r>
        <w:r>
          <w:fldChar w:fldCharType="begin"/>
        </w:r>
        <w:r>
          <w:instrText xml:space="preserve"> PAGEREF _Toc3676 \h </w:instrText>
        </w:r>
        <w:r>
          <w:fldChar w:fldCharType="separate"/>
        </w:r>
        <w:r>
          <w:t>10</w:t>
        </w:r>
        <w:r>
          <w:fldChar w:fldCharType="end"/>
        </w:r>
      </w:hyperlink>
    </w:p>
    <w:p>
      <w:pPr>
        <w:pStyle w:val="TOC2"/>
        <w:tabs>
          <w:tab w:val="right" w:leader="dot" w:pos="8306"/>
        </w:tabs>
      </w:pPr>
      <w:hyperlink w:anchor="_Toc27510" w:history="1">
        <w:r>
          <w:rPr>
            <w:rFonts w:ascii="仿宋" w:eastAsia="仿宋" w:hAnsi="仿宋" w:cs="仿宋" w:hint="eastAsia"/>
            <w:lang w:eastAsia="zh-CN"/>
          </w:rPr>
          <w:t>(三)、行业发展及市场前景分析</w:t>
        </w:r>
        <w:r>
          <w:tab/>
        </w:r>
        <w:r>
          <w:fldChar w:fldCharType="begin"/>
        </w:r>
        <w:r>
          <w:instrText xml:space="preserve"> PAGEREF _Toc27510 \h </w:instrText>
        </w:r>
        <w:r>
          <w:fldChar w:fldCharType="separate"/>
        </w:r>
        <w:r>
          <w:t>11</w:t>
        </w:r>
        <w:r>
          <w:fldChar w:fldCharType="end"/>
        </w:r>
      </w:hyperlink>
    </w:p>
    <w:p>
      <w:pPr>
        <w:pStyle w:val="TOC1"/>
        <w:tabs>
          <w:tab w:val="right" w:leader="dot" w:pos="8306"/>
        </w:tabs>
      </w:pPr>
      <w:hyperlink w:anchor="_Toc28597" w:history="1">
        <w:r>
          <w:rPr>
            <w:rFonts w:ascii="仿宋" w:eastAsia="仿宋" w:hAnsi="仿宋" w:cs="仿宋" w:hint="eastAsia"/>
            <w:lang w:eastAsia="zh-CN"/>
          </w:rPr>
          <w:t>三、公司成立背景及可行性分析</w:t>
        </w:r>
        <w:r>
          <w:tab/>
        </w:r>
        <w:r>
          <w:fldChar w:fldCharType="begin"/>
        </w:r>
        <w:r>
          <w:instrText xml:space="preserve"> PAGEREF _Toc28597 \h </w:instrText>
        </w:r>
        <w:r>
          <w:fldChar w:fldCharType="separate"/>
        </w:r>
        <w:r>
          <w:t>12</w:t>
        </w:r>
        <w:r>
          <w:fldChar w:fldCharType="end"/>
        </w:r>
      </w:hyperlink>
    </w:p>
    <w:p>
      <w:pPr>
        <w:pStyle w:val="TOC2"/>
        <w:tabs>
          <w:tab w:val="right" w:leader="dot" w:pos="8306"/>
        </w:tabs>
      </w:pPr>
      <w:hyperlink w:anchor="_Toc24512" w:history="1">
        <w:r>
          <w:rPr>
            <w:rFonts w:ascii="仿宋" w:eastAsia="仿宋" w:hAnsi="仿宋" w:cs="仿宋" w:hint="eastAsia"/>
            <w:lang w:eastAsia="zh-CN"/>
          </w:rPr>
          <w:t>(一)、发展思路</w:t>
        </w:r>
        <w:r>
          <w:tab/>
        </w:r>
        <w:r>
          <w:fldChar w:fldCharType="begin"/>
        </w:r>
        <w:r>
          <w:instrText xml:space="preserve"> PAGEREF _Toc24512 \h </w:instrText>
        </w:r>
        <w:r>
          <w:fldChar w:fldCharType="separate"/>
        </w:r>
        <w:r>
          <w:t>12</w:t>
        </w:r>
        <w:r>
          <w:fldChar w:fldCharType="end"/>
        </w:r>
      </w:hyperlink>
    </w:p>
    <w:p>
      <w:pPr>
        <w:pStyle w:val="TOC2"/>
        <w:tabs>
          <w:tab w:val="right" w:leader="dot" w:pos="8306"/>
        </w:tabs>
      </w:pPr>
      <w:hyperlink w:anchor="_Toc27382" w:history="1">
        <w:r>
          <w:rPr>
            <w:rFonts w:ascii="仿宋" w:eastAsia="仿宋" w:hAnsi="仿宋" w:cs="仿宋" w:hint="eastAsia"/>
            <w:lang w:eastAsia="zh-CN"/>
          </w:rPr>
          <w:t>(二)、产业发展背景分析</w:t>
        </w:r>
        <w:r>
          <w:tab/>
        </w:r>
        <w:r>
          <w:fldChar w:fldCharType="begin"/>
        </w:r>
        <w:r>
          <w:instrText xml:space="preserve"> PAGEREF _Toc27382 \h </w:instrText>
        </w:r>
        <w:r>
          <w:fldChar w:fldCharType="separate"/>
        </w:r>
        <w:r>
          <w:t>12</w:t>
        </w:r>
        <w:r>
          <w:fldChar w:fldCharType="end"/>
        </w:r>
      </w:hyperlink>
    </w:p>
    <w:p>
      <w:pPr>
        <w:pStyle w:val="TOC2"/>
        <w:tabs>
          <w:tab w:val="right" w:leader="dot" w:pos="8306"/>
        </w:tabs>
      </w:pPr>
      <w:hyperlink w:anchor="_Toc577" w:history="1">
        <w:r>
          <w:rPr>
            <w:rFonts w:ascii="仿宋" w:eastAsia="仿宋" w:hAnsi="仿宋" w:cs="仿宋" w:hint="eastAsia"/>
            <w:lang w:eastAsia="zh-CN"/>
          </w:rPr>
          <w:t>(三)、产业发展原则</w:t>
        </w:r>
        <w:r>
          <w:tab/>
        </w:r>
        <w:r>
          <w:fldChar w:fldCharType="begin"/>
        </w:r>
        <w:r>
          <w:instrText xml:space="preserve"> PAGEREF _Toc577 \h </w:instrText>
        </w:r>
        <w:r>
          <w:fldChar w:fldCharType="separate"/>
        </w:r>
        <w:r>
          <w:t>14</w:t>
        </w:r>
        <w:r>
          <w:fldChar w:fldCharType="end"/>
        </w:r>
      </w:hyperlink>
    </w:p>
    <w:p>
      <w:pPr>
        <w:pStyle w:val="TOC2"/>
        <w:tabs>
          <w:tab w:val="right" w:leader="dot" w:pos="8306"/>
        </w:tabs>
      </w:pPr>
      <w:hyperlink w:anchor="_Toc28871" w:history="1">
        <w:r>
          <w:rPr>
            <w:rFonts w:ascii="仿宋" w:eastAsia="仿宋" w:hAnsi="仿宋" w:cs="仿宋" w:hint="eastAsia"/>
            <w:lang w:eastAsia="zh-CN"/>
          </w:rPr>
          <w:t>(四)、区域产业环境分析</w:t>
        </w:r>
        <w:r>
          <w:tab/>
        </w:r>
        <w:r>
          <w:fldChar w:fldCharType="begin"/>
        </w:r>
        <w:r>
          <w:instrText xml:space="preserve"> PAGEREF _Toc28871 \h </w:instrText>
        </w:r>
        <w:r>
          <w:fldChar w:fldCharType="separate"/>
        </w:r>
        <w:r>
          <w:t>15</w:t>
        </w:r>
        <w:r>
          <w:fldChar w:fldCharType="end"/>
        </w:r>
      </w:hyperlink>
    </w:p>
    <w:p>
      <w:pPr>
        <w:pStyle w:val="TOC2"/>
        <w:tabs>
          <w:tab w:val="right" w:leader="dot" w:pos="8306"/>
        </w:tabs>
      </w:pPr>
      <w:hyperlink w:anchor="_Toc10869" w:history="1">
        <w:r>
          <w:rPr>
            <w:rFonts w:ascii="仿宋" w:eastAsia="仿宋" w:hAnsi="仿宋" w:cs="仿宋" w:hint="eastAsia"/>
            <w:lang w:eastAsia="zh-CN"/>
          </w:rPr>
          <w:t>(五)、可行性分析</w:t>
        </w:r>
        <w:r>
          <w:tab/>
        </w:r>
        <w:r>
          <w:fldChar w:fldCharType="begin"/>
        </w:r>
        <w:r>
          <w:instrText xml:space="preserve"> PAGEREF _Toc10869 \h </w:instrText>
        </w:r>
        <w:r>
          <w:fldChar w:fldCharType="separate"/>
        </w:r>
        <w:r>
          <w:t>17</w:t>
        </w:r>
        <w:r>
          <w:fldChar w:fldCharType="end"/>
        </w:r>
      </w:hyperlink>
    </w:p>
    <w:p>
      <w:pPr>
        <w:pStyle w:val="TOC2"/>
        <w:tabs>
          <w:tab w:val="right" w:leader="dot" w:pos="8306"/>
        </w:tabs>
      </w:pPr>
      <w:hyperlink w:anchor="_Toc18016" w:history="1">
        <w:r>
          <w:rPr>
            <w:rFonts w:ascii="仿宋" w:eastAsia="仿宋" w:hAnsi="仿宋" w:cs="仿宋" w:hint="eastAsia"/>
            <w:lang w:eastAsia="zh-CN"/>
          </w:rPr>
          <w:t>(六)、产业发展重点任务</w:t>
        </w:r>
        <w:r>
          <w:tab/>
        </w:r>
        <w:r>
          <w:fldChar w:fldCharType="begin"/>
        </w:r>
        <w:r>
          <w:instrText xml:space="preserve"> PAGEREF _Toc18016 \h </w:instrText>
        </w:r>
        <w:r>
          <w:fldChar w:fldCharType="separate"/>
        </w:r>
        <w:r>
          <w:t>18</w:t>
        </w:r>
        <w:r>
          <w:fldChar w:fldCharType="end"/>
        </w:r>
      </w:hyperlink>
    </w:p>
    <w:p>
      <w:pPr>
        <w:pStyle w:val="TOC2"/>
        <w:tabs>
          <w:tab w:val="right" w:leader="dot" w:pos="8306"/>
        </w:tabs>
      </w:pPr>
      <w:hyperlink w:anchor="_Toc19888" w:history="1">
        <w:r>
          <w:rPr>
            <w:rFonts w:ascii="仿宋" w:eastAsia="仿宋" w:hAnsi="仿宋" w:cs="仿宋" w:hint="eastAsia"/>
            <w:lang w:eastAsia="zh-CN"/>
          </w:rPr>
          <w:t>(七)、速冻丸类制品项目建设必要性分析</w:t>
        </w:r>
        <w:r>
          <w:tab/>
        </w:r>
        <w:r>
          <w:fldChar w:fldCharType="begin"/>
        </w:r>
        <w:r>
          <w:instrText xml:space="preserve"> PAGEREF _Toc19888 \h </w:instrText>
        </w:r>
        <w:r>
          <w:fldChar w:fldCharType="separate"/>
        </w:r>
        <w:r>
          <w:t>20</w:t>
        </w:r>
        <w:r>
          <w:fldChar w:fldCharType="end"/>
        </w:r>
      </w:hyperlink>
    </w:p>
    <w:p>
      <w:pPr>
        <w:pStyle w:val="TOC1"/>
        <w:tabs>
          <w:tab w:val="right" w:leader="dot" w:pos="8306"/>
        </w:tabs>
      </w:pPr>
      <w:hyperlink w:anchor="_Toc17594" w:history="1">
        <w:r>
          <w:rPr>
            <w:rFonts w:ascii="仿宋" w:eastAsia="仿宋" w:hAnsi="仿宋" w:cs="仿宋" w:hint="eastAsia"/>
            <w:lang w:eastAsia="zh-CN"/>
          </w:rPr>
          <w:t>四、法人治理</w:t>
        </w:r>
        <w:r>
          <w:tab/>
        </w:r>
        <w:r>
          <w:fldChar w:fldCharType="begin"/>
        </w:r>
        <w:r>
          <w:instrText xml:space="preserve"> PAGEREF _Toc17594 \h </w:instrText>
        </w:r>
        <w:r>
          <w:fldChar w:fldCharType="separate"/>
        </w:r>
        <w:r>
          <w:t>21</w:t>
        </w:r>
        <w:r>
          <w:fldChar w:fldCharType="end"/>
        </w:r>
      </w:hyperlink>
    </w:p>
    <w:p>
      <w:pPr>
        <w:pStyle w:val="TOC2"/>
        <w:tabs>
          <w:tab w:val="right" w:leader="dot" w:pos="8306"/>
        </w:tabs>
      </w:pPr>
      <w:hyperlink w:anchor="_Toc7709" w:history="1">
        <w:r>
          <w:rPr>
            <w:rFonts w:ascii="仿宋" w:eastAsia="仿宋" w:hAnsi="仿宋" w:cs="仿宋" w:hint="eastAsia"/>
            <w:lang w:eastAsia="zh-CN"/>
          </w:rPr>
          <w:t>(一)、股东权利及义务</w:t>
        </w:r>
        <w:r>
          <w:tab/>
        </w:r>
        <w:r>
          <w:fldChar w:fldCharType="begin"/>
        </w:r>
        <w:r>
          <w:instrText xml:space="preserve"> PAGEREF _Toc7709 \h </w:instrText>
        </w:r>
        <w:r>
          <w:fldChar w:fldCharType="separate"/>
        </w:r>
        <w:r>
          <w:t>21</w:t>
        </w:r>
        <w:r>
          <w:fldChar w:fldCharType="end"/>
        </w:r>
      </w:hyperlink>
    </w:p>
    <w:p>
      <w:pPr>
        <w:pStyle w:val="TOC2"/>
        <w:tabs>
          <w:tab w:val="right" w:leader="dot" w:pos="8306"/>
        </w:tabs>
      </w:pPr>
      <w:hyperlink w:anchor="_Toc26145" w:history="1">
        <w:r>
          <w:rPr>
            <w:rFonts w:ascii="仿宋" w:eastAsia="仿宋" w:hAnsi="仿宋" w:cs="仿宋" w:hint="eastAsia"/>
            <w:lang w:eastAsia="zh-CN"/>
          </w:rPr>
          <w:t>(二)、董事</w:t>
        </w:r>
        <w:r>
          <w:tab/>
        </w:r>
        <w:r>
          <w:fldChar w:fldCharType="begin"/>
        </w:r>
        <w:r>
          <w:instrText xml:space="preserve"> PAGEREF _Toc26145 \h </w:instrText>
        </w:r>
        <w:r>
          <w:fldChar w:fldCharType="separate"/>
        </w:r>
        <w:r>
          <w:t>23</w:t>
        </w:r>
        <w:r>
          <w:fldChar w:fldCharType="end"/>
        </w:r>
      </w:hyperlink>
    </w:p>
    <w:p>
      <w:pPr>
        <w:pStyle w:val="TOC2"/>
        <w:tabs>
          <w:tab w:val="right" w:leader="dot" w:pos="8306"/>
        </w:tabs>
      </w:pPr>
      <w:hyperlink w:anchor="_Toc8824" w:history="1">
        <w:r>
          <w:rPr>
            <w:rFonts w:ascii="仿宋" w:eastAsia="仿宋" w:hAnsi="仿宋" w:cs="仿宋" w:hint="eastAsia"/>
            <w:lang w:eastAsia="zh-CN"/>
          </w:rPr>
          <w:t>(三)、高级管理人员</w:t>
        </w:r>
        <w:r>
          <w:tab/>
        </w:r>
        <w:r>
          <w:fldChar w:fldCharType="begin"/>
        </w:r>
        <w:r>
          <w:instrText xml:space="preserve"> PAGEREF _Toc8824 \h </w:instrText>
        </w:r>
        <w:r>
          <w:fldChar w:fldCharType="separate"/>
        </w:r>
        <w:r>
          <w:t>28</w:t>
        </w:r>
        <w:r>
          <w:fldChar w:fldCharType="end"/>
        </w:r>
      </w:hyperlink>
    </w:p>
    <w:p>
      <w:pPr>
        <w:pStyle w:val="TOC2"/>
        <w:tabs>
          <w:tab w:val="right" w:leader="dot" w:pos="8306"/>
        </w:tabs>
      </w:pPr>
      <w:hyperlink w:anchor="_Toc15744" w:history="1">
        <w:r>
          <w:rPr>
            <w:rFonts w:ascii="仿宋" w:eastAsia="仿宋" w:hAnsi="仿宋" w:cs="仿宋" w:hint="eastAsia"/>
            <w:lang w:eastAsia="zh-CN"/>
          </w:rPr>
          <w:t>(四)、监事</w:t>
        </w:r>
        <w:r>
          <w:tab/>
        </w:r>
        <w:r>
          <w:fldChar w:fldCharType="begin"/>
        </w:r>
        <w:r>
          <w:instrText xml:space="preserve"> PAGEREF _Toc15744 \h </w:instrText>
        </w:r>
        <w:r>
          <w:fldChar w:fldCharType="separate"/>
        </w:r>
        <w:r>
          <w:t>30</w:t>
        </w:r>
        <w:r>
          <w:fldChar w:fldCharType="end"/>
        </w:r>
      </w:hyperlink>
    </w:p>
    <w:p>
      <w:pPr>
        <w:pStyle w:val="TOC1"/>
        <w:tabs>
          <w:tab w:val="right" w:leader="dot" w:pos="8306"/>
        </w:tabs>
      </w:pPr>
      <w:hyperlink w:anchor="_Toc5301" w:history="1">
        <w:r>
          <w:rPr>
            <w:rFonts w:ascii="仿宋" w:eastAsia="仿宋" w:hAnsi="仿宋" w:cs="仿宋" w:hint="eastAsia"/>
            <w:lang w:eastAsia="zh-CN"/>
          </w:rPr>
          <w:t>五、选址分析</w:t>
        </w:r>
        <w:r>
          <w:tab/>
        </w:r>
        <w:r>
          <w:fldChar w:fldCharType="begin"/>
        </w:r>
        <w:r>
          <w:instrText xml:space="preserve"> PAGEREF _Toc5301 \h </w:instrText>
        </w:r>
        <w:r>
          <w:fldChar w:fldCharType="separate"/>
        </w:r>
        <w:r>
          <w:t>31</w:t>
        </w:r>
        <w:r>
          <w:fldChar w:fldCharType="end"/>
        </w:r>
      </w:hyperlink>
    </w:p>
    <w:p>
      <w:pPr>
        <w:pStyle w:val="TOC2"/>
        <w:tabs>
          <w:tab w:val="right" w:leader="dot" w:pos="8306"/>
        </w:tabs>
      </w:pPr>
      <w:hyperlink w:anchor="_Toc3290" w:history="1">
        <w:r>
          <w:rPr>
            <w:rFonts w:ascii="仿宋" w:eastAsia="仿宋" w:hAnsi="仿宋" w:cs="仿宋" w:hint="eastAsia"/>
            <w:lang w:eastAsia="zh-CN"/>
          </w:rPr>
          <w:t>(一)、速冻丸类制品项目选址原则</w:t>
        </w:r>
        <w:r>
          <w:tab/>
        </w:r>
        <w:r>
          <w:fldChar w:fldCharType="begin"/>
        </w:r>
        <w:r>
          <w:instrText xml:space="preserve"> PAGEREF _Toc3290 \h </w:instrText>
        </w:r>
        <w:r>
          <w:fldChar w:fldCharType="separate"/>
        </w:r>
        <w:r>
          <w:t>31</w:t>
        </w:r>
        <w:r>
          <w:fldChar w:fldCharType="end"/>
        </w:r>
      </w:hyperlink>
    </w:p>
    <w:p>
      <w:pPr>
        <w:pStyle w:val="TOC2"/>
        <w:tabs>
          <w:tab w:val="right" w:leader="dot" w:pos="8306"/>
        </w:tabs>
      </w:pPr>
      <w:hyperlink w:anchor="_Toc1802" w:history="1">
        <w:r>
          <w:rPr>
            <w:rFonts w:ascii="仿宋" w:eastAsia="仿宋" w:hAnsi="仿宋" w:cs="仿宋" w:hint="eastAsia"/>
            <w:lang w:eastAsia="zh-CN"/>
          </w:rPr>
          <w:t>(二)、建设区基本情况</w:t>
        </w:r>
        <w:r>
          <w:tab/>
        </w:r>
        <w:r>
          <w:fldChar w:fldCharType="begin"/>
        </w:r>
        <w:r>
          <w:instrText xml:space="preserve"> PAGEREF _Toc1802 \h </w:instrText>
        </w:r>
        <w:r>
          <w:fldChar w:fldCharType="separate"/>
        </w:r>
        <w:r>
          <w:t>33</w:t>
        </w:r>
        <w:r>
          <w:fldChar w:fldCharType="end"/>
        </w:r>
      </w:hyperlink>
    </w:p>
    <w:p>
      <w:pPr>
        <w:pStyle w:val="TOC2"/>
        <w:tabs>
          <w:tab w:val="right" w:leader="dot" w:pos="8306"/>
        </w:tabs>
      </w:pPr>
      <w:hyperlink w:anchor="_Toc7379" w:history="1">
        <w:r>
          <w:rPr>
            <w:rFonts w:ascii="仿宋" w:eastAsia="仿宋" w:hAnsi="仿宋" w:cs="仿宋" w:hint="eastAsia"/>
            <w:lang w:eastAsia="zh-CN"/>
          </w:rPr>
          <w:t>(三)、发展目标</w:t>
        </w:r>
        <w:r>
          <w:tab/>
        </w:r>
        <w:r>
          <w:fldChar w:fldCharType="begin"/>
        </w:r>
        <w:r>
          <w:instrText xml:space="preserve"> PAGEREF _Toc7379 \h </w:instrText>
        </w:r>
        <w:r>
          <w:fldChar w:fldCharType="separate"/>
        </w:r>
        <w:r>
          <w:t>34</w:t>
        </w:r>
        <w:r>
          <w:fldChar w:fldCharType="end"/>
        </w:r>
      </w:hyperlink>
    </w:p>
    <w:p>
      <w:pPr>
        <w:pStyle w:val="TOC2"/>
        <w:tabs>
          <w:tab w:val="right" w:leader="dot" w:pos="8306"/>
        </w:tabs>
      </w:pPr>
      <w:hyperlink w:anchor="_Toc2527" w:history="1">
        <w:r>
          <w:rPr>
            <w:rFonts w:ascii="仿宋" w:eastAsia="仿宋" w:hAnsi="仿宋" w:cs="仿宋" w:hint="eastAsia"/>
            <w:lang w:eastAsia="zh-CN"/>
          </w:rPr>
          <w:t>(四)、产业发展方向</w:t>
        </w:r>
        <w:r>
          <w:tab/>
        </w:r>
        <w:r>
          <w:fldChar w:fldCharType="begin"/>
        </w:r>
        <w:r>
          <w:instrText xml:space="preserve"> PAGEREF _Toc2527 \h </w:instrText>
        </w:r>
        <w:r>
          <w:fldChar w:fldCharType="separate"/>
        </w:r>
        <w:r>
          <w:t>35</w:t>
        </w:r>
        <w:r>
          <w:fldChar w:fldCharType="end"/>
        </w:r>
      </w:hyperlink>
    </w:p>
    <w:p>
      <w:pPr>
        <w:pStyle w:val="TOC2"/>
        <w:tabs>
          <w:tab w:val="right" w:leader="dot" w:pos="8306"/>
        </w:tabs>
      </w:pPr>
      <w:hyperlink w:anchor="_Toc17716" w:history="1">
        <w:r>
          <w:rPr>
            <w:rFonts w:ascii="仿宋" w:eastAsia="仿宋" w:hAnsi="仿宋" w:cs="仿宋" w:hint="eastAsia"/>
            <w:lang w:eastAsia="zh-CN"/>
          </w:rPr>
          <w:t>(五)、速冻丸类制品项目选址综合评价</w:t>
        </w:r>
        <w:r>
          <w:tab/>
        </w:r>
        <w:r>
          <w:fldChar w:fldCharType="begin"/>
        </w:r>
        <w:r>
          <w:instrText xml:space="preserve"> PAGEREF _Toc17716 \h </w:instrText>
        </w:r>
        <w:r>
          <w:fldChar w:fldCharType="separate"/>
        </w:r>
        <w:r>
          <w:t>36</w:t>
        </w:r>
        <w:r>
          <w:fldChar w:fldCharType="end"/>
        </w:r>
      </w:hyperlink>
    </w:p>
    <w:p>
      <w:pPr>
        <w:pStyle w:val="TOC1"/>
        <w:tabs>
          <w:tab w:val="right" w:leader="dot" w:pos="8306"/>
        </w:tabs>
      </w:pPr>
      <w:hyperlink w:anchor="_Toc8890" w:history="1">
        <w:r>
          <w:rPr>
            <w:rFonts w:ascii="仿宋" w:eastAsia="仿宋" w:hAnsi="仿宋" w:cs="仿宋" w:hint="eastAsia"/>
            <w:lang w:eastAsia="zh-CN"/>
          </w:rPr>
          <w:t>六、建设进度分析</w:t>
        </w:r>
        <w:r>
          <w:tab/>
        </w:r>
        <w:r>
          <w:fldChar w:fldCharType="begin"/>
        </w:r>
        <w:r>
          <w:instrText xml:space="preserve"> PAGEREF _Toc8890 \h </w:instrText>
        </w:r>
        <w:r>
          <w:fldChar w:fldCharType="separate"/>
        </w:r>
        <w:r>
          <w:t>37</w:t>
        </w:r>
        <w:r>
          <w:fldChar w:fldCharType="end"/>
        </w:r>
      </w:hyperlink>
    </w:p>
    <w:p>
      <w:pPr>
        <w:pStyle w:val="TOC2"/>
        <w:tabs>
          <w:tab w:val="right" w:leader="dot" w:pos="8306"/>
        </w:tabs>
      </w:pPr>
      <w:hyperlink w:anchor="_Toc22218" w:history="1">
        <w:r>
          <w:rPr>
            <w:rFonts w:ascii="仿宋" w:eastAsia="仿宋" w:hAnsi="仿宋" w:cs="仿宋" w:hint="eastAsia"/>
            <w:lang w:eastAsia="zh-CN"/>
          </w:rPr>
          <w:t>(一)、速冻丸类制品项目进度安排</w:t>
        </w:r>
        <w:r>
          <w:tab/>
        </w:r>
        <w:r>
          <w:fldChar w:fldCharType="begin"/>
        </w:r>
        <w:r>
          <w:instrText xml:space="preserve"> PAGEREF _Toc22218 \h </w:instrText>
        </w:r>
        <w:r>
          <w:fldChar w:fldCharType="separate"/>
        </w:r>
        <w:r>
          <w:t>37</w:t>
        </w:r>
        <w:r>
          <w:fldChar w:fldCharType="end"/>
        </w:r>
      </w:hyperlink>
    </w:p>
    <w:p>
      <w:pPr>
        <w:pStyle w:val="TOC2"/>
        <w:tabs>
          <w:tab w:val="right" w:leader="dot" w:pos="8306"/>
        </w:tabs>
      </w:pPr>
      <w:hyperlink w:anchor="_Toc8999" w:history="1">
        <w:r>
          <w:rPr>
            <w:rFonts w:ascii="仿宋" w:eastAsia="仿宋" w:hAnsi="仿宋" w:cs="仿宋" w:hint="eastAsia"/>
            <w:lang w:eastAsia="zh-CN"/>
          </w:rPr>
          <w:t>(二)、速冻丸类制品项目实施保障措施</w:t>
        </w:r>
        <w:r>
          <w:tab/>
        </w:r>
        <w:r>
          <w:fldChar w:fldCharType="begin"/>
        </w:r>
        <w:r>
          <w:instrText xml:space="preserve"> PAGEREF _Toc8999 \h </w:instrText>
        </w:r>
        <w:r>
          <w:fldChar w:fldCharType="separate"/>
        </w:r>
        <w:r>
          <w:t>38</w:t>
        </w:r>
        <w:r>
          <w:fldChar w:fldCharType="end"/>
        </w:r>
      </w:hyperlink>
    </w:p>
    <w:p>
      <w:pPr>
        <w:pStyle w:val="TOC1"/>
        <w:tabs>
          <w:tab w:val="right" w:leader="dot" w:pos="8306"/>
        </w:tabs>
      </w:pPr>
      <w:hyperlink w:anchor="_Toc22807" w:history="1">
        <w:r>
          <w:rPr>
            <w:rFonts w:ascii="仿宋" w:eastAsia="仿宋" w:hAnsi="仿宋" w:cs="仿宋" w:hint="eastAsia"/>
            <w:lang w:eastAsia="zh-CN"/>
          </w:rPr>
          <w:t>七、目标客户和受众分析</w:t>
        </w:r>
        <w:r>
          <w:tab/>
        </w:r>
        <w:r>
          <w:fldChar w:fldCharType="begin"/>
        </w:r>
        <w:r>
          <w:instrText xml:space="preserve"> PAGEREF _Toc22807 \h </w:instrText>
        </w:r>
        <w:r>
          <w:fldChar w:fldCharType="separate"/>
        </w:r>
        <w:r>
          <w:t>39</w:t>
        </w:r>
        <w:r>
          <w:fldChar w:fldCharType="end"/>
        </w:r>
      </w:hyperlink>
    </w:p>
    <w:p>
      <w:pPr>
        <w:pStyle w:val="TOC2"/>
        <w:tabs>
          <w:tab w:val="right" w:leader="dot" w:pos="8306"/>
        </w:tabs>
      </w:pPr>
      <w:hyperlink w:anchor="_Toc10272" w:history="1">
        <w:r>
          <w:rPr>
            <w:rFonts w:ascii="仿宋" w:eastAsia="仿宋" w:hAnsi="仿宋" w:cs="仿宋" w:hint="eastAsia"/>
            <w:lang w:eastAsia="zh-CN"/>
          </w:rPr>
          <w:t>(一)、客户群体描述</w:t>
        </w:r>
        <w:r>
          <w:tab/>
        </w:r>
        <w:r>
          <w:fldChar w:fldCharType="begin"/>
        </w:r>
        <w:r>
          <w:instrText xml:space="preserve"> PAGEREF _Toc10272 \h </w:instrText>
        </w:r>
        <w:r>
          <w:fldChar w:fldCharType="separate"/>
        </w:r>
        <w:r>
          <w:t>39</w:t>
        </w:r>
        <w:r>
          <w:fldChar w:fldCharType="end"/>
        </w:r>
      </w:hyperlink>
    </w:p>
    <w:p>
      <w:pPr>
        <w:pStyle w:val="TOC2"/>
        <w:tabs>
          <w:tab w:val="right" w:leader="dot" w:pos="8306"/>
        </w:tabs>
      </w:pPr>
      <w:hyperlink w:anchor="_Toc25258" w:history="1">
        <w:r>
          <w:rPr>
            <w:rFonts w:ascii="仿宋" w:eastAsia="仿宋" w:hAnsi="仿宋" w:cs="仿宋" w:hint="eastAsia"/>
            <w:lang w:eastAsia="zh-CN"/>
          </w:rPr>
          <w:t>(二)、客户需求和期望</w:t>
        </w:r>
        <w:r>
          <w:tab/>
        </w:r>
        <w:r>
          <w:fldChar w:fldCharType="begin"/>
        </w:r>
        <w:r>
          <w:instrText xml:space="preserve"> PAGEREF _Toc25258 \h </w:instrText>
        </w:r>
        <w:r>
          <w:fldChar w:fldCharType="separate"/>
        </w:r>
        <w:r>
          <w:t>41</w:t>
        </w:r>
        <w:r>
          <w:fldChar w:fldCharType="end"/>
        </w:r>
      </w:hyperlink>
    </w:p>
    <w:p>
      <w:pPr>
        <w:pStyle w:val="TOC2"/>
        <w:tabs>
          <w:tab w:val="right" w:leader="dot" w:pos="8306"/>
        </w:tabs>
      </w:pPr>
      <w:hyperlink w:anchor="_Toc3466" w:history="1">
        <w:r>
          <w:rPr>
            <w:rFonts w:ascii="仿宋" w:eastAsia="仿宋" w:hAnsi="仿宋" w:cs="仿宋" w:hint="eastAsia"/>
            <w:lang w:eastAsia="zh-CN"/>
          </w:rPr>
          <w:t>(三)、客户获取策略</w:t>
        </w:r>
        <w:r>
          <w:tab/>
        </w:r>
        <w:r>
          <w:fldChar w:fldCharType="begin"/>
        </w:r>
        <w:r>
          <w:instrText xml:space="preserve"> PAGEREF _Toc3466 \h </w:instrText>
        </w:r>
        <w:r>
          <w:fldChar w:fldCharType="separate"/>
        </w:r>
        <w:r>
          <w:t>42</w:t>
        </w:r>
        <w:r>
          <w:fldChar w:fldCharType="end"/>
        </w:r>
      </w:hyperlink>
    </w:p>
    <w:p>
      <w:pPr>
        <w:pStyle w:val="TOC2"/>
        <w:tabs>
          <w:tab w:val="right" w:leader="dot" w:pos="8306"/>
        </w:tabs>
      </w:pPr>
      <w:hyperlink w:anchor="_Toc18717" w:history="1">
        <w:r>
          <w:rPr>
            <w:rFonts w:ascii="仿宋" w:eastAsia="仿宋" w:hAnsi="仿宋" w:cs="仿宋" w:hint="eastAsia"/>
            <w:lang w:eastAsia="zh-CN"/>
          </w:rPr>
          <w:t>(四)、客户关系管理</w:t>
        </w:r>
        <w:r>
          <w:tab/>
        </w:r>
        <w:r>
          <w:fldChar w:fldCharType="begin"/>
        </w:r>
        <w:r>
          <w:instrText xml:space="preserve"> PAGEREF _Toc18717 \h </w:instrText>
        </w:r>
        <w:r>
          <w:fldChar w:fldCharType="separate"/>
        </w:r>
        <w:r>
          <w:t>44</w:t>
        </w:r>
        <w:r>
          <w:fldChar w:fldCharType="end"/>
        </w:r>
      </w:hyperlink>
    </w:p>
    <w:p>
      <w:pPr>
        <w:pStyle w:val="TOC1"/>
        <w:tabs>
          <w:tab w:val="right" w:leader="dot" w:pos="8306"/>
        </w:tabs>
      </w:pPr>
      <w:hyperlink w:anchor="_Toc16062" w:history="1">
        <w:r>
          <w:rPr>
            <w:rFonts w:ascii="仿宋" w:eastAsia="仿宋" w:hAnsi="仿宋" w:cs="仿宋" w:hint="eastAsia"/>
            <w:lang w:eastAsia="zh-CN"/>
          </w:rPr>
          <w:t>八、环境保护分析</w:t>
        </w:r>
        <w:r>
          <w:tab/>
        </w:r>
        <w:r>
          <w:fldChar w:fldCharType="begin"/>
        </w:r>
        <w:r>
          <w:instrText xml:space="preserve"> PAGEREF _Toc16062 \h </w:instrText>
        </w:r>
        <w:r>
          <w:fldChar w:fldCharType="separate"/>
        </w:r>
        <w:r>
          <w:t>46</w:t>
        </w:r>
        <w:r>
          <w:fldChar w:fldCharType="end"/>
        </w:r>
      </w:hyperlink>
    </w:p>
    <w:p>
      <w:pPr>
        <w:pStyle w:val="TOC2"/>
        <w:tabs>
          <w:tab w:val="right" w:leader="dot" w:pos="8306"/>
        </w:tabs>
      </w:pPr>
      <w:hyperlink w:anchor="_Toc3583" w:history="1">
        <w:r>
          <w:rPr>
            <w:rFonts w:ascii="仿宋" w:eastAsia="仿宋" w:hAnsi="仿宋" w:cs="仿宋" w:hint="eastAsia"/>
            <w:lang w:eastAsia="zh-CN"/>
          </w:rPr>
          <w:t>(一)、编制依据</w:t>
        </w:r>
        <w:r>
          <w:tab/>
        </w:r>
        <w:r>
          <w:fldChar w:fldCharType="begin"/>
        </w:r>
        <w:r>
          <w:instrText xml:space="preserve"> PAGEREF _Toc3583 \h </w:instrText>
        </w:r>
        <w:r>
          <w:fldChar w:fldCharType="separate"/>
        </w:r>
        <w:r>
          <w:t>46</w:t>
        </w:r>
        <w:r>
          <w:fldChar w:fldCharType="end"/>
        </w:r>
      </w:hyperlink>
    </w:p>
    <w:p>
      <w:pPr>
        <w:pStyle w:val="TOC2"/>
        <w:tabs>
          <w:tab w:val="right" w:leader="dot" w:pos="8306"/>
        </w:tabs>
      </w:pPr>
      <w:hyperlink w:anchor="_Toc21561" w:history="1">
        <w:r>
          <w:rPr>
            <w:rFonts w:ascii="仿宋" w:eastAsia="仿宋" w:hAnsi="仿宋" w:cs="仿宋" w:hint="eastAsia"/>
            <w:lang w:eastAsia="zh-CN"/>
          </w:rPr>
          <w:t>(二)、环境影响合理性分析</w:t>
        </w:r>
        <w:r>
          <w:tab/>
        </w:r>
        <w:r>
          <w:fldChar w:fldCharType="begin"/>
        </w:r>
        <w:r>
          <w:instrText xml:space="preserve"> PAGEREF _Toc21561 \h </w:instrText>
        </w:r>
        <w:r>
          <w:fldChar w:fldCharType="separate"/>
        </w:r>
        <w:r>
          <w:t>46</w:t>
        </w:r>
        <w:r>
          <w:fldChar w:fldCharType="end"/>
        </w:r>
      </w:hyperlink>
    </w:p>
    <w:p>
      <w:pPr>
        <w:pStyle w:val="TOC2"/>
        <w:tabs>
          <w:tab w:val="right" w:leader="dot" w:pos="8306"/>
        </w:tabs>
      </w:pPr>
      <w:hyperlink w:anchor="_Toc22598" w:history="1">
        <w:r>
          <w:rPr>
            <w:rFonts w:ascii="仿宋" w:eastAsia="仿宋" w:hAnsi="仿宋" w:cs="仿宋" w:hint="eastAsia"/>
            <w:lang w:eastAsia="zh-CN"/>
          </w:rPr>
          <w:t>(三)、建设期大气环境影响分析</w:t>
        </w:r>
        <w:r>
          <w:tab/>
        </w:r>
        <w:r>
          <w:fldChar w:fldCharType="begin"/>
        </w:r>
        <w:r>
          <w:instrText xml:space="preserve"> PAGEREF _Toc22598 \h </w:instrText>
        </w:r>
        <w:r>
          <w:fldChar w:fldCharType="separate"/>
        </w:r>
        <w:r>
          <w:t>47</w:t>
        </w:r>
        <w:r>
          <w:fldChar w:fldCharType="end"/>
        </w:r>
      </w:hyperlink>
    </w:p>
    <w:p>
      <w:pPr>
        <w:pStyle w:val="TOC2"/>
        <w:tabs>
          <w:tab w:val="right" w:leader="dot" w:pos="8306"/>
        </w:tabs>
      </w:pPr>
      <w:hyperlink w:anchor="_Toc12260" w:history="1">
        <w:r>
          <w:rPr>
            <w:rFonts w:ascii="仿宋" w:eastAsia="仿宋" w:hAnsi="仿宋" w:cs="仿宋" w:hint="eastAsia"/>
            <w:lang w:eastAsia="zh-CN"/>
          </w:rPr>
          <w:t>(四)、建设期水环境影响分析</w:t>
        </w:r>
        <w:r>
          <w:tab/>
        </w:r>
        <w:r>
          <w:fldChar w:fldCharType="begin"/>
        </w:r>
        <w:r>
          <w:instrText xml:space="preserve"> PAGEREF _Toc12260 \h </w:instrText>
        </w:r>
        <w:r>
          <w:fldChar w:fldCharType="separate"/>
        </w:r>
        <w:r>
          <w:t>48</w:t>
        </w:r>
        <w:r>
          <w:fldChar w:fldCharType="end"/>
        </w:r>
      </w:hyperlink>
    </w:p>
    <w:p>
      <w:pPr>
        <w:pStyle w:val="TOC2"/>
        <w:tabs>
          <w:tab w:val="right" w:leader="dot" w:pos="8306"/>
        </w:tabs>
      </w:pPr>
      <w:hyperlink w:anchor="_Toc1516" w:history="1">
        <w:r>
          <w:rPr>
            <w:rFonts w:ascii="仿宋" w:eastAsia="仿宋" w:hAnsi="仿宋" w:cs="仿宋" w:hint="eastAsia"/>
            <w:lang w:eastAsia="zh-CN"/>
          </w:rPr>
          <w:t>(五)、建设期固体废弃物环境影响分析</w:t>
        </w:r>
        <w:r>
          <w:tab/>
        </w:r>
        <w:r>
          <w:fldChar w:fldCharType="begin"/>
        </w:r>
        <w:r>
          <w:instrText xml:space="preserve"> PAGEREF _Toc1516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74" w:history="1">
        <w:r>
          <w:rPr>
            <w:rFonts w:ascii="仿宋" w:eastAsia="仿宋" w:hAnsi="仿宋" w:cs="仿宋" w:hint="eastAsia"/>
            <w:lang w:eastAsia="zh-CN"/>
          </w:rPr>
          <w:t>(六)、建设期声环境影响分析</w:t>
        </w:r>
        <w:r>
          <w:tab/>
        </w:r>
        <w:r>
          <w:fldChar w:fldCharType="begin"/>
        </w:r>
        <w:r>
          <w:instrText xml:space="preserve"> PAGEREF _Toc5274 \h </w:instrText>
        </w:r>
        <w:r>
          <w:fldChar w:fldCharType="separate"/>
        </w:r>
        <w:r>
          <w:t>50</w:t>
        </w:r>
        <w:r>
          <w:fldChar w:fldCharType="end"/>
        </w:r>
      </w:hyperlink>
    </w:p>
    <w:p>
      <w:pPr>
        <w:pStyle w:val="TOC2"/>
        <w:tabs>
          <w:tab w:val="right" w:leader="dot" w:pos="8306"/>
        </w:tabs>
      </w:pPr>
      <w:hyperlink w:anchor="_Toc32749" w:history="1">
        <w:r>
          <w:rPr>
            <w:rFonts w:ascii="仿宋" w:eastAsia="仿宋" w:hAnsi="仿宋" w:cs="仿宋" w:hint="eastAsia"/>
            <w:lang w:eastAsia="zh-CN"/>
          </w:rPr>
          <w:t>(七)、营运期大气环境影响分析</w:t>
        </w:r>
        <w:r>
          <w:tab/>
        </w:r>
        <w:r>
          <w:fldChar w:fldCharType="begin"/>
        </w:r>
        <w:r>
          <w:instrText xml:space="preserve"> PAGEREF _Toc32749 \h </w:instrText>
        </w:r>
        <w:r>
          <w:fldChar w:fldCharType="separate"/>
        </w:r>
        <w:r>
          <w:t>52</w:t>
        </w:r>
        <w:r>
          <w:fldChar w:fldCharType="end"/>
        </w:r>
      </w:hyperlink>
    </w:p>
    <w:p>
      <w:pPr>
        <w:pStyle w:val="TOC2"/>
        <w:tabs>
          <w:tab w:val="right" w:leader="dot" w:pos="8306"/>
        </w:tabs>
      </w:pPr>
      <w:hyperlink w:anchor="_Toc23249" w:history="1">
        <w:r>
          <w:rPr>
            <w:rFonts w:ascii="仿宋" w:eastAsia="仿宋" w:hAnsi="仿宋" w:cs="仿宋" w:hint="eastAsia"/>
            <w:lang w:eastAsia="zh-CN"/>
          </w:rPr>
          <w:t>(八)、营运期水环境影响分析</w:t>
        </w:r>
        <w:r>
          <w:tab/>
        </w:r>
        <w:r>
          <w:fldChar w:fldCharType="begin"/>
        </w:r>
        <w:r>
          <w:instrText xml:space="preserve"> PAGEREF _Toc23249 \h </w:instrText>
        </w:r>
        <w:r>
          <w:fldChar w:fldCharType="separate"/>
        </w:r>
        <w:r>
          <w:t>53</w:t>
        </w:r>
        <w:r>
          <w:fldChar w:fldCharType="end"/>
        </w:r>
      </w:hyperlink>
    </w:p>
    <w:p>
      <w:pPr>
        <w:pStyle w:val="TOC2"/>
        <w:tabs>
          <w:tab w:val="right" w:leader="dot" w:pos="8306"/>
        </w:tabs>
      </w:pPr>
      <w:hyperlink w:anchor="_Toc2752" w:history="1">
        <w:r>
          <w:rPr>
            <w:rFonts w:ascii="仿宋" w:eastAsia="仿宋" w:hAnsi="仿宋" w:cs="仿宋" w:hint="eastAsia"/>
            <w:lang w:eastAsia="zh-CN"/>
          </w:rPr>
          <w:t>(九)、营运期固体废弃物环境影响分析</w:t>
        </w:r>
        <w:r>
          <w:tab/>
        </w:r>
        <w:r>
          <w:fldChar w:fldCharType="begin"/>
        </w:r>
        <w:r>
          <w:instrText xml:space="preserve"> PAGEREF _Toc2752 \h </w:instrText>
        </w:r>
        <w:r>
          <w:fldChar w:fldCharType="separate"/>
        </w:r>
        <w:r>
          <w:t>54</w:t>
        </w:r>
        <w:r>
          <w:fldChar w:fldCharType="end"/>
        </w:r>
      </w:hyperlink>
    </w:p>
    <w:p>
      <w:pPr>
        <w:pStyle w:val="TOC2"/>
        <w:tabs>
          <w:tab w:val="right" w:leader="dot" w:pos="8306"/>
        </w:tabs>
      </w:pPr>
      <w:hyperlink w:anchor="_Toc13200" w:history="1">
        <w:r>
          <w:rPr>
            <w:rFonts w:ascii="仿宋" w:eastAsia="仿宋" w:hAnsi="仿宋" w:cs="仿宋" w:hint="eastAsia"/>
            <w:lang w:eastAsia="zh-CN"/>
          </w:rPr>
          <w:t>(十)、营运期声环境影响分析</w:t>
        </w:r>
        <w:r>
          <w:tab/>
        </w:r>
        <w:r>
          <w:fldChar w:fldCharType="begin"/>
        </w:r>
        <w:r>
          <w:instrText xml:space="preserve"> PAGEREF _Toc13200 \h </w:instrText>
        </w:r>
        <w:r>
          <w:fldChar w:fldCharType="separate"/>
        </w:r>
        <w:r>
          <w:t>55</w:t>
        </w:r>
        <w:r>
          <w:fldChar w:fldCharType="end"/>
        </w:r>
      </w:hyperlink>
    </w:p>
    <w:p>
      <w:pPr>
        <w:pStyle w:val="TOC2"/>
        <w:tabs>
          <w:tab w:val="right" w:leader="dot" w:pos="8306"/>
        </w:tabs>
      </w:pPr>
      <w:hyperlink w:anchor="_Toc24570" w:history="1">
        <w:r>
          <w:rPr>
            <w:rFonts w:ascii="仿宋" w:eastAsia="仿宋" w:hAnsi="仿宋" w:cs="仿宋" w:hint="eastAsia"/>
            <w:lang w:eastAsia="zh-CN"/>
          </w:rPr>
          <w:t>(十一)、清洁生产</w:t>
        </w:r>
        <w:r>
          <w:tab/>
        </w:r>
        <w:r>
          <w:fldChar w:fldCharType="begin"/>
        </w:r>
        <w:r>
          <w:instrText xml:space="preserve"> PAGEREF _Toc24570 \h </w:instrText>
        </w:r>
        <w:r>
          <w:fldChar w:fldCharType="separate"/>
        </w:r>
        <w:r>
          <w:t>56</w:t>
        </w:r>
        <w:r>
          <w:fldChar w:fldCharType="end"/>
        </w:r>
      </w:hyperlink>
    </w:p>
    <w:p>
      <w:pPr>
        <w:pStyle w:val="TOC2"/>
        <w:tabs>
          <w:tab w:val="right" w:leader="dot" w:pos="8306"/>
        </w:tabs>
      </w:pPr>
      <w:hyperlink w:anchor="_Toc13339" w:history="1">
        <w:r>
          <w:rPr>
            <w:rFonts w:ascii="仿宋" w:eastAsia="仿宋" w:hAnsi="仿宋" w:cs="仿宋" w:hint="eastAsia"/>
            <w:lang w:eastAsia="zh-CN"/>
          </w:rPr>
          <w:t>(十二)、环境管理分析</w:t>
        </w:r>
        <w:r>
          <w:tab/>
        </w:r>
        <w:r>
          <w:fldChar w:fldCharType="begin"/>
        </w:r>
        <w:r>
          <w:instrText xml:space="preserve"> PAGEREF _Toc13339 \h </w:instrText>
        </w:r>
        <w:r>
          <w:fldChar w:fldCharType="separate"/>
        </w:r>
        <w:r>
          <w:t>57</w:t>
        </w:r>
        <w:r>
          <w:fldChar w:fldCharType="end"/>
        </w:r>
      </w:hyperlink>
    </w:p>
    <w:p>
      <w:pPr>
        <w:pStyle w:val="TOC2"/>
        <w:tabs>
          <w:tab w:val="right" w:leader="dot" w:pos="8306"/>
        </w:tabs>
      </w:pPr>
      <w:hyperlink w:anchor="_Toc457" w:history="1">
        <w:r>
          <w:rPr>
            <w:rFonts w:ascii="仿宋" w:eastAsia="仿宋" w:hAnsi="仿宋" w:cs="仿宋" w:hint="eastAsia"/>
            <w:lang w:eastAsia="zh-CN"/>
          </w:rPr>
          <w:t>(十三)、结论及建议</w:t>
        </w:r>
        <w:r>
          <w:tab/>
        </w:r>
        <w:r>
          <w:fldChar w:fldCharType="begin"/>
        </w:r>
        <w:r>
          <w:instrText xml:space="preserve"> PAGEREF _Toc457 \h </w:instrText>
        </w:r>
        <w:r>
          <w:fldChar w:fldCharType="separate"/>
        </w:r>
        <w:r>
          <w:t>59</w:t>
        </w:r>
        <w:r>
          <w:fldChar w:fldCharType="end"/>
        </w:r>
      </w:hyperlink>
    </w:p>
    <w:p>
      <w:pPr>
        <w:pStyle w:val="TOC1"/>
        <w:tabs>
          <w:tab w:val="right" w:leader="dot" w:pos="8306"/>
        </w:tabs>
      </w:pPr>
      <w:hyperlink w:anchor="_Toc30716" w:history="1">
        <w:r>
          <w:rPr>
            <w:rFonts w:ascii="仿宋" w:eastAsia="仿宋" w:hAnsi="仿宋" w:cs="仿宋" w:hint="eastAsia"/>
            <w:lang w:eastAsia="zh-CN"/>
          </w:rPr>
          <w:t>九、速冻丸类制品项目风险分析</w:t>
        </w:r>
        <w:r>
          <w:tab/>
        </w:r>
        <w:r>
          <w:fldChar w:fldCharType="begin"/>
        </w:r>
        <w:r>
          <w:instrText xml:space="preserve"> PAGEREF _Toc30716 \h </w:instrText>
        </w:r>
        <w:r>
          <w:fldChar w:fldCharType="separate"/>
        </w:r>
        <w:r>
          <w:t>60</w:t>
        </w:r>
        <w:r>
          <w:fldChar w:fldCharType="end"/>
        </w:r>
      </w:hyperlink>
    </w:p>
    <w:p>
      <w:pPr>
        <w:pStyle w:val="TOC2"/>
        <w:tabs>
          <w:tab w:val="right" w:leader="dot" w:pos="8306"/>
        </w:tabs>
      </w:pPr>
      <w:hyperlink w:anchor="_Toc32602" w:history="1">
        <w:r>
          <w:rPr>
            <w:rFonts w:ascii="仿宋" w:eastAsia="仿宋" w:hAnsi="仿宋" w:cs="仿宋" w:hint="eastAsia"/>
            <w:lang w:eastAsia="zh-CN"/>
          </w:rPr>
          <w:t>(一)、速冻丸类制品项目风险分析</w:t>
        </w:r>
        <w:r>
          <w:tab/>
        </w:r>
        <w:r>
          <w:fldChar w:fldCharType="begin"/>
        </w:r>
        <w:r>
          <w:instrText xml:space="preserve"> PAGEREF _Toc32602 \h </w:instrText>
        </w:r>
        <w:r>
          <w:fldChar w:fldCharType="separate"/>
        </w:r>
        <w:r>
          <w:t>60</w:t>
        </w:r>
        <w:r>
          <w:fldChar w:fldCharType="end"/>
        </w:r>
      </w:hyperlink>
    </w:p>
    <w:p>
      <w:pPr>
        <w:pStyle w:val="TOC2"/>
        <w:tabs>
          <w:tab w:val="right" w:leader="dot" w:pos="8306"/>
        </w:tabs>
      </w:pPr>
      <w:hyperlink w:anchor="_Toc21585" w:history="1">
        <w:r>
          <w:rPr>
            <w:rFonts w:ascii="仿宋" w:eastAsia="仿宋" w:hAnsi="仿宋" w:cs="仿宋" w:hint="eastAsia"/>
            <w:lang w:eastAsia="zh-CN"/>
          </w:rPr>
          <w:t>(二)、速冻丸类制品项目风险对策</w:t>
        </w:r>
        <w:r>
          <w:tab/>
        </w:r>
        <w:r>
          <w:fldChar w:fldCharType="begin"/>
        </w:r>
        <w:r>
          <w:instrText xml:space="preserve"> PAGEREF _Toc21585 \h </w:instrText>
        </w:r>
        <w:r>
          <w:fldChar w:fldCharType="separate"/>
        </w:r>
        <w:r>
          <w:t>61</w:t>
        </w:r>
        <w:r>
          <w:fldChar w:fldCharType="end"/>
        </w:r>
      </w:hyperlink>
    </w:p>
    <w:p>
      <w:pPr>
        <w:pStyle w:val="TOC1"/>
        <w:tabs>
          <w:tab w:val="right" w:leader="dot" w:pos="8306"/>
        </w:tabs>
      </w:pPr>
      <w:hyperlink w:anchor="_Toc22893" w:history="1">
        <w:r>
          <w:rPr>
            <w:rFonts w:ascii="仿宋" w:eastAsia="仿宋" w:hAnsi="仿宋" w:cs="仿宋" w:hint="eastAsia"/>
            <w:lang w:eastAsia="zh-CN"/>
          </w:rPr>
          <w:t>十、SWOT分析</w:t>
        </w:r>
        <w:r>
          <w:tab/>
        </w:r>
        <w:r>
          <w:fldChar w:fldCharType="begin"/>
        </w:r>
        <w:r>
          <w:instrText xml:space="preserve"> PAGEREF _Toc22893 \h </w:instrText>
        </w:r>
        <w:r>
          <w:fldChar w:fldCharType="separate"/>
        </w:r>
        <w:r>
          <w:t>62</w:t>
        </w:r>
        <w:r>
          <w:fldChar w:fldCharType="end"/>
        </w:r>
      </w:hyperlink>
    </w:p>
    <w:p>
      <w:pPr>
        <w:pStyle w:val="TOC2"/>
        <w:tabs>
          <w:tab w:val="right" w:leader="dot" w:pos="8306"/>
        </w:tabs>
      </w:pPr>
      <w:hyperlink w:anchor="_Toc11908" w:history="1">
        <w:r>
          <w:rPr>
            <w:rFonts w:ascii="仿宋" w:eastAsia="仿宋" w:hAnsi="仿宋" w:cs="仿宋" w:hint="eastAsia"/>
            <w:lang w:eastAsia="zh-CN"/>
          </w:rPr>
          <w:t>(一)、优势分析(S)</w:t>
        </w:r>
        <w:r>
          <w:tab/>
        </w:r>
        <w:r>
          <w:fldChar w:fldCharType="begin"/>
        </w:r>
        <w:r>
          <w:instrText xml:space="preserve"> PAGEREF _Toc11908 \h </w:instrText>
        </w:r>
        <w:r>
          <w:fldChar w:fldCharType="separate"/>
        </w:r>
        <w:r>
          <w:t>62</w:t>
        </w:r>
        <w:r>
          <w:fldChar w:fldCharType="end"/>
        </w:r>
      </w:hyperlink>
    </w:p>
    <w:p>
      <w:pPr>
        <w:pStyle w:val="TOC2"/>
        <w:tabs>
          <w:tab w:val="right" w:leader="dot" w:pos="8306"/>
        </w:tabs>
      </w:pPr>
      <w:hyperlink w:anchor="_Toc28844" w:history="1">
        <w:r>
          <w:rPr>
            <w:rFonts w:ascii="仿宋" w:eastAsia="仿宋" w:hAnsi="仿宋" w:cs="仿宋" w:hint="eastAsia"/>
            <w:lang w:eastAsia="zh-CN"/>
          </w:rPr>
          <w:t>(二)、劣势分析(W)</w:t>
        </w:r>
        <w:r>
          <w:tab/>
        </w:r>
        <w:r>
          <w:fldChar w:fldCharType="begin"/>
        </w:r>
        <w:r>
          <w:instrText xml:space="preserve"> PAGEREF _Toc28844 \h </w:instrText>
        </w:r>
        <w:r>
          <w:fldChar w:fldCharType="separate"/>
        </w:r>
        <w:r>
          <w:t>63</w:t>
        </w:r>
        <w:r>
          <w:fldChar w:fldCharType="end"/>
        </w:r>
      </w:hyperlink>
    </w:p>
    <w:p>
      <w:pPr>
        <w:pStyle w:val="TOC2"/>
        <w:tabs>
          <w:tab w:val="right" w:leader="dot" w:pos="8306"/>
        </w:tabs>
      </w:pPr>
      <w:hyperlink w:anchor="_Toc23006" w:history="1">
        <w:r>
          <w:rPr>
            <w:rFonts w:ascii="仿宋" w:eastAsia="仿宋" w:hAnsi="仿宋" w:cs="仿宋" w:hint="eastAsia"/>
            <w:lang w:eastAsia="zh-CN"/>
          </w:rPr>
          <w:t>(三)、机会分析()</w:t>
        </w:r>
        <w:r>
          <w:tab/>
        </w:r>
        <w:r>
          <w:fldChar w:fldCharType="begin"/>
        </w:r>
        <w:r>
          <w:instrText xml:space="preserve"> PAGEREF _Toc23006 \h </w:instrText>
        </w:r>
        <w:r>
          <w:fldChar w:fldCharType="separate"/>
        </w:r>
        <w:r>
          <w:t>63</w:t>
        </w:r>
        <w:r>
          <w:fldChar w:fldCharType="end"/>
        </w:r>
      </w:hyperlink>
    </w:p>
    <w:p>
      <w:pPr>
        <w:pStyle w:val="TOC2"/>
        <w:tabs>
          <w:tab w:val="right" w:leader="dot" w:pos="8306"/>
        </w:tabs>
      </w:pPr>
      <w:hyperlink w:anchor="_Toc29558" w:history="1">
        <w:r>
          <w:rPr>
            <w:rFonts w:ascii="仿宋" w:eastAsia="仿宋" w:hAnsi="仿宋" w:cs="仿宋" w:hint="eastAsia"/>
            <w:lang w:eastAsia="zh-CN"/>
          </w:rPr>
          <w:t>(四)、威胁分析(T)</w:t>
        </w:r>
        <w:r>
          <w:tab/>
        </w:r>
        <w:r>
          <w:fldChar w:fldCharType="begin"/>
        </w:r>
        <w:r>
          <w:instrText xml:space="preserve"> PAGEREF _Toc29558 \h </w:instrText>
        </w:r>
        <w:r>
          <w:fldChar w:fldCharType="separate"/>
        </w:r>
        <w:r>
          <w:t>64</w:t>
        </w:r>
        <w:r>
          <w:fldChar w:fldCharType="end"/>
        </w:r>
      </w:hyperlink>
    </w:p>
    <w:p>
      <w:pPr>
        <w:pStyle w:val="TOC1"/>
        <w:tabs>
          <w:tab w:val="right" w:leader="dot" w:pos="8306"/>
        </w:tabs>
      </w:pPr>
      <w:hyperlink w:anchor="_Toc14995" w:history="1">
        <w:r>
          <w:rPr>
            <w:rFonts w:ascii="仿宋" w:eastAsia="仿宋" w:hAnsi="仿宋" w:cs="仿宋" w:hint="eastAsia"/>
            <w:lang w:eastAsia="zh-CN"/>
          </w:rPr>
          <w:t>十一、法律和合规事项</w:t>
        </w:r>
        <w:r>
          <w:tab/>
        </w:r>
        <w:r>
          <w:fldChar w:fldCharType="begin"/>
        </w:r>
        <w:r>
          <w:instrText xml:space="preserve"> PAGEREF _Toc14995 \h </w:instrText>
        </w:r>
        <w:r>
          <w:fldChar w:fldCharType="separate"/>
        </w:r>
        <w:r>
          <w:t>65</w:t>
        </w:r>
        <w:r>
          <w:fldChar w:fldCharType="end"/>
        </w:r>
      </w:hyperlink>
    </w:p>
    <w:p>
      <w:pPr>
        <w:pStyle w:val="TOC2"/>
        <w:tabs>
          <w:tab w:val="right" w:leader="dot" w:pos="8306"/>
        </w:tabs>
      </w:pPr>
      <w:hyperlink w:anchor="_Toc12093" w:history="1">
        <w:r>
          <w:rPr>
            <w:rFonts w:ascii="仿宋" w:eastAsia="仿宋" w:hAnsi="仿宋" w:cs="仿宋" w:hint="eastAsia"/>
            <w:lang w:eastAsia="zh-CN"/>
          </w:rPr>
          <w:t>(一)、公司注册和法律地位</w:t>
        </w:r>
        <w:r>
          <w:tab/>
        </w:r>
        <w:r>
          <w:fldChar w:fldCharType="begin"/>
        </w:r>
        <w:r>
          <w:instrText xml:space="preserve"> PAGEREF _Toc12093 \h </w:instrText>
        </w:r>
        <w:r>
          <w:fldChar w:fldCharType="separate"/>
        </w:r>
        <w:r>
          <w:t>65</w:t>
        </w:r>
        <w:r>
          <w:fldChar w:fldCharType="end"/>
        </w:r>
      </w:hyperlink>
    </w:p>
    <w:p>
      <w:pPr>
        <w:pStyle w:val="TOC2"/>
        <w:tabs>
          <w:tab w:val="right" w:leader="dot" w:pos="8306"/>
        </w:tabs>
      </w:pPr>
      <w:hyperlink w:anchor="_Toc8752" w:history="1">
        <w:r>
          <w:rPr>
            <w:rFonts w:ascii="仿宋" w:eastAsia="仿宋" w:hAnsi="仿宋" w:cs="仿宋" w:hint="eastAsia"/>
            <w:lang w:eastAsia="zh-CN"/>
          </w:rPr>
          <w:t>(二)、专业许可与许可证</w:t>
        </w:r>
        <w:r>
          <w:tab/>
        </w:r>
        <w:r>
          <w:fldChar w:fldCharType="begin"/>
        </w:r>
        <w:r>
          <w:instrText xml:space="preserve"> PAGEREF _Toc8752 \h </w:instrText>
        </w:r>
        <w:r>
          <w:fldChar w:fldCharType="separate"/>
        </w:r>
        <w:r>
          <w:t>65</w:t>
        </w:r>
        <w:r>
          <w:fldChar w:fldCharType="end"/>
        </w:r>
      </w:hyperlink>
    </w:p>
    <w:p>
      <w:pPr>
        <w:pStyle w:val="TOC2"/>
        <w:tabs>
          <w:tab w:val="right" w:leader="dot" w:pos="8306"/>
        </w:tabs>
      </w:pPr>
      <w:hyperlink w:anchor="_Toc2478" w:history="1">
        <w:r>
          <w:rPr>
            <w:rFonts w:ascii="仿宋" w:eastAsia="仿宋" w:hAnsi="仿宋" w:cs="仿宋" w:hint="eastAsia"/>
            <w:lang w:eastAsia="zh-CN"/>
          </w:rPr>
          <w:t>(三)、知识产权</w:t>
        </w:r>
        <w:r>
          <w:tab/>
        </w:r>
        <w:r>
          <w:fldChar w:fldCharType="begin"/>
        </w:r>
        <w:r>
          <w:instrText xml:space="preserve"> PAGEREF _Toc2478 \h </w:instrText>
        </w:r>
        <w:r>
          <w:fldChar w:fldCharType="separate"/>
        </w:r>
        <w:r>
          <w:t>66</w:t>
        </w:r>
        <w:r>
          <w:fldChar w:fldCharType="end"/>
        </w:r>
      </w:hyperlink>
    </w:p>
    <w:p>
      <w:pPr>
        <w:pStyle w:val="TOC2"/>
        <w:tabs>
          <w:tab w:val="right" w:leader="dot" w:pos="8306"/>
        </w:tabs>
      </w:pPr>
      <w:hyperlink w:anchor="_Toc14496" w:history="1">
        <w:r>
          <w:rPr>
            <w:rFonts w:ascii="仿宋" w:eastAsia="仿宋" w:hAnsi="仿宋" w:cs="仿宋" w:hint="eastAsia"/>
            <w:lang w:eastAsia="zh-CN"/>
          </w:rPr>
          <w:t>(四)、合同与法律义务</w:t>
        </w:r>
        <w:r>
          <w:tab/>
        </w:r>
        <w:r>
          <w:fldChar w:fldCharType="begin"/>
        </w:r>
        <w:r>
          <w:instrText xml:space="preserve"> PAGEREF _Toc14496 \h </w:instrText>
        </w:r>
        <w:r>
          <w:fldChar w:fldCharType="separate"/>
        </w:r>
        <w:r>
          <w:t>66</w:t>
        </w:r>
        <w:r>
          <w:fldChar w:fldCharType="end"/>
        </w:r>
      </w:hyperlink>
    </w:p>
    <w:p>
      <w:pPr>
        <w:pStyle w:val="TOC1"/>
        <w:tabs>
          <w:tab w:val="right" w:leader="dot" w:pos="8306"/>
        </w:tabs>
      </w:pPr>
      <w:hyperlink w:anchor="_Toc18487" w:history="1">
        <w:r>
          <w:rPr>
            <w:rFonts w:ascii="仿宋" w:eastAsia="仿宋" w:hAnsi="仿宋" w:cs="仿宋" w:hint="eastAsia"/>
            <w:lang w:eastAsia="zh-CN"/>
          </w:rPr>
          <w:t>十二、推进公司成立的必要性分析</w:t>
        </w:r>
        <w:r>
          <w:tab/>
        </w:r>
        <w:r>
          <w:fldChar w:fldCharType="begin"/>
        </w:r>
        <w:r>
          <w:instrText xml:space="preserve"> PAGEREF _Toc18487 \h </w:instrText>
        </w:r>
        <w:r>
          <w:fldChar w:fldCharType="separate"/>
        </w:r>
        <w:r>
          <w:t>66</w:t>
        </w:r>
        <w:r>
          <w:fldChar w:fldCharType="end"/>
        </w:r>
      </w:hyperlink>
    </w:p>
    <w:p>
      <w:pPr>
        <w:pStyle w:val="TOC2"/>
        <w:tabs>
          <w:tab w:val="right" w:leader="dot" w:pos="8306"/>
        </w:tabs>
      </w:pPr>
      <w:hyperlink w:anchor="_Toc7706" w:history="1">
        <w:r>
          <w:rPr>
            <w:rFonts w:ascii="仿宋" w:eastAsia="仿宋" w:hAnsi="仿宋" w:cs="仿宋" w:hint="eastAsia"/>
            <w:lang w:eastAsia="zh-CN"/>
          </w:rPr>
          <w:t>(一)、市场需求和机会</w:t>
        </w:r>
        <w:r>
          <w:tab/>
        </w:r>
        <w:r>
          <w:fldChar w:fldCharType="begin"/>
        </w:r>
        <w:r>
          <w:instrText xml:space="preserve"> PAGEREF _Toc7706 \h </w:instrText>
        </w:r>
        <w:r>
          <w:fldChar w:fldCharType="separate"/>
        </w:r>
        <w:r>
          <w:t>66</w:t>
        </w:r>
        <w:r>
          <w:fldChar w:fldCharType="end"/>
        </w:r>
      </w:hyperlink>
    </w:p>
    <w:p>
      <w:pPr>
        <w:pStyle w:val="TOC2"/>
        <w:tabs>
          <w:tab w:val="right" w:leader="dot" w:pos="8306"/>
        </w:tabs>
      </w:pPr>
      <w:hyperlink w:anchor="_Toc16556" w:history="1">
        <w:r>
          <w:rPr>
            <w:rFonts w:ascii="仿宋" w:eastAsia="仿宋" w:hAnsi="仿宋" w:cs="仿宋" w:hint="eastAsia"/>
            <w:lang w:eastAsia="zh-CN"/>
          </w:rPr>
          <w:t>(二)、公司目标和战略</w:t>
        </w:r>
        <w:r>
          <w:tab/>
        </w:r>
        <w:r>
          <w:fldChar w:fldCharType="begin"/>
        </w:r>
        <w:r>
          <w:instrText xml:space="preserve"> PAGEREF _Toc16556 \h </w:instrText>
        </w:r>
        <w:r>
          <w:fldChar w:fldCharType="separate"/>
        </w:r>
        <w:r>
          <w:t>67</w:t>
        </w:r>
        <w:r>
          <w:fldChar w:fldCharType="end"/>
        </w:r>
      </w:hyperlink>
    </w:p>
    <w:p>
      <w:pPr>
        <w:pStyle w:val="TOC2"/>
        <w:tabs>
          <w:tab w:val="right" w:leader="dot" w:pos="8306"/>
        </w:tabs>
      </w:pPr>
      <w:hyperlink w:anchor="_Toc5556" w:history="1">
        <w:r>
          <w:rPr>
            <w:rFonts w:ascii="仿宋" w:eastAsia="仿宋" w:hAnsi="仿宋" w:cs="仿宋" w:hint="eastAsia"/>
            <w:lang w:eastAsia="zh-CN"/>
          </w:rPr>
          <w:t>(三)、公司竞争优势</w:t>
        </w:r>
        <w:r>
          <w:tab/>
        </w:r>
        <w:r>
          <w:fldChar w:fldCharType="begin"/>
        </w:r>
        <w:r>
          <w:instrText xml:space="preserve"> PAGEREF _Toc5556 \h </w:instrText>
        </w:r>
        <w:r>
          <w:fldChar w:fldCharType="separate"/>
        </w:r>
        <w:r>
          <w:t>67</w:t>
        </w:r>
        <w:r>
          <w:fldChar w:fldCharType="end"/>
        </w:r>
      </w:hyperlink>
    </w:p>
    <w:p>
      <w:pPr>
        <w:pStyle w:val="TOC1"/>
        <w:tabs>
          <w:tab w:val="right" w:leader="dot" w:pos="8306"/>
        </w:tabs>
      </w:pPr>
      <w:hyperlink w:anchor="_Toc9237" w:history="1">
        <w:r>
          <w:rPr>
            <w:rFonts w:ascii="仿宋" w:eastAsia="仿宋" w:hAnsi="仿宋" w:cs="仿宋" w:hint="eastAsia"/>
            <w:lang w:eastAsia="zh-CN"/>
          </w:rPr>
          <w:t>十三、战略合作伙伴</w:t>
        </w:r>
        <w:r>
          <w:tab/>
        </w:r>
        <w:r>
          <w:fldChar w:fldCharType="begin"/>
        </w:r>
        <w:r>
          <w:instrText xml:space="preserve"> PAGEREF _Toc9237 \h </w:instrText>
        </w:r>
        <w:r>
          <w:fldChar w:fldCharType="separate"/>
        </w:r>
        <w:r>
          <w:t>68</w:t>
        </w:r>
        <w:r>
          <w:fldChar w:fldCharType="end"/>
        </w:r>
      </w:hyperlink>
    </w:p>
    <w:p>
      <w:pPr>
        <w:pStyle w:val="TOC2"/>
        <w:tabs>
          <w:tab w:val="right" w:leader="dot" w:pos="8306"/>
        </w:tabs>
      </w:pPr>
      <w:hyperlink w:anchor="_Toc17783" w:history="1">
        <w:r>
          <w:rPr>
            <w:rFonts w:ascii="仿宋" w:eastAsia="仿宋" w:hAnsi="仿宋" w:cs="仿宋" w:hint="eastAsia"/>
            <w:lang w:eastAsia="zh-CN"/>
          </w:rPr>
          <w:t>(一)、合作伙伴关系</w:t>
        </w:r>
        <w:r>
          <w:tab/>
        </w:r>
        <w:r>
          <w:fldChar w:fldCharType="begin"/>
        </w:r>
        <w:r>
          <w:instrText xml:space="preserve"> PAGEREF _Toc17783 \h </w:instrText>
        </w:r>
        <w:r>
          <w:fldChar w:fldCharType="separate"/>
        </w:r>
        <w:r>
          <w:t>68</w:t>
        </w:r>
        <w:r>
          <w:fldChar w:fldCharType="end"/>
        </w:r>
      </w:hyperlink>
    </w:p>
    <w:p>
      <w:pPr>
        <w:pStyle w:val="TOC2"/>
        <w:tabs>
          <w:tab w:val="right" w:leader="dot" w:pos="8306"/>
        </w:tabs>
      </w:pPr>
      <w:hyperlink w:anchor="_Toc23789" w:history="1">
        <w:r>
          <w:rPr>
            <w:rFonts w:ascii="仿宋" w:eastAsia="仿宋" w:hAnsi="仿宋" w:cs="仿宋" w:hint="eastAsia"/>
            <w:lang w:eastAsia="zh-CN"/>
          </w:rPr>
          <w:t>(二)、合作速冻丸类制品项目</w:t>
        </w:r>
        <w:r>
          <w:tab/>
        </w:r>
        <w:r>
          <w:fldChar w:fldCharType="begin"/>
        </w:r>
        <w:r>
          <w:instrText xml:space="preserve"> PAGEREF _Toc23789 \h </w:instrText>
        </w:r>
        <w:r>
          <w:fldChar w:fldCharType="separate"/>
        </w:r>
        <w:r>
          <w:t>68</w:t>
        </w:r>
        <w:r>
          <w:fldChar w:fldCharType="end"/>
        </w:r>
      </w:hyperlink>
    </w:p>
    <w:p>
      <w:pPr>
        <w:pStyle w:val="TOC2"/>
        <w:tabs>
          <w:tab w:val="right" w:leader="dot" w:pos="8306"/>
        </w:tabs>
      </w:pPr>
      <w:hyperlink w:anchor="_Toc16422" w:history="1">
        <w:r>
          <w:rPr>
            <w:rFonts w:ascii="仿宋" w:eastAsia="仿宋" w:hAnsi="仿宋" w:cs="仿宋" w:hint="eastAsia"/>
            <w:lang w:eastAsia="zh-CN"/>
          </w:rPr>
          <w:t>(三)、合作伙伴的作用</w:t>
        </w:r>
        <w:r>
          <w:tab/>
        </w:r>
        <w:r>
          <w:fldChar w:fldCharType="begin"/>
        </w:r>
        <w:r>
          <w:instrText xml:space="preserve"> PAGEREF _Toc16422 \h </w:instrText>
        </w:r>
        <w:r>
          <w:fldChar w:fldCharType="separate"/>
        </w:r>
        <w:r>
          <w:t>69</w:t>
        </w:r>
        <w:r>
          <w:fldChar w:fldCharType="end"/>
        </w:r>
      </w:hyperlink>
    </w:p>
    <w:p>
      <w:pPr>
        <w:pStyle w:val="TOC1"/>
        <w:tabs>
          <w:tab w:val="right" w:leader="dot" w:pos="8306"/>
        </w:tabs>
      </w:pPr>
      <w:hyperlink w:anchor="_Toc1114" w:history="1">
        <w:r>
          <w:rPr>
            <w:rFonts w:ascii="仿宋" w:eastAsia="仿宋" w:hAnsi="仿宋" w:cs="仿宋" w:hint="eastAsia"/>
            <w:lang w:eastAsia="zh-CN"/>
          </w:rPr>
          <w:t>十四、社会和环境责任</w:t>
        </w:r>
        <w:r>
          <w:tab/>
        </w:r>
        <w:r>
          <w:fldChar w:fldCharType="begin"/>
        </w:r>
        <w:r>
          <w:instrText xml:space="preserve"> PAGEREF _Toc1114 \h </w:instrText>
        </w:r>
        <w:r>
          <w:fldChar w:fldCharType="separate"/>
        </w:r>
        <w:r>
          <w:t>69</w:t>
        </w:r>
        <w:r>
          <w:fldChar w:fldCharType="end"/>
        </w:r>
      </w:hyperlink>
    </w:p>
    <w:p>
      <w:pPr>
        <w:pStyle w:val="TOC2"/>
        <w:tabs>
          <w:tab w:val="right" w:leader="dot" w:pos="8306"/>
        </w:tabs>
      </w:pPr>
      <w:hyperlink w:anchor="_Toc28177" w:history="1">
        <w:r>
          <w:rPr>
            <w:rFonts w:ascii="仿宋" w:eastAsia="仿宋" w:hAnsi="仿宋" w:cs="仿宋" w:hint="eastAsia"/>
            <w:lang w:eastAsia="zh-CN"/>
          </w:rPr>
          <w:t>(一)、社会责任速冻丸类制品项目</w:t>
        </w:r>
        <w:r>
          <w:tab/>
        </w:r>
        <w:r>
          <w:fldChar w:fldCharType="begin"/>
        </w:r>
        <w:r>
          <w:instrText xml:space="preserve"> PAGEREF _Toc28177 \h </w:instrText>
        </w:r>
        <w:r>
          <w:fldChar w:fldCharType="separate"/>
        </w:r>
        <w:r>
          <w:t>69</w:t>
        </w:r>
        <w:r>
          <w:fldChar w:fldCharType="end"/>
        </w:r>
      </w:hyperlink>
    </w:p>
    <w:p>
      <w:pPr>
        <w:pStyle w:val="TOC2"/>
        <w:tabs>
          <w:tab w:val="right" w:leader="dot" w:pos="8306"/>
        </w:tabs>
      </w:pPr>
      <w:hyperlink w:anchor="_Toc20007" w:history="1">
        <w:r>
          <w:rPr>
            <w:rFonts w:ascii="仿宋" w:eastAsia="仿宋" w:hAnsi="仿宋" w:cs="仿宋" w:hint="eastAsia"/>
            <w:lang w:eastAsia="zh-CN"/>
          </w:rPr>
          <w:t>(二)、环境保护举措</w:t>
        </w:r>
        <w:r>
          <w:tab/>
        </w:r>
        <w:r>
          <w:fldChar w:fldCharType="begin"/>
        </w:r>
        <w:r>
          <w:instrText xml:space="preserve"> PAGEREF _Toc20007 \h </w:instrText>
        </w:r>
        <w:r>
          <w:fldChar w:fldCharType="separate"/>
        </w:r>
        <w:r>
          <w:t>70</w:t>
        </w:r>
        <w:r>
          <w:fldChar w:fldCharType="end"/>
        </w:r>
      </w:hyperlink>
    </w:p>
    <w:p>
      <w:pPr>
        <w:pStyle w:val="TOC2"/>
        <w:tabs>
          <w:tab w:val="right" w:leader="dot" w:pos="8306"/>
        </w:tabs>
      </w:pPr>
      <w:hyperlink w:anchor="_Toc21929" w:history="1">
        <w:r>
          <w:rPr>
            <w:rFonts w:ascii="仿宋" w:eastAsia="仿宋" w:hAnsi="仿宋" w:cs="仿宋" w:hint="eastAsia"/>
            <w:lang w:eastAsia="zh-CN"/>
          </w:rPr>
          <w:t>(三)、可持续发展倡议</w:t>
        </w:r>
        <w:r>
          <w:tab/>
        </w:r>
        <w:r>
          <w:fldChar w:fldCharType="begin"/>
        </w:r>
        <w:r>
          <w:instrText xml:space="preserve"> PAGEREF _Toc21929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8612"/>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3674"/>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1891"/>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https://d.book118.com/238035137025006030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速冻丸类制品相关行业公司成立报告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速冻丸类制品相关行业公司成立报告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速冻丸类制品相关行业公司成立报告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速冻丸类制品相关行业公司成立报告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速冻丸类制品相关行业公司成立报告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3803513702500603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2024-01-01T17:36:00Z</dcterms:created>
  <dcterms:modified xsi:type="dcterms:W3CDTF">2024-01-01T17:36:39Z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98863CECAEE840BBA6C40714A947D2A4_11</vt:lpwstr>
  </property>
  <property fmtid="{D5CDD505-2E9C-101B-9397-08002B2CF9AE}" pid="3" name="KSOProductBuildVer">
    <vt:lpwstr>2052-12.1.0.16120</vt:lpwstr>
  </property>
</Properties>
</file>