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F3141" w:rsidP="002F3141" w14:paraId="4E216EC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F3141">
        <w:rPr>
          <w:rFonts w:ascii="华文中宋" w:eastAsia="华文中宋" w:hAnsi="华文中宋"/>
          <w:b/>
          <w:sz w:val="30"/>
        </w:rPr>
        <w:t>2023</w:t>
      </w:r>
      <w:r w:rsidRPr="002F3141">
        <w:rPr>
          <w:rFonts w:ascii="华文中宋" w:eastAsia="华文中宋" w:hAnsi="华文中宋"/>
          <w:b/>
          <w:sz w:val="30"/>
        </w:rPr>
        <w:t>北京首都医科大学附属北京世纪坛医院社会人员（含博士后人员）招聘</w:t>
      </w:r>
      <w:r w:rsidRPr="002F3141">
        <w:rPr>
          <w:rFonts w:ascii="华文中宋" w:eastAsia="华文中宋" w:hAnsi="华文中宋"/>
          <w:b/>
          <w:sz w:val="30"/>
        </w:rPr>
        <w:t>13</w:t>
      </w:r>
      <w:r w:rsidRPr="002F3141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3A467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2EAED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6AF71F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中国古代演戏的场所在历史上有过各种不同的名称和形态。就建筑而言，唐代称为戏场，宋代称为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5726D2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、戏园</w:t>
      </w:r>
    </w:p>
    <w:p w:rsidR="006D34C4" w14:paraId="31D2AA0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、勾阑</w:t>
      </w:r>
    </w:p>
    <w:p w:rsidR="006D34C4" w14:paraId="79D1396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、戏台</w:t>
      </w:r>
    </w:p>
    <w:p w:rsidR="006D34C4" w14:paraId="6A9468C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、戏楼</w:t>
      </w:r>
    </w:p>
    <w:p w:rsidR="006D34C4" w14:paraId="5A8583D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4F1EF91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戏场泛指中国古代演戏的场所，在历史上有过各种不同的名称和形态。唐代中国戏剧已具雏形，至宋，金两代正式形成。各个朝代的演戏场所随着戏剧艺术的发展而演进。就建筑而言，以唐代的戏场，宋代的勾阑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也作勾栏，构栏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，元代的戏台和清代的戏楼，戏园为其主流。故选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246AD1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调查报告的写作主要采用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三种表达方式。</w:t>
      </w:r>
    </w:p>
    <w:p w:rsidR="006D34C4" w14:paraId="1C6C0F7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、议论、说明、描写</w:t>
      </w:r>
    </w:p>
    <w:p w:rsidR="006D34C4" w14:paraId="789B4C9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、记叙、议论、说明</w:t>
      </w:r>
    </w:p>
    <w:p w:rsidR="006D34C4" w14:paraId="78D5DAF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、记叙、议论、抒情</w:t>
      </w:r>
    </w:p>
    <w:p w:rsidR="006D34C4" w14:paraId="3F3E838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、说明、记叙、描写</w:t>
      </w:r>
    </w:p>
    <w:p w:rsidR="006D34C4" w14:paraId="5C49DD9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8C6BF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调查报告以介绍事实材料为主，运用叙述的方法把事情的起因、发展和结果交待清楚，但它不是运用文学具体描绘和形象刻画，是让读者具体了解经验成功之处或错误失误之处，所以要运用材料叙述来说明问题。为了揭示事物的本质意义，表明作者的主观见解，在叙述的过程中，作者往往要进行一些议论。但这种议论只能是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画龙点睛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的，要恰到好处、点到即止。故选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B9EFD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提供企业核心竞争力，促进产品升级的最直接有效的途径是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D6562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、品牌营销</w:t>
      </w:r>
    </w:p>
    <w:p w:rsidR="006D34C4" w14:paraId="757901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、扩大规模</w:t>
      </w:r>
    </w:p>
    <w:p w:rsidR="006D34C4" w14:paraId="3E435F8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、降低成本</w:t>
      </w:r>
    </w:p>
    <w:p w:rsidR="006D34C4" w14:paraId="39B3E7A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、创新发展</w:t>
      </w:r>
    </w:p>
    <w:p w:rsidR="006D34C4" w14:paraId="45CABA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0D72C87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企业核心竞争力是企业获取持续竞争优势的来源和基础。企业只有以创新发展为核心，以信息化为动力，以争创名牌为手段，以企业文化为后盾，全面提升自己的核心竞争力，才能在日趋激烈的国际市场竞争中有所作为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781E61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由于成长环境和性格不同，人们会形成不同的理想信念，从而使之具有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D6588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、阶级性</w:t>
      </w:r>
    </w:p>
    <w:p w:rsidR="006D34C4" w14:paraId="5B2BD54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、实践性</w:t>
      </w:r>
    </w:p>
    <w:p w:rsidR="006D34C4" w14:paraId="3BA212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、共同性</w:t>
      </w:r>
    </w:p>
    <w:p w:rsidR="006D34C4" w14:paraId="539AA5C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、多样性</w:t>
      </w:r>
    </w:p>
    <w:p w:rsidR="006D34C4" w14:paraId="6ED7B5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644A0FD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理想信念具有多样性与共同性。由于成长环境和性格等的不同，人们会形成不同的理想信念，从而使之具有多样性。但同时，在一定的社会中，人们各自的理想信念又有相同之处，从而形成共同的理想信念。故选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84F5E3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对于道德与法律，描述不正确的是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7DF128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、道德是法律的外延</w:t>
      </w:r>
    </w:p>
    <w:p w:rsidR="006D34C4" w14:paraId="73D723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、法律是道德的底线</w:t>
      </w:r>
    </w:p>
    <w:p w:rsidR="006D34C4" w14:paraId="1F85705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、道德是自发自律的行为</w:t>
      </w:r>
    </w:p>
    <w:p w:rsidR="006D34C4" w14:paraId="5D33F05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、法律具有阶级性，但道德没有</w:t>
      </w:r>
    </w:p>
    <w:p w:rsidR="006D34C4" w14:paraId="2C98ADB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784D63C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法律是成文的道德，道德是内心的法律，法律和道德都具有规范社会行为、维护社会秩序的作用。道德和法律也有明显的区别，道德的调节范围大于法律，可以调节法律无法调节的领域</w:t>
      </w:r>
      <w:r w:rsidRPr="006D34C4">
        <w:rPr>
          <w:rFonts w:ascii="微软雅黑" w:eastAsia="微软雅黑" w:cs="微软雅黑"/>
          <w:szCs w:val="14"/>
        </w:rPr>
        <w:t>;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https://d.book118.com/238036047134006032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:rsidP="00B77510" w14:paraId="47FA88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141" w14:paraId="2DFEB9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:rsidP="00B77510" w14:paraId="71617FBE" w14:textId="5FA3A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3141" w14:paraId="2A4CE0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paraId="17A7E2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14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:rsidP="00B77510" w14:textId="5FA3A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314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314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:rsidP="00B77510" w14:textId="5FA3A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314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paraId="316FD30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paraId="6A98587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paraId="431022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314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F3141"/>
    <w:rsid w:val="006D34C4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3614A1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2F31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F3141"/>
    <w:rPr>
      <w:sz w:val="18"/>
      <w:szCs w:val="18"/>
    </w:rPr>
  </w:style>
  <w:style w:type="paragraph" w:styleId="Footer">
    <w:name w:val="footer"/>
    <w:basedOn w:val="Normal"/>
    <w:link w:val="a0"/>
    <w:rsid w:val="002F31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F3141"/>
    <w:rPr>
      <w:sz w:val="18"/>
      <w:szCs w:val="18"/>
    </w:rPr>
  </w:style>
  <w:style w:type="character" w:styleId="PageNumber">
    <w:name w:val="page number"/>
    <w:basedOn w:val="DefaultParagraphFont"/>
    <w:rsid w:val="002F3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8036047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3100</Words>
  <Characters>17673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2024-01-30T12:34:00Z</dcterms:created>
  <dcterms:modified xsi:type="dcterms:W3CDTF">2024-01-30T12:34:00Z</dcterms:modified>
</cp:coreProperties>
</file>