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唇膏项目规划设计纲要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1" w:history="1">
        <w:r>
          <w:rPr>
            <w:rFonts w:ascii="仿宋" w:eastAsia="仿宋" w:hAnsi="仿宋" w:cs="仿宋" w:hint="eastAsia"/>
            <w:lang w:eastAsia="zh-CN"/>
          </w:rPr>
          <w:t>前言</w:t>
        </w:r>
        <w:r>
          <w:tab/>
        </w:r>
        <w:r>
          <w:fldChar w:fldCharType="begin"/>
        </w:r>
        <w:r>
          <w:instrText xml:space="preserve"> PAGEREF _Toc2341 \h </w:instrText>
        </w:r>
        <w:r>
          <w:fldChar w:fldCharType="separate"/>
        </w:r>
        <w:r>
          <w:t>3</w:t>
        </w:r>
        <w:r>
          <w:fldChar w:fldCharType="end"/>
        </w:r>
      </w:hyperlink>
    </w:p>
    <w:p>
      <w:pPr>
        <w:pStyle w:val="TOC1"/>
        <w:tabs>
          <w:tab w:val="right" w:leader="dot" w:pos="8306"/>
        </w:tabs>
      </w:pPr>
      <w:hyperlink w:anchor="_Toc31134" w:history="1">
        <w:r>
          <w:rPr>
            <w:rFonts w:ascii="仿宋" w:eastAsia="仿宋" w:hAnsi="仿宋" w:cs="仿宋" w:hint="eastAsia"/>
            <w:lang w:eastAsia="zh-CN"/>
          </w:rPr>
          <w:t>一、唇膏项目文档管理</w:t>
        </w:r>
        <w:r>
          <w:tab/>
        </w:r>
        <w:r>
          <w:fldChar w:fldCharType="begin"/>
        </w:r>
        <w:r>
          <w:instrText xml:space="preserve"> PAGEREF _Toc31134 \h </w:instrText>
        </w:r>
        <w:r>
          <w:fldChar w:fldCharType="separate"/>
        </w:r>
        <w:r>
          <w:t>3</w:t>
        </w:r>
        <w:r>
          <w:fldChar w:fldCharType="end"/>
        </w:r>
      </w:hyperlink>
    </w:p>
    <w:p>
      <w:pPr>
        <w:pStyle w:val="TOC2"/>
        <w:tabs>
          <w:tab w:val="right" w:leader="dot" w:pos="8306"/>
        </w:tabs>
      </w:pPr>
      <w:hyperlink w:anchor="_Toc12259" w:history="1">
        <w:r>
          <w:rPr>
            <w:rFonts w:ascii="仿宋" w:eastAsia="仿宋" w:hAnsi="仿宋" w:cs="仿宋" w:hint="eastAsia"/>
            <w:lang w:eastAsia="zh-CN"/>
          </w:rPr>
          <w:t>(一)、文档编制与审查</w:t>
        </w:r>
        <w:r>
          <w:tab/>
        </w:r>
        <w:r>
          <w:fldChar w:fldCharType="begin"/>
        </w:r>
        <w:r>
          <w:instrText xml:space="preserve"> PAGEREF _Toc12259 \h </w:instrText>
        </w:r>
        <w:r>
          <w:fldChar w:fldCharType="separate"/>
        </w:r>
        <w:r>
          <w:t>3</w:t>
        </w:r>
        <w:r>
          <w:fldChar w:fldCharType="end"/>
        </w:r>
      </w:hyperlink>
    </w:p>
    <w:p>
      <w:pPr>
        <w:pStyle w:val="TOC2"/>
        <w:tabs>
          <w:tab w:val="right" w:leader="dot" w:pos="8306"/>
        </w:tabs>
      </w:pPr>
      <w:hyperlink w:anchor="_Toc27834" w:history="1">
        <w:r>
          <w:rPr>
            <w:rFonts w:ascii="仿宋" w:eastAsia="仿宋" w:hAnsi="仿宋" w:cs="仿宋" w:hint="eastAsia"/>
            <w:lang w:eastAsia="zh-CN"/>
          </w:rPr>
          <w:t>(二)、文档发布与分发</w:t>
        </w:r>
        <w:r>
          <w:tab/>
        </w:r>
        <w:r>
          <w:fldChar w:fldCharType="begin"/>
        </w:r>
        <w:r>
          <w:instrText xml:space="preserve"> PAGEREF _Toc27834 \h </w:instrText>
        </w:r>
        <w:r>
          <w:fldChar w:fldCharType="separate"/>
        </w:r>
        <w:r>
          <w:t>4</w:t>
        </w:r>
        <w:r>
          <w:fldChar w:fldCharType="end"/>
        </w:r>
      </w:hyperlink>
    </w:p>
    <w:p>
      <w:pPr>
        <w:pStyle w:val="TOC2"/>
        <w:tabs>
          <w:tab w:val="right" w:leader="dot" w:pos="8306"/>
        </w:tabs>
      </w:pPr>
      <w:hyperlink w:anchor="_Toc29489" w:history="1">
        <w:r>
          <w:rPr>
            <w:rFonts w:ascii="仿宋" w:eastAsia="仿宋" w:hAnsi="仿宋" w:cs="仿宋" w:hint="eastAsia"/>
            <w:lang w:eastAsia="zh-CN"/>
          </w:rPr>
          <w:t>(三)、文档存档与归档</w:t>
        </w:r>
        <w:r>
          <w:tab/>
        </w:r>
        <w:r>
          <w:fldChar w:fldCharType="begin"/>
        </w:r>
        <w:r>
          <w:instrText xml:space="preserve"> PAGEREF _Toc29489 \h </w:instrText>
        </w:r>
        <w:r>
          <w:fldChar w:fldCharType="separate"/>
        </w:r>
        <w:r>
          <w:t>5</w:t>
        </w:r>
        <w:r>
          <w:fldChar w:fldCharType="end"/>
        </w:r>
      </w:hyperlink>
    </w:p>
    <w:p>
      <w:pPr>
        <w:pStyle w:val="TOC1"/>
        <w:tabs>
          <w:tab w:val="right" w:leader="dot" w:pos="8306"/>
        </w:tabs>
      </w:pPr>
      <w:hyperlink w:anchor="_Toc21766" w:history="1">
        <w:r>
          <w:rPr>
            <w:rFonts w:ascii="仿宋" w:eastAsia="仿宋" w:hAnsi="仿宋" w:cs="仿宋" w:hint="eastAsia"/>
            <w:lang w:eastAsia="zh-CN"/>
          </w:rPr>
          <w:t>二、唇膏项目选址可行性分析</w:t>
        </w:r>
        <w:r>
          <w:tab/>
        </w:r>
        <w:r>
          <w:fldChar w:fldCharType="begin"/>
        </w:r>
        <w:r>
          <w:instrText xml:space="preserve"> PAGEREF _Toc21766 \h </w:instrText>
        </w:r>
        <w:r>
          <w:fldChar w:fldCharType="separate"/>
        </w:r>
        <w:r>
          <w:t>6</w:t>
        </w:r>
        <w:r>
          <w:fldChar w:fldCharType="end"/>
        </w:r>
      </w:hyperlink>
    </w:p>
    <w:p>
      <w:pPr>
        <w:pStyle w:val="TOC2"/>
        <w:tabs>
          <w:tab w:val="right" w:leader="dot" w:pos="8306"/>
        </w:tabs>
      </w:pPr>
      <w:hyperlink w:anchor="_Toc2894" w:history="1">
        <w:r>
          <w:rPr>
            <w:rFonts w:ascii="仿宋" w:eastAsia="仿宋" w:hAnsi="仿宋" w:cs="仿宋" w:hint="eastAsia"/>
            <w:lang w:eastAsia="zh-CN"/>
          </w:rPr>
          <w:t>(一)、唇膏项目选址</w:t>
        </w:r>
        <w:r>
          <w:tab/>
        </w:r>
        <w:r>
          <w:fldChar w:fldCharType="begin"/>
        </w:r>
        <w:r>
          <w:instrText xml:space="preserve"> PAGEREF _Toc2894 \h </w:instrText>
        </w:r>
        <w:r>
          <w:fldChar w:fldCharType="separate"/>
        </w:r>
        <w:r>
          <w:t>6</w:t>
        </w:r>
        <w:r>
          <w:fldChar w:fldCharType="end"/>
        </w:r>
      </w:hyperlink>
    </w:p>
    <w:p>
      <w:pPr>
        <w:pStyle w:val="TOC2"/>
        <w:tabs>
          <w:tab w:val="right" w:leader="dot" w:pos="8306"/>
        </w:tabs>
      </w:pPr>
      <w:hyperlink w:anchor="_Toc25294" w:history="1">
        <w:r>
          <w:rPr>
            <w:rFonts w:ascii="仿宋" w:eastAsia="仿宋" w:hAnsi="仿宋" w:cs="仿宋" w:hint="eastAsia"/>
            <w:lang w:eastAsia="zh-CN"/>
          </w:rPr>
          <w:t>(二)、用地控制指标</w:t>
        </w:r>
        <w:r>
          <w:tab/>
        </w:r>
        <w:r>
          <w:fldChar w:fldCharType="begin"/>
        </w:r>
        <w:r>
          <w:instrText xml:space="preserve"> PAGEREF _Toc25294 \h </w:instrText>
        </w:r>
        <w:r>
          <w:fldChar w:fldCharType="separate"/>
        </w:r>
        <w:r>
          <w:t>6</w:t>
        </w:r>
        <w:r>
          <w:fldChar w:fldCharType="end"/>
        </w:r>
      </w:hyperlink>
    </w:p>
    <w:p>
      <w:pPr>
        <w:pStyle w:val="TOC2"/>
        <w:tabs>
          <w:tab w:val="right" w:leader="dot" w:pos="8306"/>
        </w:tabs>
      </w:pPr>
      <w:hyperlink w:anchor="_Toc1076" w:history="1">
        <w:r>
          <w:rPr>
            <w:rFonts w:ascii="仿宋" w:eastAsia="仿宋" w:hAnsi="仿宋" w:cs="仿宋" w:hint="eastAsia"/>
            <w:lang w:eastAsia="zh-CN"/>
          </w:rPr>
          <w:t>(三)、节约用地措施</w:t>
        </w:r>
        <w:r>
          <w:tab/>
        </w:r>
        <w:r>
          <w:fldChar w:fldCharType="begin"/>
        </w:r>
        <w:r>
          <w:instrText xml:space="preserve"> PAGEREF _Toc1076 \h </w:instrText>
        </w:r>
        <w:r>
          <w:fldChar w:fldCharType="separate"/>
        </w:r>
        <w:r>
          <w:t>8</w:t>
        </w:r>
        <w:r>
          <w:fldChar w:fldCharType="end"/>
        </w:r>
      </w:hyperlink>
    </w:p>
    <w:p>
      <w:pPr>
        <w:pStyle w:val="TOC2"/>
        <w:tabs>
          <w:tab w:val="right" w:leader="dot" w:pos="8306"/>
        </w:tabs>
      </w:pPr>
      <w:hyperlink w:anchor="_Toc9091" w:history="1">
        <w:r>
          <w:rPr>
            <w:rFonts w:ascii="仿宋" w:eastAsia="仿宋" w:hAnsi="仿宋" w:cs="仿宋" w:hint="eastAsia"/>
            <w:lang w:eastAsia="zh-CN"/>
          </w:rPr>
          <w:t>(四)、总图布置方案</w:t>
        </w:r>
        <w:r>
          <w:tab/>
        </w:r>
        <w:r>
          <w:fldChar w:fldCharType="begin"/>
        </w:r>
        <w:r>
          <w:instrText xml:space="preserve"> PAGEREF _Toc9091 \h </w:instrText>
        </w:r>
        <w:r>
          <w:fldChar w:fldCharType="separate"/>
        </w:r>
        <w:r>
          <w:t>9</w:t>
        </w:r>
        <w:r>
          <w:fldChar w:fldCharType="end"/>
        </w:r>
      </w:hyperlink>
    </w:p>
    <w:p>
      <w:pPr>
        <w:pStyle w:val="TOC2"/>
        <w:tabs>
          <w:tab w:val="right" w:leader="dot" w:pos="8306"/>
        </w:tabs>
      </w:pPr>
      <w:hyperlink w:anchor="_Toc2434" w:history="1">
        <w:r>
          <w:rPr>
            <w:rFonts w:ascii="仿宋" w:eastAsia="仿宋" w:hAnsi="仿宋" w:cs="仿宋" w:hint="eastAsia"/>
            <w:lang w:eastAsia="zh-CN"/>
          </w:rPr>
          <w:t>(五)、选址综合评价</w:t>
        </w:r>
        <w:r>
          <w:tab/>
        </w:r>
        <w:r>
          <w:fldChar w:fldCharType="begin"/>
        </w:r>
        <w:r>
          <w:instrText xml:space="preserve"> PAGEREF _Toc2434 \h </w:instrText>
        </w:r>
        <w:r>
          <w:fldChar w:fldCharType="separate"/>
        </w:r>
        <w:r>
          <w:t>10</w:t>
        </w:r>
        <w:r>
          <w:fldChar w:fldCharType="end"/>
        </w:r>
      </w:hyperlink>
    </w:p>
    <w:p>
      <w:pPr>
        <w:pStyle w:val="TOC1"/>
        <w:tabs>
          <w:tab w:val="right" w:leader="dot" w:pos="8306"/>
        </w:tabs>
      </w:pPr>
      <w:hyperlink w:anchor="_Toc24684" w:history="1">
        <w:r>
          <w:rPr>
            <w:rFonts w:ascii="仿宋" w:eastAsia="仿宋" w:hAnsi="仿宋" w:cs="仿宋" w:hint="eastAsia"/>
            <w:lang w:eastAsia="zh-CN"/>
          </w:rPr>
          <w:t>三、市场分析、调研</w:t>
        </w:r>
        <w:r>
          <w:tab/>
        </w:r>
        <w:r>
          <w:fldChar w:fldCharType="begin"/>
        </w:r>
        <w:r>
          <w:instrText xml:space="preserve"> PAGEREF _Toc24684 \h </w:instrText>
        </w:r>
        <w:r>
          <w:fldChar w:fldCharType="separate"/>
        </w:r>
        <w:r>
          <w:t>11</w:t>
        </w:r>
        <w:r>
          <w:fldChar w:fldCharType="end"/>
        </w:r>
      </w:hyperlink>
    </w:p>
    <w:p>
      <w:pPr>
        <w:pStyle w:val="TOC2"/>
        <w:tabs>
          <w:tab w:val="right" w:leader="dot" w:pos="8306"/>
        </w:tabs>
      </w:pPr>
      <w:hyperlink w:anchor="_Toc743" w:history="1">
        <w:r>
          <w:rPr>
            <w:rFonts w:ascii="仿宋" w:eastAsia="仿宋" w:hAnsi="仿宋" w:cs="仿宋" w:hint="eastAsia"/>
            <w:lang w:eastAsia="zh-CN"/>
          </w:rPr>
          <w:t>(一)、唇膏行业分析</w:t>
        </w:r>
        <w:r>
          <w:tab/>
        </w:r>
        <w:r>
          <w:fldChar w:fldCharType="begin"/>
        </w:r>
        <w:r>
          <w:instrText xml:space="preserve"> PAGEREF _Toc743 \h </w:instrText>
        </w:r>
        <w:r>
          <w:fldChar w:fldCharType="separate"/>
        </w:r>
        <w:r>
          <w:t>11</w:t>
        </w:r>
        <w:r>
          <w:fldChar w:fldCharType="end"/>
        </w:r>
      </w:hyperlink>
    </w:p>
    <w:p>
      <w:pPr>
        <w:pStyle w:val="TOC2"/>
        <w:tabs>
          <w:tab w:val="right" w:leader="dot" w:pos="8306"/>
        </w:tabs>
      </w:pPr>
      <w:hyperlink w:anchor="_Toc8188" w:history="1">
        <w:r>
          <w:rPr>
            <w:rFonts w:ascii="仿宋" w:eastAsia="仿宋" w:hAnsi="仿宋" w:cs="仿宋" w:hint="eastAsia"/>
            <w:lang w:eastAsia="zh-CN"/>
          </w:rPr>
          <w:t>(二)、唇膏市场分析预测</w:t>
        </w:r>
        <w:r>
          <w:tab/>
        </w:r>
        <w:r>
          <w:fldChar w:fldCharType="begin"/>
        </w:r>
        <w:r>
          <w:instrText xml:space="preserve"> PAGEREF _Toc8188 \h </w:instrText>
        </w:r>
        <w:r>
          <w:fldChar w:fldCharType="separate"/>
        </w:r>
        <w:r>
          <w:t>12</w:t>
        </w:r>
        <w:r>
          <w:fldChar w:fldCharType="end"/>
        </w:r>
      </w:hyperlink>
    </w:p>
    <w:p>
      <w:pPr>
        <w:pStyle w:val="TOC1"/>
        <w:tabs>
          <w:tab w:val="right" w:leader="dot" w:pos="8306"/>
        </w:tabs>
      </w:pPr>
      <w:hyperlink w:anchor="_Toc3228" w:history="1">
        <w:r>
          <w:rPr>
            <w:rFonts w:ascii="仿宋" w:eastAsia="仿宋" w:hAnsi="仿宋" w:cs="仿宋" w:hint="eastAsia"/>
            <w:lang w:eastAsia="zh-CN"/>
          </w:rPr>
          <w:t>四、唇膏项目概论</w:t>
        </w:r>
        <w:r>
          <w:tab/>
        </w:r>
        <w:r>
          <w:fldChar w:fldCharType="begin"/>
        </w:r>
        <w:r>
          <w:instrText xml:space="preserve"> PAGEREF _Toc3228 \h </w:instrText>
        </w:r>
        <w:r>
          <w:fldChar w:fldCharType="separate"/>
        </w:r>
        <w:r>
          <w:t>13</w:t>
        </w:r>
        <w:r>
          <w:fldChar w:fldCharType="end"/>
        </w:r>
      </w:hyperlink>
    </w:p>
    <w:p>
      <w:pPr>
        <w:pStyle w:val="TOC2"/>
        <w:tabs>
          <w:tab w:val="right" w:leader="dot" w:pos="8306"/>
        </w:tabs>
      </w:pPr>
      <w:hyperlink w:anchor="_Toc18128" w:history="1">
        <w:r>
          <w:rPr>
            <w:rFonts w:ascii="仿宋" w:eastAsia="仿宋" w:hAnsi="仿宋" w:cs="仿宋" w:hint="eastAsia"/>
            <w:lang w:eastAsia="zh-CN"/>
          </w:rPr>
          <w:t>(一)、唇膏项目概况</w:t>
        </w:r>
        <w:r>
          <w:tab/>
        </w:r>
        <w:r>
          <w:fldChar w:fldCharType="begin"/>
        </w:r>
        <w:r>
          <w:instrText xml:space="preserve"> PAGEREF _Toc18128 \h </w:instrText>
        </w:r>
        <w:r>
          <w:fldChar w:fldCharType="separate"/>
        </w:r>
        <w:r>
          <w:t>13</w:t>
        </w:r>
        <w:r>
          <w:fldChar w:fldCharType="end"/>
        </w:r>
      </w:hyperlink>
    </w:p>
    <w:p>
      <w:pPr>
        <w:pStyle w:val="TOC2"/>
        <w:tabs>
          <w:tab w:val="right" w:leader="dot" w:pos="8306"/>
        </w:tabs>
      </w:pPr>
      <w:hyperlink w:anchor="_Toc29933" w:history="1">
        <w:r>
          <w:rPr>
            <w:rFonts w:ascii="仿宋" w:eastAsia="仿宋" w:hAnsi="仿宋" w:cs="仿宋" w:hint="eastAsia"/>
            <w:lang w:eastAsia="zh-CN"/>
          </w:rPr>
          <w:t>(二)、唇膏项目目标</w:t>
        </w:r>
        <w:r>
          <w:tab/>
        </w:r>
        <w:r>
          <w:fldChar w:fldCharType="begin"/>
        </w:r>
        <w:r>
          <w:instrText xml:space="preserve"> PAGEREF _Toc29933 \h </w:instrText>
        </w:r>
        <w:r>
          <w:fldChar w:fldCharType="separate"/>
        </w:r>
        <w:r>
          <w:t>15</w:t>
        </w:r>
        <w:r>
          <w:fldChar w:fldCharType="end"/>
        </w:r>
      </w:hyperlink>
    </w:p>
    <w:p>
      <w:pPr>
        <w:pStyle w:val="TOC2"/>
        <w:tabs>
          <w:tab w:val="right" w:leader="dot" w:pos="8306"/>
        </w:tabs>
      </w:pPr>
      <w:hyperlink w:anchor="_Toc32156" w:history="1">
        <w:r>
          <w:rPr>
            <w:rFonts w:ascii="仿宋" w:eastAsia="仿宋" w:hAnsi="仿宋" w:cs="仿宋" w:hint="eastAsia"/>
            <w:lang w:eastAsia="zh-CN"/>
          </w:rPr>
          <w:t>(三)、唇膏项目提出的理由</w:t>
        </w:r>
        <w:r>
          <w:tab/>
        </w:r>
        <w:r>
          <w:fldChar w:fldCharType="begin"/>
        </w:r>
        <w:r>
          <w:instrText xml:space="preserve"> PAGEREF _Toc32156 \h </w:instrText>
        </w:r>
        <w:r>
          <w:fldChar w:fldCharType="separate"/>
        </w:r>
        <w:r>
          <w:t>16</w:t>
        </w:r>
        <w:r>
          <w:fldChar w:fldCharType="end"/>
        </w:r>
      </w:hyperlink>
    </w:p>
    <w:p>
      <w:pPr>
        <w:pStyle w:val="TOC2"/>
        <w:tabs>
          <w:tab w:val="right" w:leader="dot" w:pos="8306"/>
        </w:tabs>
      </w:pPr>
      <w:hyperlink w:anchor="_Toc28395" w:history="1">
        <w:r>
          <w:rPr>
            <w:rFonts w:ascii="仿宋" w:eastAsia="仿宋" w:hAnsi="仿宋" w:cs="仿宋" w:hint="eastAsia"/>
            <w:lang w:eastAsia="zh-CN"/>
          </w:rPr>
          <w:t>(四)、唇膏项目意义</w:t>
        </w:r>
        <w:r>
          <w:tab/>
        </w:r>
        <w:r>
          <w:fldChar w:fldCharType="begin"/>
        </w:r>
        <w:r>
          <w:instrText xml:space="preserve"> PAGEREF _Toc28395 \h </w:instrText>
        </w:r>
        <w:r>
          <w:fldChar w:fldCharType="separate"/>
        </w:r>
        <w:r>
          <w:t>17</w:t>
        </w:r>
        <w:r>
          <w:fldChar w:fldCharType="end"/>
        </w:r>
      </w:hyperlink>
    </w:p>
    <w:p>
      <w:pPr>
        <w:pStyle w:val="TOC2"/>
        <w:tabs>
          <w:tab w:val="right" w:leader="dot" w:pos="8306"/>
        </w:tabs>
      </w:pPr>
      <w:hyperlink w:anchor="_Toc27545" w:history="1">
        <w:r>
          <w:rPr>
            <w:rFonts w:ascii="仿宋" w:eastAsia="仿宋" w:hAnsi="仿宋" w:cs="仿宋" w:hint="eastAsia"/>
            <w:lang w:eastAsia="zh-CN"/>
          </w:rPr>
          <w:t>(五)、唇膏项目背景</w:t>
        </w:r>
        <w:r>
          <w:tab/>
        </w:r>
        <w:r>
          <w:fldChar w:fldCharType="begin"/>
        </w:r>
        <w:r>
          <w:instrText xml:space="preserve"> PAGEREF _Toc27545 \h </w:instrText>
        </w:r>
        <w:r>
          <w:fldChar w:fldCharType="separate"/>
        </w:r>
        <w:r>
          <w:t>18</w:t>
        </w:r>
        <w:r>
          <w:fldChar w:fldCharType="end"/>
        </w:r>
      </w:hyperlink>
    </w:p>
    <w:p>
      <w:pPr>
        <w:pStyle w:val="TOC1"/>
        <w:tabs>
          <w:tab w:val="right" w:leader="dot" w:pos="8306"/>
        </w:tabs>
      </w:pPr>
      <w:hyperlink w:anchor="_Toc27572" w:history="1">
        <w:r>
          <w:rPr>
            <w:rFonts w:ascii="仿宋" w:eastAsia="仿宋" w:hAnsi="仿宋" w:cs="仿宋" w:hint="eastAsia"/>
            <w:lang w:eastAsia="zh-CN"/>
          </w:rPr>
          <w:t>五、唇膏项目绩效评估</w:t>
        </w:r>
        <w:r>
          <w:tab/>
        </w:r>
        <w:r>
          <w:fldChar w:fldCharType="begin"/>
        </w:r>
        <w:r>
          <w:instrText xml:space="preserve"> PAGEREF _Toc27572 \h </w:instrText>
        </w:r>
        <w:r>
          <w:fldChar w:fldCharType="separate"/>
        </w:r>
        <w:r>
          <w:t>19</w:t>
        </w:r>
        <w:r>
          <w:fldChar w:fldCharType="end"/>
        </w:r>
      </w:hyperlink>
    </w:p>
    <w:p>
      <w:pPr>
        <w:pStyle w:val="TOC2"/>
        <w:tabs>
          <w:tab w:val="right" w:leader="dot" w:pos="8306"/>
        </w:tabs>
      </w:pPr>
      <w:hyperlink w:anchor="_Toc4390" w:history="1">
        <w:r>
          <w:rPr>
            <w:rFonts w:ascii="仿宋" w:eastAsia="仿宋" w:hAnsi="仿宋" w:cs="仿宋" w:hint="eastAsia"/>
            <w:lang w:eastAsia="zh-CN"/>
          </w:rPr>
          <w:t>(一)、绩效评估指标</w:t>
        </w:r>
        <w:r>
          <w:tab/>
        </w:r>
        <w:r>
          <w:fldChar w:fldCharType="begin"/>
        </w:r>
        <w:r>
          <w:instrText xml:space="preserve"> PAGEREF _Toc4390 \h </w:instrText>
        </w:r>
        <w:r>
          <w:fldChar w:fldCharType="separate"/>
        </w:r>
        <w:r>
          <w:t>19</w:t>
        </w:r>
        <w:r>
          <w:fldChar w:fldCharType="end"/>
        </w:r>
      </w:hyperlink>
    </w:p>
    <w:p>
      <w:pPr>
        <w:pStyle w:val="TOC2"/>
        <w:tabs>
          <w:tab w:val="right" w:leader="dot" w:pos="8306"/>
        </w:tabs>
      </w:pPr>
      <w:hyperlink w:anchor="_Toc22262" w:history="1">
        <w:r>
          <w:rPr>
            <w:rFonts w:ascii="仿宋" w:eastAsia="仿宋" w:hAnsi="仿宋" w:cs="仿宋" w:hint="eastAsia"/>
            <w:lang w:eastAsia="zh-CN"/>
          </w:rPr>
          <w:t>(二)、绩效评估方法</w:t>
        </w:r>
        <w:r>
          <w:tab/>
        </w:r>
        <w:r>
          <w:fldChar w:fldCharType="begin"/>
        </w:r>
        <w:r>
          <w:instrText xml:space="preserve"> PAGEREF _Toc22262 \h </w:instrText>
        </w:r>
        <w:r>
          <w:fldChar w:fldCharType="separate"/>
        </w:r>
        <w:r>
          <w:t>20</w:t>
        </w:r>
        <w:r>
          <w:fldChar w:fldCharType="end"/>
        </w:r>
      </w:hyperlink>
    </w:p>
    <w:p>
      <w:pPr>
        <w:pStyle w:val="TOC2"/>
        <w:tabs>
          <w:tab w:val="right" w:leader="dot" w:pos="8306"/>
        </w:tabs>
      </w:pPr>
      <w:hyperlink w:anchor="_Toc11457" w:history="1">
        <w:r>
          <w:rPr>
            <w:rFonts w:ascii="仿宋" w:eastAsia="仿宋" w:hAnsi="仿宋" w:cs="仿宋" w:hint="eastAsia"/>
            <w:lang w:eastAsia="zh-CN"/>
          </w:rPr>
          <w:t>(三)、绩效评估周期</w:t>
        </w:r>
        <w:r>
          <w:tab/>
        </w:r>
        <w:r>
          <w:fldChar w:fldCharType="begin"/>
        </w:r>
        <w:r>
          <w:instrText xml:space="preserve"> PAGEREF _Toc11457 \h </w:instrText>
        </w:r>
        <w:r>
          <w:fldChar w:fldCharType="separate"/>
        </w:r>
        <w:r>
          <w:t>21</w:t>
        </w:r>
        <w:r>
          <w:fldChar w:fldCharType="end"/>
        </w:r>
      </w:hyperlink>
    </w:p>
    <w:p>
      <w:pPr>
        <w:pStyle w:val="TOC1"/>
        <w:tabs>
          <w:tab w:val="right" w:leader="dot" w:pos="8306"/>
        </w:tabs>
      </w:pPr>
      <w:hyperlink w:anchor="_Toc6300" w:history="1">
        <w:r>
          <w:rPr>
            <w:rFonts w:ascii="仿宋" w:eastAsia="仿宋" w:hAnsi="仿宋" w:cs="仿宋" w:hint="eastAsia"/>
            <w:lang w:eastAsia="zh-CN"/>
          </w:rPr>
          <w:t>六、唇膏项目建设背景及必要性分析</w:t>
        </w:r>
        <w:r>
          <w:tab/>
        </w:r>
        <w:r>
          <w:fldChar w:fldCharType="begin"/>
        </w:r>
        <w:r>
          <w:instrText xml:space="preserve"> PAGEREF _Toc6300 \h </w:instrText>
        </w:r>
        <w:r>
          <w:fldChar w:fldCharType="separate"/>
        </w:r>
        <w:r>
          <w:t>22</w:t>
        </w:r>
        <w:r>
          <w:fldChar w:fldCharType="end"/>
        </w:r>
      </w:hyperlink>
    </w:p>
    <w:p>
      <w:pPr>
        <w:pStyle w:val="TOC2"/>
        <w:tabs>
          <w:tab w:val="right" w:leader="dot" w:pos="8306"/>
        </w:tabs>
      </w:pPr>
      <w:hyperlink w:anchor="_Toc9352" w:history="1">
        <w:r>
          <w:rPr>
            <w:rFonts w:ascii="仿宋" w:eastAsia="仿宋" w:hAnsi="仿宋" w:cs="仿宋" w:hint="eastAsia"/>
            <w:lang w:eastAsia="zh-CN"/>
          </w:rPr>
          <w:t>(一)、唇膏项目背景分析</w:t>
        </w:r>
        <w:r>
          <w:tab/>
        </w:r>
        <w:r>
          <w:fldChar w:fldCharType="begin"/>
        </w:r>
        <w:r>
          <w:instrText xml:space="preserve"> PAGEREF _Toc9352 \h </w:instrText>
        </w:r>
        <w:r>
          <w:fldChar w:fldCharType="separate"/>
        </w:r>
        <w:r>
          <w:t>22</w:t>
        </w:r>
        <w:r>
          <w:fldChar w:fldCharType="end"/>
        </w:r>
      </w:hyperlink>
    </w:p>
    <w:p>
      <w:pPr>
        <w:pStyle w:val="TOC2"/>
        <w:tabs>
          <w:tab w:val="right" w:leader="dot" w:pos="8306"/>
        </w:tabs>
      </w:pPr>
      <w:hyperlink w:anchor="_Toc3264" w:history="1">
        <w:r>
          <w:rPr>
            <w:rFonts w:ascii="仿宋" w:eastAsia="仿宋" w:hAnsi="仿宋" w:cs="仿宋" w:hint="eastAsia"/>
            <w:lang w:eastAsia="zh-CN"/>
          </w:rPr>
          <w:t>(二)、唇膏项目建设必要性分析</w:t>
        </w:r>
        <w:r>
          <w:tab/>
        </w:r>
        <w:r>
          <w:fldChar w:fldCharType="begin"/>
        </w:r>
        <w:r>
          <w:instrText xml:space="preserve"> PAGEREF _Toc3264 \h </w:instrText>
        </w:r>
        <w:r>
          <w:fldChar w:fldCharType="separate"/>
        </w:r>
        <w:r>
          <w:t>24</w:t>
        </w:r>
        <w:r>
          <w:fldChar w:fldCharType="end"/>
        </w:r>
      </w:hyperlink>
    </w:p>
    <w:p>
      <w:pPr>
        <w:pStyle w:val="TOC1"/>
        <w:tabs>
          <w:tab w:val="right" w:leader="dot" w:pos="8306"/>
        </w:tabs>
      </w:pPr>
      <w:hyperlink w:anchor="_Toc210" w:history="1">
        <w:r>
          <w:rPr>
            <w:rFonts w:ascii="仿宋" w:eastAsia="仿宋" w:hAnsi="仿宋" w:cs="仿宋" w:hint="eastAsia"/>
            <w:lang w:eastAsia="zh-CN"/>
          </w:rPr>
          <w:t>七、生产安全保护</w:t>
        </w:r>
        <w:r>
          <w:tab/>
        </w:r>
        <w:r>
          <w:fldChar w:fldCharType="begin"/>
        </w:r>
        <w:r>
          <w:instrText xml:space="preserve"> PAGEREF _Toc210 \h </w:instrText>
        </w:r>
        <w:r>
          <w:fldChar w:fldCharType="separate"/>
        </w:r>
        <w:r>
          <w:t>25</w:t>
        </w:r>
        <w:r>
          <w:fldChar w:fldCharType="end"/>
        </w:r>
      </w:hyperlink>
    </w:p>
    <w:p>
      <w:pPr>
        <w:pStyle w:val="TOC2"/>
        <w:tabs>
          <w:tab w:val="right" w:leader="dot" w:pos="8306"/>
        </w:tabs>
      </w:pPr>
      <w:hyperlink w:anchor="_Toc27739" w:history="1">
        <w:r>
          <w:rPr>
            <w:rFonts w:ascii="仿宋" w:eastAsia="仿宋" w:hAnsi="仿宋" w:cs="仿宋" w:hint="eastAsia"/>
            <w:lang w:eastAsia="zh-CN"/>
          </w:rPr>
          <w:t>(一)、消防安全</w:t>
        </w:r>
        <w:r>
          <w:tab/>
        </w:r>
        <w:r>
          <w:fldChar w:fldCharType="begin"/>
        </w:r>
        <w:r>
          <w:instrText xml:space="preserve"> PAGEREF _Toc27739 \h </w:instrText>
        </w:r>
        <w:r>
          <w:fldChar w:fldCharType="separate"/>
        </w:r>
        <w:r>
          <w:t>25</w:t>
        </w:r>
        <w:r>
          <w:fldChar w:fldCharType="end"/>
        </w:r>
      </w:hyperlink>
    </w:p>
    <w:p>
      <w:pPr>
        <w:pStyle w:val="TOC2"/>
        <w:tabs>
          <w:tab w:val="right" w:leader="dot" w:pos="8306"/>
        </w:tabs>
      </w:pPr>
      <w:hyperlink w:anchor="_Toc10418" w:history="1">
        <w:r>
          <w:rPr>
            <w:rFonts w:ascii="仿宋" w:eastAsia="仿宋" w:hAnsi="仿宋" w:cs="仿宋" w:hint="eastAsia"/>
            <w:lang w:eastAsia="zh-CN"/>
          </w:rPr>
          <w:t>(二)、防火防爆总图布置措施</w:t>
        </w:r>
        <w:r>
          <w:tab/>
        </w:r>
        <w:r>
          <w:fldChar w:fldCharType="begin"/>
        </w:r>
        <w:r>
          <w:instrText xml:space="preserve"> PAGEREF _Toc10418 \h </w:instrText>
        </w:r>
        <w:r>
          <w:fldChar w:fldCharType="separate"/>
        </w:r>
        <w:r>
          <w:t>27</w:t>
        </w:r>
        <w:r>
          <w:fldChar w:fldCharType="end"/>
        </w:r>
      </w:hyperlink>
    </w:p>
    <w:p>
      <w:pPr>
        <w:pStyle w:val="TOC2"/>
        <w:tabs>
          <w:tab w:val="right" w:leader="dot" w:pos="8306"/>
        </w:tabs>
      </w:pPr>
      <w:hyperlink w:anchor="_Toc13386" w:history="1">
        <w:r>
          <w:rPr>
            <w:rFonts w:ascii="仿宋" w:eastAsia="仿宋" w:hAnsi="仿宋" w:cs="仿宋" w:hint="eastAsia"/>
            <w:lang w:eastAsia="zh-CN"/>
          </w:rPr>
          <w:t>(三)、自然灾害防范措施</w:t>
        </w:r>
        <w:r>
          <w:tab/>
        </w:r>
        <w:r>
          <w:fldChar w:fldCharType="begin"/>
        </w:r>
        <w:r>
          <w:instrText xml:space="preserve"> PAGEREF _Toc13386 \h </w:instrText>
        </w:r>
        <w:r>
          <w:fldChar w:fldCharType="separate"/>
        </w:r>
        <w:r>
          <w:t>27</w:t>
        </w:r>
        <w:r>
          <w:fldChar w:fldCharType="end"/>
        </w:r>
      </w:hyperlink>
    </w:p>
    <w:p>
      <w:pPr>
        <w:pStyle w:val="TOC2"/>
        <w:tabs>
          <w:tab w:val="right" w:leader="dot" w:pos="8306"/>
        </w:tabs>
      </w:pPr>
      <w:hyperlink w:anchor="_Toc22359" w:history="1">
        <w:r>
          <w:rPr>
            <w:rFonts w:ascii="仿宋" w:eastAsia="仿宋" w:hAnsi="仿宋" w:cs="仿宋" w:hint="eastAsia"/>
            <w:lang w:eastAsia="zh-CN"/>
          </w:rPr>
          <w:t>(四)、安全色及安全标志使用要求</w:t>
        </w:r>
        <w:r>
          <w:tab/>
        </w:r>
        <w:r>
          <w:fldChar w:fldCharType="begin"/>
        </w:r>
        <w:r>
          <w:instrText xml:space="preserve"> PAGEREF _Toc22359 \h </w:instrText>
        </w:r>
        <w:r>
          <w:fldChar w:fldCharType="separate"/>
        </w:r>
        <w:r>
          <w:t>28</w:t>
        </w:r>
        <w:r>
          <w:fldChar w:fldCharType="end"/>
        </w:r>
      </w:hyperlink>
    </w:p>
    <w:p>
      <w:pPr>
        <w:pStyle w:val="TOC2"/>
        <w:tabs>
          <w:tab w:val="right" w:leader="dot" w:pos="8306"/>
        </w:tabs>
      </w:pPr>
      <w:hyperlink w:anchor="_Toc17824" w:history="1">
        <w:r>
          <w:rPr>
            <w:rFonts w:ascii="仿宋" w:eastAsia="仿宋" w:hAnsi="仿宋" w:cs="仿宋" w:hint="eastAsia"/>
            <w:lang w:eastAsia="zh-CN"/>
          </w:rPr>
          <w:t>(五)、防尘防毒措施</w:t>
        </w:r>
        <w:r>
          <w:tab/>
        </w:r>
        <w:r>
          <w:fldChar w:fldCharType="begin"/>
        </w:r>
        <w:r>
          <w:instrText xml:space="preserve"> PAGEREF _Toc17824 \h </w:instrText>
        </w:r>
        <w:r>
          <w:fldChar w:fldCharType="separate"/>
        </w:r>
        <w:r>
          <w:t>29</w:t>
        </w:r>
        <w:r>
          <w:fldChar w:fldCharType="end"/>
        </w:r>
      </w:hyperlink>
    </w:p>
    <w:p>
      <w:pPr>
        <w:pStyle w:val="TOC2"/>
        <w:tabs>
          <w:tab w:val="right" w:leader="dot" w:pos="8306"/>
        </w:tabs>
      </w:pPr>
      <w:hyperlink w:anchor="_Toc14760" w:history="1">
        <w:r>
          <w:rPr>
            <w:rFonts w:ascii="仿宋" w:eastAsia="仿宋" w:hAnsi="仿宋" w:cs="仿宋" w:hint="eastAsia"/>
            <w:lang w:eastAsia="zh-CN"/>
          </w:rPr>
          <w:t>(六)、防静电、触电防护及防雷措施</w:t>
        </w:r>
        <w:r>
          <w:tab/>
        </w:r>
        <w:r>
          <w:fldChar w:fldCharType="begin"/>
        </w:r>
        <w:r>
          <w:instrText xml:space="preserve"> PAGEREF _Toc14760 \h </w:instrText>
        </w:r>
        <w:r>
          <w:fldChar w:fldCharType="separate"/>
        </w:r>
        <w:r>
          <w:t>30</w:t>
        </w:r>
        <w:r>
          <w:fldChar w:fldCharType="end"/>
        </w:r>
      </w:hyperlink>
    </w:p>
    <w:p>
      <w:pPr>
        <w:pStyle w:val="TOC2"/>
        <w:tabs>
          <w:tab w:val="right" w:leader="dot" w:pos="8306"/>
        </w:tabs>
      </w:pPr>
      <w:hyperlink w:anchor="_Toc4442" w:history="1">
        <w:r>
          <w:rPr>
            <w:rFonts w:ascii="仿宋" w:eastAsia="仿宋" w:hAnsi="仿宋" w:cs="仿宋" w:hint="eastAsia"/>
            <w:lang w:eastAsia="zh-CN"/>
          </w:rPr>
          <w:t>(七)、机械设备安全保障措施</w:t>
        </w:r>
        <w:r>
          <w:tab/>
        </w:r>
        <w:r>
          <w:fldChar w:fldCharType="begin"/>
        </w:r>
        <w:r>
          <w:instrText xml:space="preserve"> PAGEREF _Toc4442 \h </w:instrText>
        </w:r>
        <w:r>
          <w:fldChar w:fldCharType="separate"/>
        </w:r>
        <w:r>
          <w:t>31</w:t>
        </w:r>
        <w:r>
          <w:fldChar w:fldCharType="end"/>
        </w:r>
      </w:hyperlink>
    </w:p>
    <w:p>
      <w:pPr>
        <w:pStyle w:val="TOC1"/>
        <w:tabs>
          <w:tab w:val="right" w:leader="dot" w:pos="8306"/>
        </w:tabs>
      </w:pPr>
      <w:hyperlink w:anchor="_Toc23953" w:history="1">
        <w:r>
          <w:rPr>
            <w:rFonts w:ascii="仿宋" w:eastAsia="仿宋" w:hAnsi="仿宋" w:cs="仿宋" w:hint="eastAsia"/>
            <w:lang w:eastAsia="zh-CN"/>
          </w:rPr>
          <w:t>八、唇膏项目财务管理</w:t>
        </w:r>
        <w:r>
          <w:tab/>
        </w:r>
        <w:r>
          <w:fldChar w:fldCharType="begin"/>
        </w:r>
        <w:r>
          <w:instrText xml:space="preserve"> PAGEREF _Toc23953 \h </w:instrText>
        </w:r>
        <w:r>
          <w:fldChar w:fldCharType="separate"/>
        </w:r>
        <w:r>
          <w:t>33</w:t>
        </w:r>
        <w:r>
          <w:fldChar w:fldCharType="end"/>
        </w:r>
      </w:hyperlink>
    </w:p>
    <w:p>
      <w:pPr>
        <w:pStyle w:val="TOC2"/>
        <w:tabs>
          <w:tab w:val="right" w:leader="dot" w:pos="8306"/>
        </w:tabs>
      </w:pPr>
      <w:hyperlink w:anchor="_Toc29430" w:history="1">
        <w:r>
          <w:rPr>
            <w:rFonts w:ascii="仿宋" w:eastAsia="仿宋" w:hAnsi="仿宋" w:cs="仿宋" w:hint="eastAsia"/>
            <w:lang w:eastAsia="zh-CN"/>
          </w:rPr>
          <w:t>(一)、资金需求大</w:t>
        </w:r>
        <w:r>
          <w:tab/>
        </w:r>
        <w:r>
          <w:fldChar w:fldCharType="begin"/>
        </w:r>
        <w:r>
          <w:instrText xml:space="preserve"> PAGEREF _Toc29430 \h </w:instrText>
        </w:r>
        <w:r>
          <w:fldChar w:fldCharType="separate"/>
        </w:r>
        <w:r>
          <w:t>33</w:t>
        </w:r>
        <w:r>
          <w:fldChar w:fldCharType="end"/>
        </w:r>
      </w:hyperlink>
    </w:p>
    <w:p>
      <w:pPr>
        <w:pStyle w:val="TOC2"/>
        <w:tabs>
          <w:tab w:val="right" w:leader="dot" w:pos="8306"/>
        </w:tabs>
      </w:pPr>
      <w:hyperlink w:anchor="_Toc10454" w:history="1">
        <w:r>
          <w:rPr>
            <w:rFonts w:ascii="仿宋" w:eastAsia="仿宋" w:hAnsi="仿宋" w:cs="仿宋" w:hint="eastAsia"/>
            <w:lang w:eastAsia="zh-CN"/>
          </w:rPr>
          <w:t>(二)、研发周期长</w:t>
        </w:r>
        <w:r>
          <w:tab/>
        </w:r>
        <w:r>
          <w:fldChar w:fldCharType="begin"/>
        </w:r>
        <w:r>
          <w:instrText xml:space="preserve"> PAGEREF _Toc10454 \h </w:instrText>
        </w:r>
        <w:r>
          <w:fldChar w:fldCharType="separate"/>
        </w:r>
        <w:r>
          <w:t>34</w:t>
        </w:r>
        <w:r>
          <w:fldChar w:fldCharType="end"/>
        </w:r>
      </w:hyperlink>
    </w:p>
    <w:p>
      <w:pPr>
        <w:pStyle w:val="TOC2"/>
        <w:tabs>
          <w:tab w:val="right" w:leader="dot" w:pos="8306"/>
        </w:tabs>
      </w:pPr>
      <w:hyperlink w:anchor="_Toc14459" w:history="1">
        <w:r>
          <w:rPr>
            <w:rFonts w:ascii="仿宋" w:eastAsia="仿宋" w:hAnsi="仿宋" w:cs="仿宋" w:hint="eastAsia"/>
            <w:lang w:eastAsia="zh-CN"/>
          </w:rPr>
          <w:t>(三)、市场风险大</w:t>
        </w:r>
        <w:r>
          <w:tab/>
        </w:r>
        <w:r>
          <w:fldChar w:fldCharType="begin"/>
        </w:r>
        <w:r>
          <w:instrText xml:space="preserve"> PAGEREF _Toc14459 \h </w:instrText>
        </w:r>
        <w:r>
          <w:fldChar w:fldCharType="separate"/>
        </w:r>
        <w:r>
          <w:t>35</w:t>
        </w:r>
        <w:r>
          <w:fldChar w:fldCharType="end"/>
        </w:r>
      </w:hyperlink>
    </w:p>
    <w:p>
      <w:pPr>
        <w:pStyle w:val="TOC2"/>
        <w:tabs>
          <w:tab w:val="right" w:leader="dot" w:pos="8306"/>
        </w:tabs>
      </w:pPr>
      <w:hyperlink w:anchor="_Toc31596" w:history="1">
        <w:r>
          <w:rPr>
            <w:rFonts w:ascii="仿宋" w:eastAsia="仿宋" w:hAnsi="仿宋" w:cs="仿宋" w:hint="eastAsia"/>
            <w:lang w:eastAsia="zh-CN"/>
          </w:rPr>
          <w:t>(四)、利润率高</w:t>
        </w:r>
        <w:r>
          <w:tab/>
        </w:r>
        <w:r>
          <w:fldChar w:fldCharType="begin"/>
        </w:r>
        <w:r>
          <w:instrText xml:space="preserve"> PAGEREF _Toc31596 \h </w:instrText>
        </w:r>
        <w:r>
          <w:fldChar w:fldCharType="separate"/>
        </w:r>
        <w:r>
          <w:t>38</w:t>
        </w:r>
        <w:r>
          <w:fldChar w:fldCharType="end"/>
        </w:r>
      </w:hyperlink>
    </w:p>
    <w:p>
      <w:pPr>
        <w:pStyle w:val="TOC1"/>
        <w:tabs>
          <w:tab w:val="right" w:leader="dot" w:pos="8306"/>
        </w:tabs>
      </w:pPr>
      <w:hyperlink w:anchor="_Toc3051" w:history="1">
        <w:r>
          <w:rPr>
            <w:rFonts w:ascii="仿宋" w:eastAsia="仿宋" w:hAnsi="仿宋" w:cs="仿宋" w:hint="eastAsia"/>
            <w:lang w:eastAsia="zh-CN"/>
          </w:rPr>
          <w:t>九、唇膏项目计划安排</w:t>
        </w:r>
        <w:r>
          <w:tab/>
        </w:r>
        <w:r>
          <w:fldChar w:fldCharType="begin"/>
        </w:r>
        <w:r>
          <w:instrText xml:space="preserve"> PAGEREF _Toc3051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1" w:history="1">
        <w:r>
          <w:rPr>
            <w:rFonts w:ascii="仿宋" w:eastAsia="仿宋" w:hAnsi="仿宋" w:cs="仿宋" w:hint="eastAsia"/>
            <w:lang w:eastAsia="zh-CN"/>
          </w:rPr>
          <w:t>(一)、建设周期</w:t>
        </w:r>
        <w:r>
          <w:tab/>
        </w:r>
        <w:r>
          <w:fldChar w:fldCharType="begin"/>
        </w:r>
        <w:r>
          <w:instrText xml:space="preserve"> PAGEREF _Toc421 \h </w:instrText>
        </w:r>
        <w:r>
          <w:fldChar w:fldCharType="separate"/>
        </w:r>
        <w:r>
          <w:t>40</w:t>
        </w:r>
        <w:r>
          <w:fldChar w:fldCharType="end"/>
        </w:r>
      </w:hyperlink>
    </w:p>
    <w:p>
      <w:pPr>
        <w:pStyle w:val="TOC2"/>
        <w:tabs>
          <w:tab w:val="right" w:leader="dot" w:pos="8306"/>
        </w:tabs>
      </w:pPr>
      <w:hyperlink w:anchor="_Toc20805" w:history="1">
        <w:r>
          <w:rPr>
            <w:rFonts w:ascii="仿宋" w:eastAsia="仿宋" w:hAnsi="仿宋" w:cs="仿宋" w:hint="eastAsia"/>
            <w:lang w:eastAsia="zh-CN"/>
          </w:rPr>
          <w:t>(二)、建设进度</w:t>
        </w:r>
        <w:r>
          <w:tab/>
        </w:r>
        <w:r>
          <w:fldChar w:fldCharType="begin"/>
        </w:r>
        <w:r>
          <w:instrText xml:space="preserve"> PAGEREF _Toc20805 \h </w:instrText>
        </w:r>
        <w:r>
          <w:fldChar w:fldCharType="separate"/>
        </w:r>
        <w:r>
          <w:t>40</w:t>
        </w:r>
        <w:r>
          <w:fldChar w:fldCharType="end"/>
        </w:r>
      </w:hyperlink>
    </w:p>
    <w:p>
      <w:pPr>
        <w:pStyle w:val="TOC2"/>
        <w:tabs>
          <w:tab w:val="right" w:leader="dot" w:pos="8306"/>
        </w:tabs>
      </w:pPr>
      <w:hyperlink w:anchor="_Toc7345" w:history="1">
        <w:r>
          <w:rPr>
            <w:rFonts w:ascii="仿宋" w:eastAsia="仿宋" w:hAnsi="仿宋" w:cs="仿宋" w:hint="eastAsia"/>
            <w:lang w:eastAsia="zh-CN"/>
          </w:rPr>
          <w:t>(三)、进度安排注意事项</w:t>
        </w:r>
        <w:r>
          <w:tab/>
        </w:r>
        <w:r>
          <w:fldChar w:fldCharType="begin"/>
        </w:r>
        <w:r>
          <w:instrText xml:space="preserve"> PAGEREF _Toc7345 \h </w:instrText>
        </w:r>
        <w:r>
          <w:fldChar w:fldCharType="separate"/>
        </w:r>
        <w:r>
          <w:t>41</w:t>
        </w:r>
        <w:r>
          <w:fldChar w:fldCharType="end"/>
        </w:r>
      </w:hyperlink>
    </w:p>
    <w:p>
      <w:pPr>
        <w:pStyle w:val="TOC2"/>
        <w:tabs>
          <w:tab w:val="right" w:leader="dot" w:pos="8306"/>
        </w:tabs>
      </w:pPr>
      <w:hyperlink w:anchor="_Toc25970" w:history="1">
        <w:r>
          <w:rPr>
            <w:rFonts w:ascii="仿宋" w:eastAsia="仿宋" w:hAnsi="仿宋" w:cs="仿宋" w:hint="eastAsia"/>
            <w:lang w:eastAsia="zh-CN"/>
          </w:rPr>
          <w:t>(四)、人力资源配置</w:t>
        </w:r>
        <w:r>
          <w:tab/>
        </w:r>
        <w:r>
          <w:fldChar w:fldCharType="begin"/>
        </w:r>
        <w:r>
          <w:instrText xml:space="preserve"> PAGEREF _Toc25970 \h </w:instrText>
        </w:r>
        <w:r>
          <w:fldChar w:fldCharType="separate"/>
        </w:r>
        <w:r>
          <w:t>43</w:t>
        </w:r>
        <w:r>
          <w:fldChar w:fldCharType="end"/>
        </w:r>
      </w:hyperlink>
    </w:p>
    <w:p>
      <w:pPr>
        <w:pStyle w:val="TOC1"/>
        <w:tabs>
          <w:tab w:val="right" w:leader="dot" w:pos="8306"/>
        </w:tabs>
      </w:pPr>
      <w:hyperlink w:anchor="_Toc15435" w:history="1">
        <w:r>
          <w:rPr>
            <w:rFonts w:ascii="仿宋" w:eastAsia="仿宋" w:hAnsi="仿宋" w:cs="仿宋" w:hint="eastAsia"/>
            <w:lang w:eastAsia="zh-CN"/>
          </w:rPr>
          <w:t>十、唇膏项目风险管理</w:t>
        </w:r>
        <w:r>
          <w:tab/>
        </w:r>
        <w:r>
          <w:fldChar w:fldCharType="begin"/>
        </w:r>
        <w:r>
          <w:instrText xml:space="preserve"> PAGEREF _Toc15435 \h </w:instrText>
        </w:r>
        <w:r>
          <w:fldChar w:fldCharType="separate"/>
        </w:r>
        <w:r>
          <w:t>44</w:t>
        </w:r>
        <w:r>
          <w:fldChar w:fldCharType="end"/>
        </w:r>
      </w:hyperlink>
    </w:p>
    <w:p>
      <w:pPr>
        <w:pStyle w:val="TOC2"/>
        <w:tabs>
          <w:tab w:val="right" w:leader="dot" w:pos="8306"/>
        </w:tabs>
      </w:pPr>
      <w:hyperlink w:anchor="_Toc19934" w:history="1">
        <w:r>
          <w:rPr>
            <w:rFonts w:ascii="仿宋" w:eastAsia="仿宋" w:hAnsi="仿宋" w:cs="仿宋" w:hint="eastAsia"/>
            <w:lang w:eastAsia="zh-CN"/>
          </w:rPr>
          <w:t>(一)、风险识别与评估</w:t>
        </w:r>
        <w:r>
          <w:tab/>
        </w:r>
        <w:r>
          <w:fldChar w:fldCharType="begin"/>
        </w:r>
        <w:r>
          <w:instrText xml:space="preserve"> PAGEREF _Toc19934 \h </w:instrText>
        </w:r>
        <w:r>
          <w:fldChar w:fldCharType="separate"/>
        </w:r>
        <w:r>
          <w:t>44</w:t>
        </w:r>
        <w:r>
          <w:fldChar w:fldCharType="end"/>
        </w:r>
      </w:hyperlink>
    </w:p>
    <w:p>
      <w:pPr>
        <w:pStyle w:val="TOC2"/>
        <w:tabs>
          <w:tab w:val="right" w:leader="dot" w:pos="8306"/>
        </w:tabs>
      </w:pPr>
      <w:hyperlink w:anchor="_Toc6781" w:history="1">
        <w:r>
          <w:rPr>
            <w:rFonts w:ascii="仿宋" w:eastAsia="仿宋" w:hAnsi="仿宋" w:cs="仿宋" w:hint="eastAsia"/>
            <w:lang w:eastAsia="zh-CN"/>
          </w:rPr>
          <w:t>(二)、风险应对策略</w:t>
        </w:r>
        <w:r>
          <w:tab/>
        </w:r>
        <w:r>
          <w:fldChar w:fldCharType="begin"/>
        </w:r>
        <w:r>
          <w:instrText xml:space="preserve"> PAGEREF _Toc6781 \h </w:instrText>
        </w:r>
        <w:r>
          <w:fldChar w:fldCharType="separate"/>
        </w:r>
        <w:r>
          <w:t>45</w:t>
        </w:r>
        <w:r>
          <w:fldChar w:fldCharType="end"/>
        </w:r>
      </w:hyperlink>
    </w:p>
    <w:p>
      <w:pPr>
        <w:pStyle w:val="TOC2"/>
        <w:tabs>
          <w:tab w:val="right" w:leader="dot" w:pos="8306"/>
        </w:tabs>
      </w:pPr>
      <w:hyperlink w:anchor="_Toc9607" w:history="1">
        <w:r>
          <w:rPr>
            <w:rFonts w:ascii="仿宋" w:eastAsia="仿宋" w:hAnsi="仿宋" w:cs="仿宋" w:hint="eastAsia"/>
            <w:lang w:eastAsia="zh-CN"/>
          </w:rPr>
          <w:t>(三)、风险监控与控制</w:t>
        </w:r>
        <w:r>
          <w:tab/>
        </w:r>
        <w:r>
          <w:fldChar w:fldCharType="begin"/>
        </w:r>
        <w:r>
          <w:instrText xml:space="preserve"> PAGEREF _Toc9607 \h </w:instrText>
        </w:r>
        <w:r>
          <w:fldChar w:fldCharType="separate"/>
        </w:r>
        <w:r>
          <w:t>47</w:t>
        </w:r>
        <w:r>
          <w:fldChar w:fldCharType="end"/>
        </w:r>
      </w:hyperlink>
    </w:p>
    <w:p>
      <w:pPr>
        <w:pStyle w:val="TOC1"/>
        <w:tabs>
          <w:tab w:val="right" w:leader="dot" w:pos="8306"/>
        </w:tabs>
      </w:pPr>
      <w:hyperlink w:anchor="_Toc4839" w:history="1">
        <w:r>
          <w:rPr>
            <w:rFonts w:ascii="仿宋" w:eastAsia="仿宋" w:hAnsi="仿宋" w:cs="仿宋" w:hint="eastAsia"/>
            <w:lang w:eastAsia="zh-CN"/>
          </w:rPr>
          <w:t>十一、唇膏项目人力资源培养与发展</w:t>
        </w:r>
        <w:r>
          <w:tab/>
        </w:r>
        <w:r>
          <w:fldChar w:fldCharType="begin"/>
        </w:r>
        <w:r>
          <w:instrText xml:space="preserve"> PAGEREF _Toc4839 \h </w:instrText>
        </w:r>
        <w:r>
          <w:fldChar w:fldCharType="separate"/>
        </w:r>
        <w:r>
          <w:t>48</w:t>
        </w:r>
        <w:r>
          <w:fldChar w:fldCharType="end"/>
        </w:r>
      </w:hyperlink>
    </w:p>
    <w:p>
      <w:pPr>
        <w:pStyle w:val="TOC2"/>
        <w:tabs>
          <w:tab w:val="right" w:leader="dot" w:pos="8306"/>
        </w:tabs>
      </w:pPr>
      <w:hyperlink w:anchor="_Toc15297" w:history="1">
        <w:r>
          <w:rPr>
            <w:rFonts w:ascii="仿宋" w:eastAsia="仿宋" w:hAnsi="仿宋" w:cs="仿宋" w:hint="eastAsia"/>
            <w:lang w:eastAsia="zh-CN"/>
          </w:rPr>
          <w:t>(一)、人才需求与规划</w:t>
        </w:r>
        <w:r>
          <w:tab/>
        </w:r>
        <w:r>
          <w:fldChar w:fldCharType="begin"/>
        </w:r>
        <w:r>
          <w:instrText xml:space="preserve"> PAGEREF _Toc15297 \h </w:instrText>
        </w:r>
        <w:r>
          <w:fldChar w:fldCharType="separate"/>
        </w:r>
        <w:r>
          <w:t>48</w:t>
        </w:r>
        <w:r>
          <w:fldChar w:fldCharType="end"/>
        </w:r>
      </w:hyperlink>
    </w:p>
    <w:p>
      <w:pPr>
        <w:pStyle w:val="TOC2"/>
        <w:tabs>
          <w:tab w:val="right" w:leader="dot" w:pos="8306"/>
        </w:tabs>
      </w:pPr>
      <w:hyperlink w:anchor="_Toc22770" w:history="1">
        <w:r>
          <w:rPr>
            <w:rFonts w:ascii="仿宋" w:eastAsia="仿宋" w:hAnsi="仿宋" w:cs="仿宋" w:hint="eastAsia"/>
            <w:lang w:eastAsia="zh-CN"/>
          </w:rPr>
          <w:t>(二)、培训与发展计划</w:t>
        </w:r>
        <w:r>
          <w:tab/>
        </w:r>
        <w:r>
          <w:fldChar w:fldCharType="begin"/>
        </w:r>
        <w:r>
          <w:instrText xml:space="preserve"> PAGEREF _Toc22770 \h </w:instrText>
        </w:r>
        <w:r>
          <w:fldChar w:fldCharType="separate"/>
        </w:r>
        <w:r>
          <w:t>48</w:t>
        </w:r>
        <w:r>
          <w:fldChar w:fldCharType="end"/>
        </w:r>
      </w:hyperlink>
    </w:p>
    <w:p>
      <w:pPr>
        <w:pStyle w:val="TOC1"/>
        <w:tabs>
          <w:tab w:val="right" w:leader="dot" w:pos="8306"/>
        </w:tabs>
      </w:pPr>
      <w:hyperlink w:anchor="_Toc14865" w:history="1">
        <w:r>
          <w:rPr>
            <w:rFonts w:ascii="仿宋" w:eastAsia="仿宋" w:hAnsi="仿宋" w:cs="仿宋" w:hint="eastAsia"/>
            <w:lang w:eastAsia="zh-CN"/>
          </w:rPr>
          <w:t>十二、唇膏项目投资规划</w:t>
        </w:r>
        <w:r>
          <w:tab/>
        </w:r>
        <w:r>
          <w:fldChar w:fldCharType="begin"/>
        </w:r>
        <w:r>
          <w:instrText xml:space="preserve"> PAGEREF _Toc14865 \h </w:instrText>
        </w:r>
        <w:r>
          <w:fldChar w:fldCharType="separate"/>
        </w:r>
        <w:r>
          <w:t>49</w:t>
        </w:r>
        <w:r>
          <w:fldChar w:fldCharType="end"/>
        </w:r>
      </w:hyperlink>
    </w:p>
    <w:p>
      <w:pPr>
        <w:pStyle w:val="TOC2"/>
        <w:tabs>
          <w:tab w:val="right" w:leader="dot" w:pos="8306"/>
        </w:tabs>
      </w:pPr>
      <w:hyperlink w:anchor="_Toc11469" w:history="1">
        <w:r>
          <w:rPr>
            <w:rFonts w:ascii="仿宋" w:eastAsia="仿宋" w:hAnsi="仿宋" w:cs="仿宋" w:hint="eastAsia"/>
            <w:lang w:eastAsia="zh-CN"/>
          </w:rPr>
          <w:t>(一)、唇膏项目总投资估算</w:t>
        </w:r>
        <w:r>
          <w:tab/>
        </w:r>
        <w:r>
          <w:fldChar w:fldCharType="begin"/>
        </w:r>
        <w:r>
          <w:instrText xml:space="preserve"> PAGEREF _Toc11469 \h </w:instrText>
        </w:r>
        <w:r>
          <w:fldChar w:fldCharType="separate"/>
        </w:r>
        <w:r>
          <w:t>49</w:t>
        </w:r>
        <w:r>
          <w:fldChar w:fldCharType="end"/>
        </w:r>
      </w:hyperlink>
    </w:p>
    <w:p>
      <w:pPr>
        <w:pStyle w:val="TOC2"/>
        <w:tabs>
          <w:tab w:val="right" w:leader="dot" w:pos="8306"/>
        </w:tabs>
      </w:pPr>
      <w:hyperlink w:anchor="_Toc4542" w:history="1">
        <w:r>
          <w:rPr>
            <w:rFonts w:ascii="仿宋" w:eastAsia="仿宋" w:hAnsi="仿宋" w:cs="仿宋" w:hint="eastAsia"/>
            <w:lang w:eastAsia="zh-CN"/>
          </w:rPr>
          <w:t>(二)、资金筹措</w:t>
        </w:r>
        <w:r>
          <w:tab/>
        </w:r>
        <w:r>
          <w:fldChar w:fldCharType="begin"/>
        </w:r>
        <w:r>
          <w:instrText xml:space="preserve"> PAGEREF _Toc4542 \h </w:instrText>
        </w:r>
        <w:r>
          <w:fldChar w:fldCharType="separate"/>
        </w:r>
        <w:r>
          <w:t>50</w:t>
        </w:r>
        <w:r>
          <w:fldChar w:fldCharType="end"/>
        </w:r>
      </w:hyperlink>
    </w:p>
    <w:p>
      <w:pPr>
        <w:pStyle w:val="TOC1"/>
        <w:tabs>
          <w:tab w:val="right" w:leader="dot" w:pos="8306"/>
        </w:tabs>
      </w:pPr>
      <w:hyperlink w:anchor="_Toc27948" w:history="1">
        <w:r>
          <w:rPr>
            <w:rFonts w:ascii="仿宋" w:eastAsia="仿宋" w:hAnsi="仿宋" w:cs="仿宋" w:hint="eastAsia"/>
            <w:lang w:eastAsia="zh-CN"/>
          </w:rPr>
          <w:t>十三、唇膏项目实施保障措施</w:t>
        </w:r>
        <w:r>
          <w:tab/>
        </w:r>
        <w:r>
          <w:fldChar w:fldCharType="begin"/>
        </w:r>
        <w:r>
          <w:instrText xml:space="preserve"> PAGEREF _Toc27948 \h </w:instrText>
        </w:r>
        <w:r>
          <w:fldChar w:fldCharType="separate"/>
        </w:r>
        <w:r>
          <w:t>51</w:t>
        </w:r>
        <w:r>
          <w:fldChar w:fldCharType="end"/>
        </w:r>
      </w:hyperlink>
    </w:p>
    <w:p>
      <w:pPr>
        <w:pStyle w:val="TOC2"/>
        <w:tabs>
          <w:tab w:val="right" w:leader="dot" w:pos="8306"/>
        </w:tabs>
      </w:pPr>
      <w:hyperlink w:anchor="_Toc14092" w:history="1">
        <w:r>
          <w:rPr>
            <w:rFonts w:ascii="仿宋" w:eastAsia="仿宋" w:hAnsi="仿宋" w:cs="仿宋" w:hint="eastAsia"/>
            <w:lang w:eastAsia="zh-CN"/>
          </w:rPr>
          <w:t>(一)、唇膏项目实施保障机制</w:t>
        </w:r>
        <w:r>
          <w:tab/>
        </w:r>
        <w:r>
          <w:fldChar w:fldCharType="begin"/>
        </w:r>
        <w:r>
          <w:instrText xml:space="preserve"> PAGEREF _Toc14092 \h </w:instrText>
        </w:r>
        <w:r>
          <w:fldChar w:fldCharType="separate"/>
        </w:r>
        <w:r>
          <w:t>51</w:t>
        </w:r>
        <w:r>
          <w:fldChar w:fldCharType="end"/>
        </w:r>
      </w:hyperlink>
    </w:p>
    <w:p>
      <w:pPr>
        <w:pStyle w:val="TOC2"/>
        <w:tabs>
          <w:tab w:val="right" w:leader="dot" w:pos="8306"/>
        </w:tabs>
      </w:pPr>
      <w:hyperlink w:anchor="_Toc5150" w:history="1">
        <w:r>
          <w:rPr>
            <w:rFonts w:ascii="仿宋" w:eastAsia="仿宋" w:hAnsi="仿宋" w:cs="仿宋" w:hint="eastAsia"/>
            <w:lang w:eastAsia="zh-CN"/>
          </w:rPr>
          <w:t>(二)、唇膏项目法律合规要求</w:t>
        </w:r>
        <w:r>
          <w:tab/>
        </w:r>
        <w:r>
          <w:fldChar w:fldCharType="begin"/>
        </w:r>
        <w:r>
          <w:instrText xml:space="preserve"> PAGEREF _Toc5150 \h </w:instrText>
        </w:r>
        <w:r>
          <w:fldChar w:fldCharType="separate"/>
        </w:r>
        <w:r>
          <w:t>54</w:t>
        </w:r>
        <w:r>
          <w:fldChar w:fldCharType="end"/>
        </w:r>
      </w:hyperlink>
    </w:p>
    <w:p>
      <w:pPr>
        <w:pStyle w:val="TOC2"/>
        <w:tabs>
          <w:tab w:val="right" w:leader="dot" w:pos="8306"/>
        </w:tabs>
      </w:pPr>
      <w:hyperlink w:anchor="_Toc8002" w:history="1">
        <w:r>
          <w:rPr>
            <w:rFonts w:ascii="仿宋" w:eastAsia="仿宋" w:hAnsi="仿宋" w:cs="仿宋" w:hint="eastAsia"/>
            <w:lang w:eastAsia="zh-CN"/>
          </w:rPr>
          <w:t>(三)、唇膏项目合同管理与法律事务</w:t>
        </w:r>
        <w:r>
          <w:tab/>
        </w:r>
        <w:r>
          <w:fldChar w:fldCharType="begin"/>
        </w:r>
        <w:r>
          <w:instrText xml:space="preserve"> PAGEREF _Toc8002 \h </w:instrText>
        </w:r>
        <w:r>
          <w:fldChar w:fldCharType="separate"/>
        </w:r>
        <w:r>
          <w:t>58</w:t>
        </w:r>
        <w:r>
          <w:fldChar w:fldCharType="end"/>
        </w:r>
      </w:hyperlink>
    </w:p>
    <w:p>
      <w:pPr>
        <w:pStyle w:val="TOC2"/>
        <w:tabs>
          <w:tab w:val="right" w:leader="dot" w:pos="8306"/>
        </w:tabs>
      </w:pPr>
      <w:hyperlink w:anchor="_Toc24439" w:history="1">
        <w:r>
          <w:rPr>
            <w:rFonts w:ascii="仿宋" w:eastAsia="仿宋" w:hAnsi="仿宋" w:cs="仿宋" w:hint="eastAsia"/>
            <w:lang w:eastAsia="zh-CN"/>
          </w:rPr>
          <w:t>(四)、唇膏项目知识产权保护策略</w:t>
        </w:r>
        <w:r>
          <w:tab/>
        </w:r>
        <w:r>
          <w:fldChar w:fldCharType="begin"/>
        </w:r>
        <w:r>
          <w:instrText xml:space="preserve"> PAGEREF _Toc24439 \h </w:instrText>
        </w:r>
        <w:r>
          <w:fldChar w:fldCharType="separate"/>
        </w:r>
        <w:r>
          <w:t>64</w:t>
        </w:r>
        <w:r>
          <w:fldChar w:fldCharType="end"/>
        </w:r>
      </w:hyperlink>
    </w:p>
    <w:p>
      <w:pPr>
        <w:pStyle w:val="TOC1"/>
        <w:tabs>
          <w:tab w:val="right" w:leader="dot" w:pos="8306"/>
        </w:tabs>
      </w:pPr>
      <w:hyperlink w:anchor="_Toc24551" w:history="1">
        <w:r>
          <w:rPr>
            <w:rFonts w:ascii="仿宋" w:eastAsia="仿宋" w:hAnsi="仿宋" w:cs="仿宋" w:hint="eastAsia"/>
            <w:lang w:eastAsia="zh-CN"/>
          </w:rPr>
          <w:t>十四、风险识别与分类</w:t>
        </w:r>
        <w:r>
          <w:tab/>
        </w:r>
        <w:r>
          <w:fldChar w:fldCharType="begin"/>
        </w:r>
        <w:r>
          <w:instrText xml:space="preserve"> PAGEREF _Toc24551 \h </w:instrText>
        </w:r>
        <w:r>
          <w:fldChar w:fldCharType="separate"/>
        </w:r>
        <w:r>
          <w:t>66</w:t>
        </w:r>
        <w:r>
          <w:fldChar w:fldCharType="end"/>
        </w:r>
      </w:hyperlink>
    </w:p>
    <w:p>
      <w:pPr>
        <w:pStyle w:val="TOC2"/>
        <w:tabs>
          <w:tab w:val="right" w:leader="dot" w:pos="8306"/>
        </w:tabs>
      </w:pPr>
      <w:hyperlink w:anchor="_Toc10653" w:history="1">
        <w:r>
          <w:rPr>
            <w:rFonts w:ascii="仿宋" w:eastAsia="仿宋" w:hAnsi="仿宋" w:cs="仿宋" w:hint="eastAsia"/>
            <w:lang w:eastAsia="zh-CN"/>
          </w:rPr>
          <w:t>(一)、风险识别</w:t>
        </w:r>
        <w:r>
          <w:tab/>
        </w:r>
        <w:r>
          <w:fldChar w:fldCharType="begin"/>
        </w:r>
        <w:r>
          <w:instrText xml:space="preserve"> PAGEREF _Toc10653 \h </w:instrText>
        </w:r>
        <w:r>
          <w:fldChar w:fldCharType="separate"/>
        </w:r>
        <w:r>
          <w:t>66</w:t>
        </w:r>
        <w:r>
          <w:fldChar w:fldCharType="end"/>
        </w:r>
      </w:hyperlink>
    </w:p>
    <w:p>
      <w:pPr>
        <w:pStyle w:val="TOC2"/>
        <w:tabs>
          <w:tab w:val="right" w:leader="dot" w:pos="8306"/>
        </w:tabs>
      </w:pPr>
      <w:hyperlink w:anchor="_Toc217" w:history="1">
        <w:r>
          <w:rPr>
            <w:rFonts w:ascii="仿宋" w:eastAsia="仿宋" w:hAnsi="仿宋" w:cs="仿宋" w:hint="eastAsia"/>
            <w:lang w:eastAsia="zh-CN"/>
          </w:rPr>
          <w:t>(二)、风险分类</w:t>
        </w:r>
        <w:r>
          <w:tab/>
        </w:r>
        <w:r>
          <w:fldChar w:fldCharType="begin"/>
        </w:r>
        <w:r>
          <w:instrText xml:space="preserve"> PAGEREF _Toc217 \h </w:instrText>
        </w:r>
        <w:r>
          <w:fldChar w:fldCharType="separate"/>
        </w:r>
        <w:r>
          <w:t>67</w:t>
        </w:r>
        <w:r>
          <w:fldChar w:fldCharType="end"/>
        </w:r>
      </w:hyperlink>
    </w:p>
    <w:p>
      <w:pPr>
        <w:pStyle w:val="TOC1"/>
        <w:tabs>
          <w:tab w:val="right" w:leader="dot" w:pos="8306"/>
        </w:tabs>
      </w:pPr>
      <w:hyperlink w:anchor="_Toc23999" w:history="1">
        <w:r>
          <w:rPr>
            <w:rFonts w:ascii="仿宋" w:eastAsia="仿宋" w:hAnsi="仿宋" w:cs="仿宋" w:hint="eastAsia"/>
            <w:lang w:eastAsia="zh-CN"/>
          </w:rPr>
          <w:t>十五、营销与推广策略</w:t>
        </w:r>
        <w:r>
          <w:tab/>
        </w:r>
        <w:r>
          <w:fldChar w:fldCharType="begin"/>
        </w:r>
        <w:r>
          <w:instrText xml:space="preserve"> PAGEREF _Toc23999 \h </w:instrText>
        </w:r>
        <w:r>
          <w:fldChar w:fldCharType="separate"/>
        </w:r>
        <w:r>
          <w:t>69</w:t>
        </w:r>
        <w:r>
          <w:fldChar w:fldCharType="end"/>
        </w:r>
      </w:hyperlink>
    </w:p>
    <w:p>
      <w:pPr>
        <w:pStyle w:val="TOC2"/>
        <w:tabs>
          <w:tab w:val="right" w:leader="dot" w:pos="8306"/>
        </w:tabs>
      </w:pPr>
      <w:hyperlink w:anchor="_Toc24619" w:history="1">
        <w:r>
          <w:rPr>
            <w:rFonts w:ascii="仿宋" w:eastAsia="仿宋" w:hAnsi="仿宋" w:cs="仿宋" w:hint="eastAsia"/>
            <w:lang w:eastAsia="zh-CN"/>
          </w:rPr>
          <w:t>(一)、产品/服务定位与特点</w:t>
        </w:r>
        <w:r>
          <w:tab/>
        </w:r>
        <w:r>
          <w:fldChar w:fldCharType="begin"/>
        </w:r>
        <w:r>
          <w:instrText xml:space="preserve"> PAGEREF _Toc24619 \h </w:instrText>
        </w:r>
        <w:r>
          <w:fldChar w:fldCharType="separate"/>
        </w:r>
        <w:r>
          <w:t>69</w:t>
        </w:r>
        <w:r>
          <w:fldChar w:fldCharType="end"/>
        </w:r>
      </w:hyperlink>
    </w:p>
    <w:p>
      <w:pPr>
        <w:pStyle w:val="TOC2"/>
        <w:tabs>
          <w:tab w:val="right" w:leader="dot" w:pos="8306"/>
        </w:tabs>
      </w:pPr>
      <w:hyperlink w:anchor="_Toc2749" w:history="1">
        <w:r>
          <w:rPr>
            <w:rFonts w:ascii="仿宋" w:eastAsia="仿宋" w:hAnsi="仿宋" w:cs="仿宋" w:hint="eastAsia"/>
            <w:lang w:eastAsia="zh-CN"/>
          </w:rPr>
          <w:t>(二)、市场定位与竞争分析</w:t>
        </w:r>
        <w:r>
          <w:tab/>
        </w:r>
        <w:r>
          <w:fldChar w:fldCharType="begin"/>
        </w:r>
        <w:r>
          <w:instrText xml:space="preserve"> PAGEREF _Toc2749 \h </w:instrText>
        </w:r>
        <w:r>
          <w:fldChar w:fldCharType="separate"/>
        </w:r>
        <w:r>
          <w:t>70</w:t>
        </w:r>
        <w:r>
          <w:fldChar w:fldCharType="end"/>
        </w:r>
      </w:hyperlink>
    </w:p>
    <w:p>
      <w:pPr>
        <w:pStyle w:val="TOC2"/>
        <w:tabs>
          <w:tab w:val="right" w:leader="dot" w:pos="8306"/>
        </w:tabs>
      </w:pPr>
      <w:hyperlink w:anchor="_Toc15857" w:history="1">
        <w:r>
          <w:rPr>
            <w:rFonts w:ascii="仿宋" w:eastAsia="仿宋" w:hAnsi="仿宋" w:cs="仿宋" w:hint="eastAsia"/>
            <w:lang w:eastAsia="zh-CN"/>
          </w:rPr>
          <w:t>(三)、营销渠道与策略</w:t>
        </w:r>
        <w:r>
          <w:tab/>
        </w:r>
        <w:r>
          <w:fldChar w:fldCharType="begin"/>
        </w:r>
        <w:r>
          <w:instrText xml:space="preserve"> PAGEREF _Toc15857 \h </w:instrText>
        </w:r>
        <w:r>
          <w:fldChar w:fldCharType="separate"/>
        </w:r>
        <w:r>
          <w:t>72</w:t>
        </w:r>
        <w:r>
          <w:fldChar w:fldCharType="end"/>
        </w:r>
      </w:hyperlink>
    </w:p>
    <w:p>
      <w:pPr>
        <w:pStyle w:val="TOC2"/>
        <w:tabs>
          <w:tab w:val="right" w:leader="dot" w:pos="8306"/>
        </w:tabs>
      </w:pPr>
      <w:hyperlink w:anchor="_Toc29256" w:history="1">
        <w:r>
          <w:rPr>
            <w:rFonts w:ascii="仿宋" w:eastAsia="仿宋" w:hAnsi="仿宋" w:cs="仿宋" w:hint="eastAsia"/>
            <w:lang w:eastAsia="zh-CN"/>
          </w:rPr>
          <w:t>(四)、推广与宣传活动</w:t>
        </w:r>
        <w:r>
          <w:tab/>
        </w:r>
        <w:r>
          <w:fldChar w:fldCharType="begin"/>
        </w:r>
        <w:r>
          <w:instrText xml:space="preserve"> PAGEREF _Toc29256 \h </w:instrText>
        </w:r>
        <w:r>
          <w:fldChar w:fldCharType="separate"/>
        </w:r>
        <w:r>
          <w:t>73</w:t>
        </w:r>
        <w:r>
          <w:fldChar w:fldCharType="end"/>
        </w:r>
      </w:hyperlink>
    </w:p>
    <w:p>
      <w:pPr>
        <w:pStyle w:val="TOC1"/>
        <w:tabs>
          <w:tab w:val="right" w:leader="dot" w:pos="8306"/>
        </w:tabs>
      </w:pPr>
      <w:hyperlink w:anchor="_Toc30558" w:history="1">
        <w:r>
          <w:rPr>
            <w:rFonts w:ascii="仿宋" w:eastAsia="仿宋" w:hAnsi="仿宋" w:cs="仿宋" w:hint="eastAsia"/>
            <w:lang w:eastAsia="zh-CN"/>
          </w:rPr>
          <w:t>十六、唇膏项目治理与监督</w:t>
        </w:r>
        <w:r>
          <w:tab/>
        </w:r>
        <w:r>
          <w:fldChar w:fldCharType="begin"/>
        </w:r>
        <w:r>
          <w:instrText xml:space="preserve"> PAGEREF _Toc30558 \h </w:instrText>
        </w:r>
        <w:r>
          <w:fldChar w:fldCharType="separate"/>
        </w:r>
        <w:r>
          <w:t>78</w:t>
        </w:r>
        <w:r>
          <w:fldChar w:fldCharType="end"/>
        </w:r>
      </w:hyperlink>
    </w:p>
    <w:p>
      <w:pPr>
        <w:pStyle w:val="TOC2"/>
        <w:tabs>
          <w:tab w:val="right" w:leader="dot" w:pos="8306"/>
        </w:tabs>
      </w:pPr>
      <w:hyperlink w:anchor="_Toc7679" w:history="1">
        <w:r>
          <w:rPr>
            <w:rFonts w:ascii="仿宋" w:eastAsia="仿宋" w:hAnsi="仿宋" w:cs="仿宋" w:hint="eastAsia"/>
            <w:lang w:eastAsia="zh-CN"/>
          </w:rPr>
          <w:t>(一)、唇膏项目治理结构</w:t>
        </w:r>
        <w:r>
          <w:tab/>
        </w:r>
        <w:r>
          <w:fldChar w:fldCharType="begin"/>
        </w:r>
        <w:r>
          <w:instrText xml:space="preserve"> PAGEREF _Toc7679 \h </w:instrText>
        </w:r>
        <w:r>
          <w:fldChar w:fldCharType="separate"/>
        </w:r>
        <w:r>
          <w:t>78</w:t>
        </w:r>
        <w:r>
          <w:fldChar w:fldCharType="end"/>
        </w:r>
      </w:hyperlink>
    </w:p>
    <w:p>
      <w:pPr>
        <w:pStyle w:val="TOC2"/>
        <w:tabs>
          <w:tab w:val="right" w:leader="dot" w:pos="8306"/>
        </w:tabs>
      </w:pPr>
      <w:hyperlink w:anchor="_Toc29665" w:history="1">
        <w:r>
          <w:rPr>
            <w:rFonts w:ascii="仿宋" w:eastAsia="仿宋" w:hAnsi="仿宋" w:cs="仿宋" w:hint="eastAsia"/>
            <w:lang w:eastAsia="zh-CN"/>
          </w:rPr>
          <w:t>(二)、监督与审计</w:t>
        </w:r>
        <w:r>
          <w:tab/>
        </w:r>
        <w:r>
          <w:fldChar w:fldCharType="begin"/>
        </w:r>
        <w:r>
          <w:instrText xml:space="preserve"> PAGEREF _Toc29665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134"/>
      <w:r>
        <w:rPr>
          <w:rFonts w:ascii="仿宋" w:eastAsia="仿宋" w:hAnsi="仿宋" w:cs="仿宋" w:hint="eastAsia"/>
          <w:sz w:val="28"/>
          <w:lang w:eastAsia="zh-CN"/>
        </w:rPr>
        <w:t>一、唇膏项目文档管理</w:t>
      </w:r>
      <w:bookmarkEnd w:id="2"/>
    </w:p>
    <w:p>
      <w:pPr>
        <w:pStyle w:val="Heading2"/>
        <w:rPr>
          <w:rFonts w:ascii="仿宋" w:eastAsia="仿宋" w:hAnsi="仿宋" w:cs="仿宋" w:hint="eastAsia"/>
          <w:lang w:eastAsia="zh-CN"/>
        </w:rPr>
      </w:pPr>
      <w:bookmarkStart w:id="3" w:name="_Toc1225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唇膏项目高度重视文档的质量和准确性，以支持唇膏项目的各项活动和决策。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文档的编制始于唇膏项目计划的初期，我们制定了详细的文档编制计划，明确了每个文档的内容、格式和编写责任人。在唇膏项目启动阶段，我们首先编制了唇膏项目章程，明确定义了唇膏项目的目标、范围、风险等关键要素。随后，唇膏项目团队根据计划陆续编制了需求文档、设计文档、测试文档等各类文档，确保唇膏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唇膏项目管理中的重要环节，旨在确保唇膏项目文档符合质量标准和唇膏项目需求。在唇膏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除了内部审查，我们还进行了外部审查，邀请唇膏项目相关利益方和专业领域的专家对文档进行独立审查。这有助于获取更全面、客观的反馈，确保唇膏项目文档不仅符合内部标准，也满足外部需求。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唇膏项目在文档编制与审查方面建立了严格的管理机制，通过规范的流程和多维度的审查，确保唇膏项目文档的质量、准确性和可靠性，为唇膏项目的顺利推进提供了有力支持。</w:t>
      </w:r>
    </w:p>
    <w:p>
      <w:pPr>
        <w:pStyle w:val="Heading2"/>
        <w:ind w:firstLine="560" w:firstLineChars="200"/>
        <w:rPr>
          <w:rFonts w:ascii="仿宋" w:eastAsia="仿宋" w:hAnsi="仿宋" w:cs="仿宋" w:hint="eastAsia"/>
          <w:sz w:val="28"/>
          <w:lang w:eastAsia="zh-CN"/>
        </w:rPr>
      </w:pPr>
      <w:bookmarkStart w:id="4" w:name="_Toc2783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在唇膏项目中，我们致力于优化文档发布与分发过程，以确保信息的高效传递和团队间协作的顺畅进行。以下是我们采取的关键优化策略：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我们通过多渠道发布文档，包括电子邮件、唇膏项目管理平台、内部网站等，以满足不同团队成员的偏好和需求。多渠道发布确保了信息的全面覆盖。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我们采用了精细的权限控制，确保只有授权人员可以访问敏感信息。这种安全措施保护了唇膏项目文档的机密性，防止了未经授权的信息泄露。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48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文档存档与归档是唇膏项目生命周期中一个至关重要的环节，直接关系到唇膏项目信息的长期保存和历史记录的完整性。在唇膏项目中，我们实施了一系列有效的文档存档与归档管理策略：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1766"/>
      <w:r>
        <w:rPr>
          <w:rFonts w:ascii="仿宋" w:eastAsia="仿宋" w:hAnsi="仿宋" w:cs="仿宋" w:hint="eastAsia"/>
          <w:sz w:val="28"/>
          <w:lang w:eastAsia="zh-CN"/>
        </w:rPr>
        <w:t>二、唇膏项目选址可行性分析</w:t>
      </w:r>
      <w:bookmarkEnd w:id="6"/>
    </w:p>
    <w:p>
      <w:pPr>
        <w:pStyle w:val="Heading2"/>
        <w:rPr>
          <w:rFonts w:ascii="仿宋" w:eastAsia="仿宋" w:hAnsi="仿宋" w:cs="仿宋" w:hint="eastAsia"/>
          <w:lang w:eastAsia="zh-CN"/>
        </w:rPr>
      </w:pPr>
      <w:bookmarkStart w:id="7" w:name="_Toc2894"/>
      <w:r>
        <w:rPr>
          <w:rFonts w:ascii="仿宋" w:eastAsia="仿宋" w:hAnsi="仿宋" w:cs="仿宋" w:hint="eastAsia"/>
          <w:lang w:eastAsia="zh-CN"/>
        </w:rPr>
        <w:t>(一)、唇膏项目选址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该唇膏项目选址位于XX省XX市XX区XXX街道</w:t>
      </w:r>
    </w:p>
    <w:p>
      <w:pPr>
        <w:pStyle w:val="Heading2"/>
        <w:ind w:firstLine="560" w:firstLineChars="200"/>
        <w:rPr>
          <w:rFonts w:ascii="仿宋" w:eastAsia="仿宋" w:hAnsi="仿宋" w:cs="仿宋" w:hint="eastAsia"/>
          <w:sz w:val="28"/>
          <w:lang w:eastAsia="zh-CN"/>
        </w:rPr>
      </w:pPr>
      <w:bookmarkStart w:id="8" w:name="_Toc25294"/>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唇膏项目的征地面积将根据唇膏项目的实际规模和需求进行精确规划。具体面积XXX平方米，旨在确保唇膏项目不仅能够满足当前的发展需求，还能够预留空间以适应未来的扩展。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净用地面积是在征地面积基础上去除不可利用面积后的实际可开发用地。具体面积XXX平方米，考虑到环保、交通、安全等多方面因素，以确保唇膏项目在整体利用效率上达到最优。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唇膏项目计划建设的建筑总规模具体面积XXX平方米。这一规模的确定综合考虑了唇膏项目的性质、规模，以及城市规划的相关要求，确保建筑布局与周边环境协调一致。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绿地率是唇膏项目用地中被规划为绿地的比例。具体面积XXX平方米，旨在通过合理规划绿地，改善唇膏项目周边环境，提升居民生活质量，并符合城市整体绿化规划。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容积率是用地上可以建设的建筑总体积与用地面积之比。具体面积XXX，通过合理的容积率规划，确保唇膏项目建筑规模与周边环境和谐共生。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确保唇膏项目选址与当地城市规划相一致，具体面积XXX平方米。通过与城市规划部门深入沟通，确保唇膏项目不仅符合城市的整体发展方向，还能够融入城市的发展布局，为城市的长远发展贡献力量。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充分了解并确保唇膏项目选址符合当地产业政策，具体面积XXX平方米。这包括唇膏项目对当地经济的促进作用，以及对相关产业的带动效应，确保唇膏项目与地方政府的产业政策保持一致，促进共赢合作。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用地总体要求必须符合环保和可持续发展的原则，具体面积XXX平方米。通过采用绿色建筑设计、节能减排等措施，确保唇膏项目在建设和运营过程中对环境的影响最小化，达到可持续发展的要求。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确保唇膏项目选址具备必要的公共设施配套，具体面积XXX平方米。这包括交通便利性、教育、医疗等基础设施，以提高居民生活品质，使得唇膏项目选址更具吸引力。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考虑用地总体要求对当地社会稳定性的影响，具体面积XXX平方米。通过深入了解当地社区反馈，确保唇膏项目的选址和建设过程对当地社会和谐稳定产生积极作用。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唇膏项目选址不仅符合法规和规划，还在实际操作中具有可行性。这一全面规划将为唇膏项目的成功实施提供坚实的基础，确保唇膏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076"/>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唇膏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唇膏项目的设备规划和空间设计中，我们将采取灵活设备布局的措施。设备布局将根据实际需求进行灵活设计，避免不必要的浪费。通过合理规划设备摆放位置，我们将提高设备的利用率，减少设备间距，以确保唇膏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唇膏项目内部引入共享设施的概念，例如共享会议室、办公区等。通过这种方式，我们可以减少对资源的重复建设，提高资源共享效率，从而减小唇膏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909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唇膏项目的总图布置中，我们将不同功能区域进行明确的规划，以最大程度满足唇膏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43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我们首先关注市场因素，包括潜在客户分布、竞争对手位置、市场需求等。通过深入的市场调研，我们能够更准确地评估选址对于市场开拓和产品销售的影响，确保唇膏项目能够在有利的市场环境中蓬勃发展。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唇膏项目对环境的影响是综合评价的重要因素之一。我们将详细考虑选址周边的自然环境、生态保护区、水源地等情况，确保唇膏项目的建设和运营对环境影响最小化，并符合当地的环保法规标准。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对选址的评价还需充分考虑当地政府的产业政策和法规。我们将详细了解唇膏项目所在地的相关政策，确保唇膏项目的规划和运营与当地法规相符，降低不必要的法律风险。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考虑到社会稳定性对企业运营的重要性，我们将评估选址地区的社会安全情况、劳工关系、社区反馈等方面，以确保唇膏项目的建设和运营不会受到社会稳定性的负面影响。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最后，我们将综合考虑用地成本，包括土地购置费用、土地开发成本等。通过对用地成本的详细评估，我们能够做出更为精确的经济效益分析，为唇膏项目的投资决策提供有力支持。</w:t>
      </w:r>
    </w:p>
    <w:p>
      <w:pPr>
        <w:pStyle w:val="Heading1"/>
        <w:ind w:firstLine="560" w:firstLineChars="200"/>
        <w:rPr>
          <w:rFonts w:ascii="仿宋" w:eastAsia="仿宋" w:hAnsi="仿宋" w:cs="仿宋" w:hint="eastAsia"/>
          <w:sz w:val="28"/>
          <w:lang w:eastAsia="zh-CN"/>
        </w:rPr>
      </w:pPr>
      <w:bookmarkStart w:id="12" w:name="_Toc24684"/>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743"/>
      <w:r>
        <w:rPr>
          <w:rFonts w:ascii="仿宋" w:eastAsia="仿宋" w:hAnsi="仿宋" w:cs="仿宋" w:hint="eastAsia"/>
          <w:lang w:eastAsia="zh-CN"/>
        </w:rPr>
        <w:t>(一)、唇膏行业分析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唇膏行业一直以来都是市场的关注焦点。行业内的发展趋势、竞争态势以及潜在机会都对唇膏项目的推进产生深远的影响。通过深入研究行业的整体概貌，我们将更好地理解行业的核心特征，为唇膏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唇膏行业，技术一直是推动创新和发展的关键因素。我们将对当前技术趋势进行详尽分析，包括但不限于人工智能、大数据应用、先进制造技术等。这有助于唇膏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唇膏项目成功的基础。我们将对主要竞争对手进行深入研究，包括其市场份额、产品特点、市场定位等。通过全面了解竞争对手的优势和劣势，唇膏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8188"/>
      <w:r>
        <w:rPr>
          <w:rFonts w:ascii="仿宋" w:eastAsia="仿宋" w:hAnsi="仿宋" w:cs="仿宋" w:hint="eastAsia"/>
          <w:sz w:val="28"/>
          <w:lang w:eastAsia="zh-CN"/>
        </w:rPr>
        <w:t>(二)、唇膏市场分析预测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通过对市场规模的深入调研，我们将预测唇膏市场未来的增长趋势。这包括市场的整体规模、各细分领域的发展趋势等。唇膏项目可以根据市场的扩张速度和潜在机会，制定更符合市场需求的发展策略。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了解消费者的需求是市场分析的核心。我们将通过调查研究，深入挖掘目标消费者的需求特点、购买习惯以及对产品和服务的期望。这有助于唇膏项目更好地定位目标市场，提供更符合消费者期待的解决方案。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唇膏项目实施过程中需要充分考虑的因素。我们将对市场风险进行全面评估，包括但不限于政策法规风险、市场竞争风险、技术变革风险等。通过对潜在风险的深入分析，唇膏项目可以制定相应的风险缓解策略，降低不确定性对唇膏项目的影响。</w:t>
      </w:r>
    </w:p>
    <w:p>
      <w:pPr>
        <w:pStyle w:val="Heading1"/>
        <w:ind w:firstLine="560" w:firstLineChars="200"/>
        <w:rPr>
          <w:rFonts w:ascii="仿宋" w:eastAsia="仿宋" w:hAnsi="仿宋" w:cs="仿宋" w:hint="eastAsia"/>
          <w:sz w:val="28"/>
          <w:lang w:eastAsia="zh-CN"/>
        </w:rPr>
      </w:pPr>
      <w:bookmarkStart w:id="15" w:name="_Toc3228"/>
      <w:r>
        <w:rPr>
          <w:rFonts w:ascii="仿宋" w:eastAsia="仿宋" w:hAnsi="仿宋" w:cs="仿宋" w:hint="eastAsia"/>
          <w:sz w:val="28"/>
          <w:lang w:eastAsia="zh-CN"/>
        </w:rPr>
        <w:t>四、唇膏项目概论</w:t>
      </w:r>
      <w:bookmarkEnd w:id="15"/>
    </w:p>
    <w:p>
      <w:pPr>
        <w:pStyle w:val="Heading2"/>
        <w:rPr>
          <w:rFonts w:ascii="仿宋" w:eastAsia="仿宋" w:hAnsi="仿宋" w:cs="仿宋" w:hint="eastAsia"/>
          <w:lang w:eastAsia="zh-CN"/>
        </w:rPr>
      </w:pPr>
      <w:bookmarkStart w:id="16" w:name="_Toc18128"/>
      <w:r>
        <w:rPr>
          <w:rFonts w:ascii="仿宋" w:eastAsia="仿宋" w:hAnsi="仿宋" w:cs="仿宋" w:hint="eastAsia"/>
          <w:lang w:eastAsia="zh-CN"/>
        </w:rPr>
        <w:t>(一)、唇膏项目概况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的起源追溯至对市场的深入洞察。市场的不断演变与变革为唇膏项目提供了难得的机遇。当前市场存在的需求缺口和变革的大环境共同构成了唇膏项目的背景。这个唇膏项目旨在充分利用市场机遇，填补行业中尚未满足的需求，为客户提供全新的解决方案。市场的变革和需求的增长使得这个唇膏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唇膏项目名称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唇膏项目正式命名为唇膏。这个名称不仅仅是一个标识，更代表了唇膏项目的核心理念和愿景。它蕴含着唇膏项目所要解决问题的关键字，具有强烈的表达和辨识度，为唇膏项目树立了鲜明的品牌形象。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唇膏项目目标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的核心目标是提供一种全新、高效的解决方案，满足客户日益增长的需求。唇膏项目追求的不仅仅是满足市场需求，更是在市场中获得卓越的竞争优势。通过不断提升产品或服务的质量和创新水平，唇膏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唇膏项目范围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全面涵盖了产品研发、制造、市场推广和售后服务，确保从产品设计到最终用户体验的全方位关注。这一全面的唇膏项目范围是为了确保唇膏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唇膏项目时间表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唇膏项目计划在未来18个月内完成，包括研发、测试、市场试点和正式推出等不同阶段。这个时间表的合理设计是为了确保唇膏项目各个阶段的顺利推进，以便按时交付高质量的成果。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唇膏项目预算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唇膏项目总预算估算为XX百万美元，主要分配在研发、市场推广、人员培训和运营等方面。这一充足的预算为唇膏项目提供了充足的资源，确保唇膏项目在各个方面都能取得优异的表现。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唇膏项目风险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唇膏项目可能面临的风险包括市场接受度低、技术难题、竞争激烈等。唇膏项目团队已经制定了相应的风险应对计划，通过前瞻性的风险管理，确保唇膏项目在面对不确定性时能够迅速做出应对。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唇膏项目团队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唇膏项目汇聚了一支经验丰富、多领域专业素养的核心团队，确保唇膏项目在各个方面都能拥有高水平的执行力。团队的协同作战是唇膏项目成功的关键因素之一。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唇膏项目背景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唇膏项目的背景根植于市场对更高效、创新产品的渴望，同时也受到科技发展对行业格局的深刻改变的影响。这为唇膏项目提供了广阔的发展空间和市场需求。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唇膏项目现状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截至目前，唇膏项目已完成市场调研和技术验证，取得了初步的成功。这为唇膏项目在未来的发展奠定了坚实的基础，为更远大的目标打下了坚实的基石。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9933"/>
      <w:r>
        <w:rPr>
          <w:rFonts w:ascii="仿宋" w:eastAsia="仿宋" w:hAnsi="仿宋" w:cs="仿宋" w:hint="eastAsia"/>
          <w:sz w:val="28"/>
          <w:lang w:eastAsia="zh-CN"/>
        </w:rPr>
        <w:t>(二)、唇膏项目目标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keyword》唇膏项目首要业务目标是在市场中占据有利地位，实现产品/服务的成功推广和销售。通过不断提升产品质量、创新性，唇膏项目追求成为行业中的领导者，赢得更多客户的青睐。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在科技迅速发展的时代，唇膏项目着眼于技术创新。通过持续的研发和技术升级，唇膏项目旨在推出更具创新性的产品或服务，以满足市场对新鲜、先进解决方案的需求。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为了建立可持续的客户关系，唇膏项目设定了客户满意度目标。通过提供卓越的产品质量和优质的客户服务，唇膏项目追求赢得客户的信任和忠诚度，确保他们的满意度达到行业领先水平。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唇膏项目注重社会责任和可持续发展。通过实施环保、社会责任唇膏项目，唇膏项目致力于在经济发展的同时保护环境，促进社会公平，实现可持续经营。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唇膏项目的团队是实现目标的核心驱动力。因此，唇膏项目设定了团队发展目标，包括提升团队成员的专业技能、培养领导力，以及搭建协同高效的团队工作氛围。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32156"/>
      <w:r>
        <w:rPr>
          <w:rFonts w:ascii="仿宋" w:eastAsia="仿宋" w:hAnsi="仿宋" w:cs="仿宋" w:hint="eastAsia"/>
          <w:sz w:val="28"/>
          <w:lang w:eastAsia="zh-CN"/>
        </w:rPr>
        <w:t>(三)、唇膏项目提出的理由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唇膏项目提出的理由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的提出源于对市场机遇的深刻洞察。当前市场中存在的需求缺口和行业发展趋势表明，有巨大的商业机会等待被开发。通过准确捕捉市场机遇，唇膏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的理念基于对技术创新的信仰。通过持续的研发和技术投入，唇膏项目有望推出更具创新性的产品或服务。在科技飞速发展的当下，唇膏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的提出是为了增强企业的行业竞争力。通过提升产品或服务的质量和独特性，唇膏项目力图在行业中建立起巩固的地位。这不仅有助于吸引更多客户，还能够吸引优秀的人才和合作伙伴，共同推动企业的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https://d.book118.com/238040042133006027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8D50DB"/>
    <w:rsid w:val="258D50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804004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2024-01-19T10:50:00Z</dcterms:created>
  <dcterms:modified xsi:type="dcterms:W3CDTF">2024-01-19T10:50:31Z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824F29AFD0E84BE79C9925BE732B9862_11</vt:lpwstr>
  </property>
  <property fmtid="{D5CDD505-2E9C-101B-9397-08002B2CF9AE}" pid="3" name="KSOProductBuildVer">
    <vt:lpwstr>2052-12.1.0.16120</vt:lpwstr>
  </property>
</Properties>
</file>