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31"/>
        <w:keepNext/>
        <w:keepLines/>
        <w:widowControl w:val="0"/>
        <w:shd w:val="clear" w:color="auto" w:fill="auto"/>
        <w:bidi w:val="0"/>
        <w:spacing w:before="220" w:after="42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人教版高中生物必修一测试题附答案</w:t>
      </w:r>
      <w:bookmarkEnd w:id="0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一、单选题</w:t>
      </w:r>
      <w:bookmarkEnd w:id="1"/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00"/>
        </w:tabs>
        <w:bidi w:val="0"/>
        <w:spacing w:before="0" w:after="180" w:line="240" w:lineRule="auto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组成细胞的元素中有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种元素的含量很高，其中不包括（）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120"/>
          <w:tab w:val="left" w:pos="6227"/>
          <w:tab w:val="left" w:pos="9340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C</w:t>
        <w:tab/>
        <w:t>B. O</w:t>
        <w:tab/>
        <w:t>C. N</w:t>
        <w:tab/>
        <w:t>D. P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30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下列关于高等植物细胞内色素的叙述，正确的是（）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所有植物细胞中都含有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种色素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叶绿体中的色素能够溶解在有机溶剂无水乙醇中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叶绿素和类胡萝卜素都可以吸收红光和蓝紫光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叶绿体中只有叶绿素吸收的光能才能用于光合作用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20"/>
          <w:tab w:val="left" w:pos="7110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将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完全水解后，得到的化学物质是（</w:t>
        <w:tab/>
        <w:t>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227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核甘酸、五碳糖、碱基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核甘酸、磷酸、碱基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227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核糖、磷酸、碱基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脱氧核糖、磷酸、碱基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40"/>
        </w:tabs>
        <w:bidi w:val="0"/>
        <w:spacing w:before="0" w:after="180" w:line="240" w:lineRule="auto"/>
        <w:ind w:left="0" w:right="0" w:firstLine="0"/>
        <w:jc w:val="both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下图是动物细胞有丝分裂不同时期染色体数目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分子数目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（b）</w:t>
      </w:r>
      <w:r>
        <w:rPr>
          <w:color w:val="000000"/>
          <w:spacing w:val="0"/>
          <w:w w:val="100"/>
          <w:position w:val="0"/>
          <w:shd w:val="clear" w:color="auto" w:fill="auto"/>
        </w:rPr>
        <w:t>的柱形统计图，下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4102100" cy="20002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①时期染色体还未复制，核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已完成了复制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③时期核膜、核仁重建,细胞中部出现细胞板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①玲②表示着丝点分裂，染色体数目加倍，核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分子数目也随之加倍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②玲③表示染色体平均分配到两个子细胞，核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分子也随之平均分配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520" w:lineRule="exact"/>
        <w:ind w:left="0" w:right="0" w:firstLine="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5.</w:t>
      </w:r>
      <w:r>
        <w:rPr>
          <w:color w:val="000000"/>
          <w:spacing w:val="0"/>
          <w:w w:val="100"/>
          <w:position w:val="0"/>
          <w:shd w:val="clear" w:color="auto" w:fill="auto"/>
        </w:rPr>
        <w:t>在某腺体的细胞中，提取出附着有核糖体的内质网和高尔基体放入含有放射性标记的纨 基酸的培养液中。连续取样，测定标记的纨基酸出现在各细胞器中的情况，结果如图。则 曲线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依次表示：（）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2508250" cy="133985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9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核糖体、内质网、高尔基体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内质网、高尔基体、核糖体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核糖体、高尔基体、内质网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内质网、核糖体、高尔基体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30"/>
        </w:tabs>
        <w:bidi w:val="0"/>
        <w:spacing w:before="0" w:after="180" w:line="530" w:lineRule="exact"/>
        <w:ind w:left="0" w:right="0" w:firstLine="0"/>
        <w:jc w:val="left"/>
        <w:sectPr>
          <w:pgSz w:w="16840" w:h="23800"/>
          <w:pgMar w:top="1248" w:right="2232" w:bottom="1312" w:left="2108" w:header="820" w:footer="884" w:gutter="0"/>
          <w:pgNumType w:start="1"/>
          <w:cols w:space="720"/>
          <w:noEndnote/>
          <w:rtlGutter w:val="0"/>
          <w:docGrid w:linePitch="360"/>
        </w:sectPr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下列有关生物膜系统的叙述中，正确的是（）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细胞膜、小肠黏膜等都属于细胞的生物膜系统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所有的酶都附着在生物膜上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分泌蛋白合成和运输过程中，内质网膜而积减小，细胞膜的面积增大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生物膜的组成成分和结构都是一样的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20"/>
        </w:tabs>
        <w:bidi w:val="0"/>
        <w:spacing w:before="0" w:after="180" w:line="550" w:lineRule="exact"/>
        <w:ind w:left="0" w:right="0" w:firstLine="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某三十九肽中共有丙氨酸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个，现去掉其中的丙氨酸得到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条长短不等的多肽（如图）, 与原三十九肽对比，下列有关该过程的叙述中，不正确的是（）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3400"/>
        </w:tabs>
        <w:bidi w:val="0"/>
        <w:spacing w:before="0" w:line="240" w:lineRule="auto"/>
        <w:ind w:left="0" w:right="0" w:firstLine="14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]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  <w:t>39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19——26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265"/>
        </w:tabs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</w:t>
        <w:tab/>
        <w:t>17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265"/>
        </w:tabs>
        <w:bidi w:val="0"/>
        <w:spacing w:before="0" w:after="620" w:line="240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28</w:t>
        <w:tab/>
        <w:t>38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235"/>
        </w:tabs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肽键数目减少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B, C</w:t>
      </w:r>
      <w:r>
        <w:rPr>
          <w:color w:val="000000"/>
          <w:spacing w:val="0"/>
          <w:w w:val="100"/>
          <w:position w:val="0"/>
          <w:shd w:val="clear" w:color="auto" w:fill="auto"/>
        </w:rPr>
        <w:t>原子减少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235"/>
        </w:tabs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C,</w:t>
      </w:r>
      <w:r>
        <w:rPr>
          <w:color w:val="000000"/>
          <w:spacing w:val="0"/>
          <w:w w:val="100"/>
          <w:position w:val="0"/>
          <w:shd w:val="clear" w:color="auto" w:fill="auto"/>
        </w:rPr>
        <w:t>氨基和按基分别增加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D,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原子数目减少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8.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Tz</w:t>
      </w:r>
      <w:r>
        <w:rPr>
          <w:color w:val="000000"/>
          <w:spacing w:val="0"/>
          <w:w w:val="100"/>
          <w:position w:val="0"/>
          <w:shd w:val="clear" w:color="auto" w:fill="auto"/>
        </w:rPr>
        <w:t>噬菌体、乳酸菌、酵母菌和家兔体内核酸中五碳糖、碱基和核甘酸的叙 述，错误的是（）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 T2</w:t>
      </w:r>
      <w:r>
        <w:rPr>
          <w:color w:val="000000"/>
          <w:spacing w:val="0"/>
          <w:w w:val="100"/>
          <w:position w:val="0"/>
          <w:shd w:val="clear" w:color="auto" w:fill="auto"/>
        </w:rPr>
        <w:t>噬菌体的遗传物质的五碳糖是一种，碱基和核甘酸都是四种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40"/>
        </w:tabs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乳酸菌细胞中的核酸有两种，碱基和核甘酸都是八种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酵母菌的遗传物质主要分布于细胞核中的染色体上，其碱基和核昔酸都是四种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家兔神经细胞中的核酸及五碳糖都是两种，细胞核和细胞质中都有核酸分布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30"/>
        </w:tabs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.肠腺细胞能够分泌脂肪酶等多种消化酶，下列叙述正确的是（）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脂肪酶的分泌与高尔基体有关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合成和分泌脂肪酶的过程不消耗能量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肠腺细胞中含量最多的化合物是脂肪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脂肪酶能被苏丹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HI</w:t>
      </w:r>
      <w:r>
        <w:rPr>
          <w:color w:val="000000"/>
          <w:spacing w:val="0"/>
          <w:w w:val="100"/>
          <w:position w:val="0"/>
          <w:shd w:val="clear" w:color="auto" w:fill="auto"/>
        </w:rPr>
        <w:t>染液染成橘黄色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70"/>
        </w:tabs>
        <w:bidi w:val="0"/>
        <w:spacing w:before="0" w:after="500" w:line="550" w:lineRule="exact"/>
        <w:ind w:left="0" w:right="0" w:firstLine="0"/>
        <w:jc w:val="lef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1675130</wp:posOffset>
            </wp:positionH>
            <wp:positionV relativeFrom="paragraph">
              <wp:posOffset>546100</wp:posOffset>
            </wp:positionV>
            <wp:extent cx="2393950" cy="1885950"/>
            <wp:wrapSquare wrapText="right"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有关如图中蛋白质的叙述，正确的是（）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100"/>
        <w:ind w:left="0" w:right="0" w:firstLine="0"/>
        <w:jc w:val="left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</w:rPr>
        <w:t>氨基酸数目</w:t>
      </w:r>
      <w:bookmarkEnd w:id="2"/>
    </w:p>
    <w:p>
      <w:pPr>
        <w:pStyle w:val="23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left"/>
      </w:pPr>
      <w:bookmarkStart w:id="3" w:name="bookmark6"/>
      <w:r>
        <w:rPr>
          <w:color w:val="000000"/>
          <w:spacing w:val="0"/>
          <w:w w:val="100"/>
          <w:position w:val="0"/>
          <w:shd w:val="clear" w:color="auto" w:fill="auto"/>
        </w:rPr>
        <w:t xml:space="preserve">赛基的总数 </w:t>
      </w:r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基上较基数目 氨基的总数</w:t>
      </w:r>
      <w:bookmarkEnd w:id="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某种蛋白质中相关基团的数目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含有两条肽链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共有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126</w:t>
      </w:r>
      <w:r>
        <w:rPr>
          <w:color w:val="000000"/>
          <w:spacing w:val="0"/>
          <w:w w:val="100"/>
          <w:position w:val="0"/>
          <w:shd w:val="clear" w:color="auto" w:fill="auto"/>
        </w:rPr>
        <w:t>个肽犍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 R</w:t>
      </w:r>
      <w:r>
        <w:rPr>
          <w:color w:val="000000"/>
          <w:spacing w:val="0"/>
          <w:w w:val="100"/>
          <w:position w:val="0"/>
          <w:shd w:val="clear" w:color="auto" w:fill="auto"/>
        </w:rPr>
        <w:t>基中共含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个氨基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形成该蛋白质时共脱掉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125</w:t>
      </w:r>
      <w:r>
        <w:rPr>
          <w:color w:val="000000"/>
          <w:spacing w:val="0"/>
          <w:w w:val="100"/>
          <w:position w:val="0"/>
          <w:shd w:val="clear" w:color="auto" w:fill="auto"/>
        </w:rPr>
        <w:t>个水分子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11.</w:t>
      </w:r>
      <w:r>
        <w:rPr>
          <w:color w:val="000000"/>
          <w:spacing w:val="0"/>
          <w:w w:val="100"/>
          <w:position w:val="0"/>
          <w:shd w:val="clear" w:color="auto" w:fill="auto"/>
        </w:rPr>
        <w:t>下列有关细胞凋亡的例子，叙述不正确的是（）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细胞的凋亡对于维持生物体内部环境的稳定是不利的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人的胚胎发育早期有尾部，最后尾部消失属于细胞凋亡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细胞的自然更新、被病原体感染的细胞的清除也是通过细胞凋亡完成的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  <w:sectPr>
          <w:type w:val="nextPage"/>
          <w:pgSz w:w="16840" w:h="23800"/>
          <w:pgMar w:top="1248" w:right="2232" w:bottom="1312" w:left="2108" w:header="820" w:footer="884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子宫内膜的周期性脱落属于细胞凋亡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12.</w:t>
      </w:r>
      <w:r>
        <w:rPr>
          <w:color w:val="000000"/>
          <w:spacing w:val="0"/>
          <w:w w:val="100"/>
          <w:position w:val="0"/>
          <w:shd w:val="clear" w:color="auto" w:fill="auto"/>
        </w:rPr>
        <w:t>关于细胞衰老机制的研究已取得重大进展，目前为大家普遍接受的是自由基学说和端 粒学说，下列关于细胞衰老的叙述错误的是（）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衰老细胞内染色质收缩、染色加深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细胞衰老时，所有酶的活性都降低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C,</w:t>
      </w:r>
      <w:r>
        <w:rPr>
          <w:color w:val="000000"/>
          <w:spacing w:val="0"/>
          <w:w w:val="100"/>
          <w:position w:val="0"/>
          <w:shd w:val="clear" w:color="auto" w:fill="auto"/>
        </w:rPr>
        <w:t>细胞膜的通透性改变，物质运输能力降低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人体细胞若能及时清除自由基，可能延缓细胞衰老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80"/>
        </w:tabs>
        <w:bidi w:val="0"/>
        <w:spacing w:before="0" w:after="0" w:line="535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某研究小组在适宜的温度条件下，探究光照强度对生姜（阴生植物）和葡萄（阳生植 物）的光合作用强度的影响。下图是根据实验结果绘制的相关变化曲线，图中甲、乙代表 不同植物。请据图分析下列叙述正确的是（）</w:t>
      </w:r>
    </w:p>
    <w:p>
      <w:pPr>
        <w:widowControl w:val="0"/>
        <w:spacing w:line="1" w:lineRule="exact"/>
        <w:sectPr>
          <w:type w:val="nextPage"/>
          <w:pgSz w:w="16840" w:h="23800"/>
          <w:pgMar w:top="1248" w:right="2232" w:bottom="1312" w:left="2108" w:header="820" w:footer="884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drawing>
          <wp:anchor distT="203200" distB="0" distL="476250" distR="0" simplePos="0" relativeHeight="251659264" behindDoc="0" locked="0" layoutInCell="1" allowOverlap="1">
            <wp:simplePos x="0" y="0"/>
            <wp:positionH relativeFrom="page">
              <wp:posOffset>1779905</wp:posOffset>
            </wp:positionH>
            <wp:positionV relativeFrom="paragraph">
              <wp:posOffset>203200</wp:posOffset>
            </wp:positionV>
            <wp:extent cx="4273550" cy="3460750"/>
            <wp:wrapTopAndBottom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355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1310005</wp:posOffset>
                </wp:positionH>
                <wp:positionV relativeFrom="paragraph">
                  <wp:posOffset>1676400</wp:posOffset>
                </wp:positionV>
                <wp:extent cx="215900" cy="44450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5900" cy="444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4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吸 收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7" o:spid="_x0000_s1025" type="#_x0000_t202" style="width:17pt;height:35pt;margin-top:132pt;margin-left:103.15pt;mso-position-horizontal-relative:page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40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吸 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1303655</wp:posOffset>
                </wp:positionH>
                <wp:positionV relativeFrom="paragraph">
                  <wp:posOffset>2990850</wp:posOffset>
                </wp:positionV>
                <wp:extent cx="234950" cy="45085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95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20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放 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6" type="#_x0000_t202" style="width:18.5pt;height:35.5pt;margin-top:235.5pt;margin-left:102.65pt;mso-position-horizontal-relative:page;mso-wrap-distance-bottom:0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20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放 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168" w:lineRule="exact"/>
        <w:rPr>
          <w:sz w:val="14"/>
          <w:szCs w:val="14"/>
        </w:rPr>
      </w:pPr>
    </w:p>
    <w:p>
      <w:pPr>
        <w:widowControl w:val="0"/>
        <w:spacing w:line="1" w:lineRule="exact"/>
        <w:sectPr>
          <w:type w:val="continuous"/>
          <w:pgSz w:w="16840" w:h="23800"/>
          <w:pgMar w:top="1368" w:right="0" w:bottom="1622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由图中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点对应的光照强度可知曲线甲、乙分别代表生姜和简萄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图中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点和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点吸收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CO?</w:t>
      </w:r>
      <w:r>
        <w:rPr>
          <w:color w:val="000000"/>
          <w:spacing w:val="0"/>
          <w:w w:val="100"/>
          <w:position w:val="0"/>
          <w:shd w:val="clear" w:color="auto" w:fill="auto"/>
        </w:rPr>
        <w:t>的速率相等，说明甲、乙的光合作用强度相等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光照强度为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千勒克斯时，甲合成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ATP</w:t>
      </w:r>
      <w:r>
        <w:rPr>
          <w:color w:val="000000"/>
          <w:spacing w:val="0"/>
          <w:w w:val="100"/>
          <w:position w:val="0"/>
          <w:shd w:val="clear" w:color="auto" w:fill="auto"/>
        </w:rPr>
        <w:t>的场所是细胞质基质、线粒体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光照强度为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千勒克斯时，限制生姜光合速率的因素可能是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CO?</w:t>
      </w:r>
      <w:r>
        <w:rPr>
          <w:color w:val="000000"/>
          <w:spacing w:val="0"/>
          <w:w w:val="100"/>
          <w:position w:val="0"/>
          <w:shd w:val="clear" w:color="auto" w:fill="auto"/>
        </w:rPr>
        <w:t>浓度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60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和图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表示细胞有丝分裂不同时期染色体和核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的数量关系。下列叙述正确的</w:t>
      </w:r>
    </w:p>
    <w:p>
      <w:pPr>
        <w:widowControl w:val="0"/>
        <w:spacing w:line="1" w:lineRule="exact"/>
      </w:pPr>
      <w:r>
        <w:drawing>
          <wp:anchor distT="76200" distB="0" distL="0" distR="0" simplePos="0" relativeHeight="251664384" behindDoc="0" locked="0" layoutInCell="1" allowOverlap="1">
            <wp:simplePos x="0" y="0"/>
            <wp:positionH relativeFrom="page">
              <wp:posOffset>1132205</wp:posOffset>
            </wp:positionH>
            <wp:positionV relativeFrom="paragraph">
              <wp:posOffset>76200</wp:posOffset>
            </wp:positionV>
            <wp:extent cx="2667000" cy="2501900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768350" distB="44450" distL="0" distR="0" simplePos="0" relativeHeight="251665408" behindDoc="0" locked="0" layoutInCell="1" allowOverlap="1">
            <wp:simplePos x="0" y="0"/>
            <wp:positionH relativeFrom="page">
              <wp:posOffset>4853305</wp:posOffset>
            </wp:positionH>
            <wp:positionV relativeFrom="paragraph">
              <wp:posOffset>768350</wp:posOffset>
            </wp:positionV>
            <wp:extent cx="3105150" cy="1765300"/>
            <wp:wrapTopAndBottom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AC</w:t>
      </w:r>
      <w:r>
        <w:rPr>
          <w:color w:val="000000"/>
          <w:spacing w:val="0"/>
          <w:w w:val="100"/>
          <w:position w:val="0"/>
          <w:shd w:val="clear" w:color="auto" w:fill="auto"/>
        </w:rPr>
        <w:t>段的细胞内染色体数目和核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hd w:val="clear" w:color="auto" w:fill="auto"/>
        </w:rPr>
        <w:t>数加倍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对应图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中的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CD</w:t>
      </w:r>
      <w:r>
        <w:rPr>
          <w:color w:val="000000"/>
          <w:spacing w:val="0"/>
          <w:w w:val="100"/>
          <w:position w:val="0"/>
          <w:shd w:val="clear" w:color="auto" w:fill="auto"/>
        </w:rPr>
        <w:t>段，细胞中可观察到赤道板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CD</w:t>
      </w:r>
      <w:r>
        <w:rPr>
          <w:color w:val="000000"/>
          <w:spacing w:val="0"/>
          <w:w w:val="100"/>
          <w:position w:val="0"/>
          <w:shd w:val="clear" w:color="auto" w:fill="auto"/>
        </w:rPr>
        <w:t>段细胞中可能发生核膜消失、核仁解体和纺锤体形成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sz w:val="30"/>
          <w:szCs w:val="30"/>
        </w:rPr>
        <w:sectPr>
          <w:type w:val="continuous"/>
          <w:pgSz w:w="16840" w:h="23800"/>
          <w:pgMar w:top="1368" w:right="2637" w:bottom="1622" w:left="1703" w:header="940" w:footer="1194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细胞中核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DNA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分子数：染色单体数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=1： 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840"/>
        </w:tabs>
        <w:bidi w:val="0"/>
        <w:spacing w:before="0" w:after="0" w:line="530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15.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下列关于细胞无丝分裂和有丝分裂的叙述，正确的是（</w:t>
        <w:tab/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有丝分裂过程需要进行染色体的复制，无丝分裂过程不需要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真核细胞可进行有丝分裂，原核细胞可进行无丝分裂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两种分裂过程中可能见到一个细胞内同时含有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个细胞核的情况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5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都会出现核膜、核仁的周期性的消失和重现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80"/>
        </w:tabs>
        <w:bidi w:val="0"/>
        <w:spacing w:before="0" w:after="180" w:line="530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16.</w:t>
      </w:r>
      <w:r>
        <w:rPr>
          <w:color w:val="000000"/>
          <w:spacing w:val="0"/>
          <w:w w:val="100"/>
          <w:position w:val="0"/>
          <w:shd w:val="clear" w:color="auto" w:fill="auto"/>
        </w:rPr>
        <w:t>某同学在做叶绿体色素的提取和分离的实验中，观察到的色素带颜色较浅，其可能原 因是（</w:t>
        <w:tab/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>①无水乙醉加入量太多 ②未加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CaC03</w:t>
      </w:r>
      <w:r>
        <w:rPr>
          <w:color w:val="000000"/>
          <w:spacing w:val="0"/>
          <w:w w:val="100"/>
          <w:position w:val="0"/>
          <w:shd w:val="clear" w:color="auto" w:fill="auto"/>
        </w:rPr>
        <w:t>③未加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SiO2 </w:t>
      </w:r>
      <w:r>
        <w:rPr>
          <w:color w:val="000000"/>
          <w:spacing w:val="0"/>
          <w:w w:val="100"/>
          <w:position w:val="0"/>
          <w:shd w:val="clear" w:color="auto" w:fill="auto"/>
        </w:rPr>
        <w:t>④使用放置了两天的菠菜叶 ⑤只画了一次滤液细线 ⑥层析液没及滤液细线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130"/>
          <w:tab w:val="left" w:pos="6230"/>
          <w:tab w:val="left" w:pos="9350"/>
        </w:tabs>
        <w:bidi w:val="0"/>
        <w:spacing w:before="0" w:after="18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种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B.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种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种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D.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种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70"/>
        </w:tabs>
        <w:bidi w:val="0"/>
        <w:spacing w:before="0" w:after="240" w:line="240" w:lineRule="auto"/>
        <w:ind w:left="0" w:right="0" w:firstLine="0"/>
        <w:jc w:val="left"/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2357755</wp:posOffset>
            </wp:positionH>
            <wp:positionV relativeFrom="paragraph">
              <wp:posOffset>355600</wp:posOffset>
            </wp:positionV>
            <wp:extent cx="5181600" cy="2152650"/>
            <wp:wrapSquare wrapText="left"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1278255</wp:posOffset>
            </wp:positionH>
            <wp:positionV relativeFrom="paragraph">
              <wp:posOffset>381000</wp:posOffset>
            </wp:positionV>
            <wp:extent cx="1054100" cy="679450"/>
            <wp:wrapTopAndBottom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如图为某学生进行某实验的基本操作步骤，下列相关表述错误的是（）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192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该同学的操作步骤中解离后应该用清水进行漂洗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实验过程中采用的龙胆紫染液也可以换用醋酸洋红染液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最后在观察装片时，会发现绝大部分细胞都处于分裂的间期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70"/>
        </w:tabs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下图为%。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在不同条件下分解的曲线图模型，①②③④曲线的条件分别是（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）</w:t>
      </w:r>
    </w:p>
    <w:p>
      <w:pPr>
        <w:widowControl w:val="0"/>
        <w:spacing w:line="1" w:lineRule="exact"/>
      </w:pPr>
      <w:r>
        <w:drawing>
          <wp:anchor distT="76200" distB="0" distL="0" distR="0" simplePos="0" relativeHeight="251668480" behindDoc="0" locked="0" layoutInCell="1" allowOverlap="1">
            <wp:simplePos x="0" y="0"/>
            <wp:positionH relativeFrom="page">
              <wp:posOffset>1233805</wp:posOffset>
            </wp:positionH>
            <wp:positionV relativeFrom="paragraph">
              <wp:posOffset>76200</wp:posOffset>
            </wp:positionV>
            <wp:extent cx="3841750" cy="2241550"/>
            <wp:wrapTopAndBottom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175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 H2O2</w:t>
      </w:r>
      <w:r>
        <w:rPr>
          <w:color w:val="000000"/>
          <w:spacing w:val="0"/>
          <w:w w:val="100"/>
          <w:position w:val="0"/>
          <w:shd w:val="clear" w:color="auto" w:fill="auto"/>
        </w:rPr>
        <w:t>酶催化、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FeCb</w:t>
      </w:r>
      <w:r>
        <w:rPr>
          <w:color w:val="000000"/>
          <w:spacing w:val="0"/>
          <w:w w:val="100"/>
          <w:position w:val="0"/>
          <w:shd w:val="clear" w:color="auto" w:fill="auto"/>
        </w:rPr>
        <w:t>催化、加热、自然条件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加热、自然条件、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酶催化、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FeCb</w:t>
      </w:r>
      <w:r>
        <w:rPr>
          <w:color w:val="000000"/>
          <w:spacing w:val="0"/>
          <w:w w:val="100"/>
          <w:position w:val="0"/>
          <w:shd w:val="clear" w:color="auto" w:fill="auto"/>
        </w:rPr>
        <w:t>催化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加热、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FeCb</w:t>
      </w:r>
      <w:r>
        <w:rPr>
          <w:color w:val="000000"/>
          <w:spacing w:val="0"/>
          <w:w w:val="100"/>
          <w:position w:val="0"/>
          <w:shd w:val="clear" w:color="auto" w:fill="auto"/>
        </w:rPr>
        <w:t>催化、自然条件、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酶催化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自然条件、加热、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FeCb</w:t>
      </w:r>
      <w:r>
        <w:rPr>
          <w:color w:val="000000"/>
          <w:spacing w:val="0"/>
          <w:w w:val="100"/>
          <w:position w:val="0"/>
          <w:shd w:val="clear" w:color="auto" w:fill="auto"/>
        </w:rPr>
        <w:t>催化、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酶催化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  <w:sectPr>
          <w:type w:val="nextPage"/>
          <w:pgSz w:w="16840" w:h="23800"/>
          <w:pgMar w:top="1368" w:right="2637" w:bottom="1622" w:left="1703" w:header="940" w:footer="1194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19.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支试管中均加入等量的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5%</w:t>
      </w:r>
      <w:r>
        <w:rPr>
          <w:color w:val="000000"/>
          <w:spacing w:val="0"/>
          <w:w w:val="100"/>
          <w:position w:val="0"/>
          <w:shd w:val="clear" w:color="auto" w:fill="auto"/>
        </w:rPr>
        <w:t>的过氧化氢溶液，再分别加入适量的二氧化锌、鲜猪肝 研磨液、唾液，一段时间内测得底物含量变化如图。则对图的表述正确的是</w:t>
      </w:r>
    </w:p>
    <w:p>
      <w:pPr>
        <w:widowControl w:val="0"/>
        <w:spacing w:line="1" w:lineRule="exact"/>
      </w:pPr>
      <w:r>
        <w:drawing>
          <wp:anchor distT="63500" distB="107950" distL="0" distR="0" simplePos="0" relativeHeight="251669504" behindDoc="0" locked="0" layoutInCell="1" allowOverlap="1">
            <wp:simplePos x="0" y="0"/>
            <wp:positionH relativeFrom="page">
              <wp:posOffset>1357630</wp:posOffset>
            </wp:positionH>
            <wp:positionV relativeFrom="paragraph">
              <wp:posOffset>63500</wp:posOffset>
            </wp:positionV>
            <wp:extent cx="1816100" cy="552450"/>
            <wp:wrapTopAndBottom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3186430</wp:posOffset>
            </wp:positionH>
            <wp:positionV relativeFrom="paragraph">
              <wp:posOffset>0</wp:posOffset>
            </wp:positionV>
            <wp:extent cx="527050" cy="723900"/>
            <wp:wrapTopAndBottom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3"/>
        <w:keepNext/>
        <w:keepLines/>
        <w:widowControl w:val="0"/>
        <w:shd w:val="clear" w:color="auto" w:fill="auto"/>
        <w:tabs>
          <w:tab w:val="left" w:pos="3580"/>
        </w:tabs>
        <w:bidi w:val="0"/>
        <w:spacing w:before="0" w:after="0" w:line="240" w:lineRule="auto"/>
        <w:ind w:left="0" w:right="0" w:firstLine="820"/>
        <w:jc w:val="left"/>
        <w:rPr>
          <w:sz w:val="24"/>
          <w:szCs w:val="24"/>
        </w:rPr>
      </w:pPr>
      <w:bookmarkStart w:id="4" w:name="bookmark8"/>
      <w:r>
        <w:rPr>
          <w:color w:val="000000"/>
          <w:spacing w:val="0"/>
          <w:w w:val="100"/>
          <w:position w:val="0"/>
          <w:sz w:val="50"/>
          <w:szCs w:val="50"/>
          <w:shd w:val="clear" w:color="auto" w:fill="auto"/>
          <w:lang w:val="en-US" w:eastAsia="en-US" w:bidi="en-US"/>
        </w:rPr>
        <w:t>t</w:t>
        <w:tab/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时间</w:t>
      </w:r>
      <w:bookmarkEnd w:id="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280"/>
        <w:jc w:val="left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加入催化剂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①曲线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表示二氧化镒的催化作用，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的对照反映了无机催化剂的专一性特点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②曲线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表示猪肝中过氧化氢随的催化作用，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对照反映了酶的专一性特点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③曲线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的对照可以说明酶的高效性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④曲线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不下降的原因可能是唾液淀粉酶与该底物不能形成酶底复合物</w:t>
      </w:r>
    </w:p>
    <w:p>
      <w:pPr>
        <w:pStyle w:val="2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00"/>
          <w:tab w:val="left" w:pos="3130"/>
          <w:tab w:val="left" w:pos="6170"/>
          <w:tab w:val="left" w:pos="9350"/>
        </w:tabs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®®</w:t>
        <w:tab/>
        <w:t>B. ®@</w:t>
        <w:tab/>
        <w:t>C.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①②④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②③④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20.</w:t>
      </w:r>
      <w:r>
        <w:rPr>
          <w:color w:val="000000"/>
          <w:spacing w:val="0"/>
          <w:w w:val="100"/>
          <w:position w:val="0"/>
          <w:shd w:val="clear" w:color="auto" w:fill="auto"/>
        </w:rPr>
        <w:t>下列关于光合作用的叙述，错误的是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鲁宾和卡门用同位素标记法证明了光合作用释放的氧气来自水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00"/>
        </w:tabs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一般情况下，光合作用所利用的光都是可见光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在暗反应阶段，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可被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［H］</w:t>
      </w:r>
      <w:r>
        <w:rPr>
          <w:color w:val="000000"/>
          <w:spacing w:val="0"/>
          <w:w w:val="100"/>
          <w:position w:val="0"/>
          <w:shd w:val="clear" w:color="auto" w:fill="auto"/>
        </w:rPr>
        <w:t>还原为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shd w:val="clear" w:color="auto" w:fill="auto"/>
        </w:rPr>
        <w:t>和糖类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温度的变化不会影响光合作用的光反应阶段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二、多选题</w:t>
      </w:r>
      <w:bookmarkEnd w:id="5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170"/>
        </w:tabs>
        <w:bidi w:val="0"/>
        <w:spacing w:before="0" w:after="0" w:line="560" w:lineRule="exact"/>
        <w:ind w:left="0" w:right="0" w:firstLine="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.｛下列有关脂质的叙述，正确的是（</w:t>
        <w:tab/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所有细胞都含有磷脂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脂肪中只含有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。三种元素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固醇类物质在细胞的营养、调节和代谢中具有重要功能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.性激素、维生素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都属于胆固醇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  <w:sectPr>
          <w:type w:val="nextPage"/>
          <w:pgSz w:w="16840" w:h="23800"/>
          <w:pgMar w:top="1368" w:right="2637" w:bottom="1622" w:left="1703" w:header="940" w:footer="1194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.｛下图甲中①②表示目镜，③④表示物镜，⑤⑥表示物镜与玻片之间的距离；乙和丙分 别表示不同物镜下观察到的图像。下列描述错误的是（）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6840" w:h="23800"/>
          <w:pgMar w:top="1734" w:right="0" w:bottom="1527" w:left="0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1351280</wp:posOffset>
            </wp:positionH>
            <wp:positionV relativeFrom="paragraph">
              <wp:posOffset>12700</wp:posOffset>
            </wp:positionV>
            <wp:extent cx="5562600" cy="1631950"/>
            <wp:wrapNone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09" w:line="1" w:lineRule="exact"/>
      </w:pPr>
    </w:p>
    <w:p>
      <w:pPr>
        <w:widowControl w:val="0"/>
        <w:spacing w:line="1" w:lineRule="exact"/>
        <w:sectPr>
          <w:type w:val="continuous"/>
          <w:pgSz w:w="16840" w:h="23800"/>
          <w:pgMar w:top="1734" w:right="125" w:bottom="1527" w:left="1565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①比②的放大倍数大，③比④的放大倍数大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将视野里的标本从图乙转为图丙时，应选用③，同时提升镜筒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57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图乙转为图丙，正确的调节顺序：转动转换器与调在光圈移动标本好转动细准焦螺旋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若使物像放大倍数最大，选用的组合一般是②③⑤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570" w:lineRule="exact"/>
        <w:ind w:left="160" w:right="0" w:firstLine="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.｛新冠病毒没有细胞结构，必须在宿主细胞内才能完成增殖这一生命活动，这一事实说 明了（）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生物的生命活动离不开细胞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没有细胞结构的生物不能独立完成生命活动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新冠病毒只有增殖这一生理活动依赖于宿主细胞，其他生命活动可自主完成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570" w:lineRule="exact"/>
        <w:ind w:left="0" w:right="0" w:firstLine="160"/>
        <w:jc w:val="left"/>
        <w:sectPr>
          <w:type w:val="continuous"/>
          <w:pgSz w:w="16840" w:h="23800"/>
          <w:pgMar w:top="1307" w:right="125" w:bottom="1493" w:left="1565" w:header="879" w:footer="1065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细胞结构使新冠病毒的增殖免受外界因素的干扰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30"/>
          <w:tab w:val="left" w:pos="4460"/>
        </w:tabs>
        <w:bidi w:val="0"/>
        <w:spacing w:before="0" w:after="180" w:line="550" w:lineRule="exact"/>
        <w:ind w:left="140" w:right="0" w:firstLine="2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｛鉴定尿中是否有蛋白质常用加热法来检验。下图为蛋白质加热过程中的变化，据此判 断下列有关叙述正确的是（</w:t>
        <w:tab/>
        <w:t>）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2971800" cy="1911350"/>
            <wp:docPr id="27" name="Picut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970"/>
        </w:tabs>
        <w:bidi w:val="0"/>
        <w:spacing w:before="0" w:after="1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天然蛋白质</w:t>
        <w:tab/>
        <w:t>变性蛋白质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沸水浴加热后，构成蛋白质的肽键充分伸展并断裂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食盐作用下析出的蛋白质并未变性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变性后的蛋白质可与双缩胭试剂产生紫色反应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蛋白质肽链的盘曲和折叠被解开后，其特定功能并未发生改变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30"/>
        </w:tabs>
        <w:bidi w:val="0"/>
        <w:spacing w:before="0" w:after="240" w:line="540" w:lineRule="exact"/>
        <w:ind w:left="1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.｛为了研究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个新育品种％、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Pz</w:t>
      </w:r>
      <w:r>
        <w:rPr>
          <w:color w:val="000000"/>
          <w:spacing w:val="0"/>
          <w:w w:val="100"/>
          <w:position w:val="0"/>
          <w:shd w:val="clear" w:color="auto" w:fill="auto"/>
        </w:rPr>
        <w:t>幼苗的光合作用特性，研究人员分别测定了新育品种 与原种叶片的净光合速率，结果如图所示。下列表述合理的是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4673600" cy="3111500"/>
            <wp:docPr id="28" name="Picut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240" w:line="240" w:lineRule="auto"/>
        <w:ind w:left="6060" w:right="0" w:firstLine="0"/>
        <w:jc w:val="left"/>
      </w:pPr>
      <w:bookmarkStart w:id="6" w:name="bookmark12"/>
      <w:r>
        <w:rPr>
          <w:color w:val="000000"/>
          <w:spacing w:val="0"/>
          <w:w w:val="100"/>
          <w:position w:val="0"/>
          <w:shd w:val="clear" w:color="auto" w:fill="auto"/>
        </w:rPr>
        <w:t>温度低）</w:t>
      </w:r>
      <w:bookmarkEnd w:id="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该实验的自变量是温度和植物的品种</w:t>
      </w:r>
    </w:p>
    <w:p>
      <w:pPr>
        <w:pStyle w:val="a5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70"/>
        </w:tabs>
        <w:bidi w:val="0"/>
        <w:spacing w:before="0" w:after="18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15℃</w:t>
      </w:r>
      <w:r>
        <w:rPr>
          <w:color w:val="000000"/>
          <w:spacing w:val="0"/>
          <w:w w:val="100"/>
          <w:position w:val="0"/>
          <w:shd w:val="clear" w:color="auto" w:fill="auto"/>
        </w:rPr>
        <w:t>时％、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Pz</w:t>
      </w:r>
      <w:r>
        <w:rPr>
          <w:color w:val="000000"/>
          <w:spacing w:val="0"/>
          <w:w w:val="100"/>
          <w:position w:val="0"/>
          <w:shd w:val="clear" w:color="auto" w:fill="auto"/>
        </w:rPr>
        <w:t>单位时间制造的前萄糖相等</w:t>
      </w:r>
    </w:p>
    <w:p>
      <w:pPr>
        <w:pStyle w:val="a5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80"/>
        </w:tabs>
        <w:bidi w:val="0"/>
        <w:spacing w:before="0" w:after="180" w:line="240" w:lineRule="auto"/>
        <w:ind w:left="0" w:right="0" w:firstLine="14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P1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参与光合作用的酶的最适温度不一定为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25℃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25〜40℃</w:t>
      </w:r>
      <w:r>
        <w:rPr>
          <w:color w:val="000000"/>
          <w:spacing w:val="0"/>
          <w:w w:val="100"/>
          <w:position w:val="0"/>
          <w:shd w:val="clear" w:color="auto" w:fill="auto"/>
        </w:rPr>
        <w:t>范围内，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Pi</w:t>
      </w:r>
      <w:r>
        <w:rPr>
          <w:color w:val="000000"/>
          <w:spacing w:val="0"/>
          <w:w w:val="100"/>
          <w:position w:val="0"/>
          <w:shd w:val="clear" w:color="auto" w:fill="auto"/>
        </w:rPr>
        <w:t>净光合速率受温度影响比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Pz</w:t>
      </w:r>
      <w:r>
        <w:rPr>
          <w:color w:val="000000"/>
          <w:spacing w:val="0"/>
          <w:w w:val="100"/>
          <w:position w:val="0"/>
          <w:shd w:val="clear" w:color="auto" w:fill="auto"/>
        </w:rPr>
        <w:t>大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140"/>
        <w:jc w:val="left"/>
      </w:pPr>
      <w:bookmarkStart w:id="7" w:name="bookmark14"/>
      <w:r>
        <w:rPr>
          <w:color w:val="000000"/>
          <w:spacing w:val="0"/>
          <w:w w:val="100"/>
          <w:position w:val="0"/>
          <w:shd w:val="clear" w:color="auto" w:fill="auto"/>
        </w:rPr>
        <w:t>三、非选择题（实验解答题）</w:t>
      </w:r>
      <w:bookmarkEnd w:id="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140"/>
        <w:jc w:val="left"/>
      </w:pPr>
      <w:r>
        <w:rPr>
          <w:color w:val="281FA2"/>
          <w:spacing w:val="0"/>
          <w:w w:val="100"/>
          <w:position w:val="0"/>
          <w:sz w:val="30"/>
          <w:szCs w:val="30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.｛下表是某同学在做实验时所列举的实验材料和实验条件等相关内容。请据表回答: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0"/>
        <w:gridCol w:w="4040"/>
        <w:gridCol w:w="4680"/>
        <w:gridCol w:w="492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9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组另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  <w:t>IJ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实验材料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实验条件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观察内容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浸泡过的花生种子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水、苏丹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N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染液、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50%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酒精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细胞中着色的小颗粒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菠菜叶提取液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层析液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滤纸条上的色素带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紫色洋葱鳞片叶外表皮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0. 3g/mL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蔗糖溶液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质壁分离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80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洋葱根尖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解离液、龙胆紫染液等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细胞中染色体的数目及形态</w:t>
            </w:r>
          </w:p>
        </w:tc>
      </w:tr>
    </w:tbl>
    <w:p>
      <w:pPr>
        <w:sectPr>
          <w:type w:val="nextPage"/>
          <w:pgSz w:w="16840" w:h="23800"/>
          <w:pgMar w:top="1307" w:right="125" w:bottom="1493" w:left="1565" w:header="879" w:footer="1065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0"/>
        <w:gridCol w:w="4040"/>
        <w:gridCol w:w="4680"/>
        <w:gridCol w:w="4920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79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哺乳动物成熟红细胞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蒸馀水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细胞吸水涨破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94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F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H2O2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和过氧化氢酶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不同的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pH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实验因变量</w:t>
            </w:r>
          </w:p>
        </w:tc>
      </w:tr>
    </w:tbl>
    <w:p>
      <w:pPr>
        <w:widowControl w:val="0"/>
        <w:spacing w:after="55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7480"/>
        </w:tabs>
        <w:bidi w:val="0"/>
        <w:spacing w:before="0" w:after="16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（1）A~F</w:t>
      </w:r>
      <w:r>
        <w:rPr>
          <w:color w:val="000000"/>
          <w:spacing w:val="0"/>
          <w:w w:val="100"/>
          <w:position w:val="0"/>
          <w:shd w:val="clear" w:color="auto" w:fill="auto"/>
        </w:rPr>
        <w:t>组实验中，需要使用显微镜的是</w:t>
        <w:tab/>
        <w:t>°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60"/>
        </w:tabs>
        <w:bidi w:val="0"/>
        <w:spacing w:before="0" w:after="5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组实验中，所观察到的着色的小颗粒的颜色是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: 50%</w:t>
      </w:r>
      <w:r>
        <w:rPr>
          <w:color w:val="000000"/>
          <w:spacing w:val="0"/>
          <w:w w:val="100"/>
          <w:position w:val="0"/>
          <w:shd w:val="clear" w:color="auto" w:fill="auto"/>
        </w:rPr>
        <w:t>酒精作用是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60"/>
        </w:tabs>
        <w:bidi w:val="0"/>
        <w:spacing w:before="0" w:after="0" w:line="560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组实验中，滤纸条上最宽的色素带的颜色是。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60"/>
        </w:tabs>
        <w:bidi w:val="0"/>
        <w:spacing w:before="0" w:after="0" w:line="560" w:lineRule="exact"/>
        <w:ind w:left="0" w:right="0" w:firstLine="32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组实验中，选用紫色洋葱鳞片叶外表皮的原因是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50"/>
        </w:tabs>
        <w:bidi w:val="0"/>
        <w:spacing w:before="0" w:after="160" w:line="560" w:lineRule="exact"/>
        <w:ind w:left="160" w:right="0" w:firstLine="16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组为观察植物细胞的有丝分裂实验，取材时间一般为；装片制作的流程 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60"/>
        </w:tabs>
        <w:bidi w:val="0"/>
        <w:spacing w:before="0" w:after="0" w:line="240" w:lineRule="auto"/>
        <w:ind w:left="16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组实验中，除了用于观察动物细胞吸水涨破外，还能用于制备°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（7）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组实验中，实验的因变量是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650"/>
        </w:tabs>
        <w:bidi w:val="0"/>
        <w:spacing w:before="0" w:after="0" w:line="56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.｛图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是物质出入细胞的示意图，图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中曲线甲、乙分别代表物质进出细胞的方式。</w:t>
      </w:r>
    </w:p>
    <w:p>
      <w:pPr>
        <w:widowControl w:val="0"/>
        <w:spacing w:line="1" w:lineRule="exact"/>
      </w:pPr>
      <w:r>
        <w:drawing>
          <wp:anchor distT="863600" distB="2387600" distL="0" distR="0" simplePos="0" relativeHeight="251672576" behindDoc="0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863600</wp:posOffset>
            </wp:positionV>
            <wp:extent cx="508000" cy="685800"/>
            <wp:wrapTopAndBottom/>
            <wp:docPr id="29" name="Shap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box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8100" distB="1422400" distL="0" distR="0" simplePos="0" relativeHeight="251673600" behindDoc="0" locked="0" layoutInCell="1" allowOverlap="1">
            <wp:simplePos x="0" y="0"/>
            <wp:positionH relativeFrom="page">
              <wp:posOffset>1654175</wp:posOffset>
            </wp:positionH>
            <wp:positionV relativeFrom="paragraph">
              <wp:posOffset>38100</wp:posOffset>
            </wp:positionV>
            <wp:extent cx="2965450" cy="2476500"/>
            <wp:wrapTopAndBottom/>
            <wp:docPr id="31" name="Shap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box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654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27000" distB="1816100" distL="0" distR="0" simplePos="0" relativeHeight="251675648" behindDoc="0" locked="0" layoutInCell="1" allowOverlap="1">
                <wp:simplePos x="0" y="0"/>
                <wp:positionH relativeFrom="page">
                  <wp:posOffset>4797425</wp:posOffset>
                </wp:positionH>
                <wp:positionV relativeFrom="paragraph">
                  <wp:posOffset>127000</wp:posOffset>
                </wp:positionV>
                <wp:extent cx="2336800" cy="199390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36800" cy="1993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 xml:space="preserve">\/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zh-CN" w:eastAsia="zh-CN" w:bidi="zh-CN"/>
                              </w:rPr>
                              <w:t>希必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Qnnvo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zh-CN" w:eastAsia="zh-CN" w:bidi="zh-CN"/>
                              </w:rPr>
                              <w:t xml:space="preserve">窕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Av Qnuo , </w:t>
                            </w:r>
                            <w:r>
                              <w:rPr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 xml:space="preserve">avav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• vnu .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3" o:spid="_x0000_s1027" type="#_x0000_t202" style="width:184pt;height:157pt;margin-top:10pt;margin-left:377.75pt;mso-position-horizontal-relative:page;mso-wrap-distance-bottom:143pt;mso-wrap-distance-left:0;mso-wrap-distance-right:0;mso-wrap-distance-top:10pt;position:absolute;v-text-anchor:top;z-index:251674624" filled="f" fillcolor="this">
                <v:textbox style="layout-flow:vertical-ideographic"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 xml:space="preserve">\/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zh-CN" w:eastAsia="zh-CN" w:bidi="zh-CN"/>
                        </w:rPr>
                        <w:t>希必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Qnnvo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zh-CN" w:eastAsia="zh-CN" w:bidi="zh-CN"/>
                        </w:rPr>
                        <w:t xml:space="preserve">窕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Av Qnuo , </w:t>
                      </w:r>
                      <w:r>
                        <w:rPr>
                          <w:smallCap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 xml:space="preserve">avav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• vnu 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590800" distB="0" distL="0" distR="0" simplePos="0" relativeHeight="251676672" behindDoc="0" locked="0" layoutInCell="1" allowOverlap="1">
            <wp:simplePos x="0" y="0"/>
            <wp:positionH relativeFrom="page">
              <wp:posOffset>1158875</wp:posOffset>
            </wp:positionH>
            <wp:positionV relativeFrom="paragraph">
              <wp:posOffset>2590800</wp:posOffset>
            </wp:positionV>
            <wp:extent cx="3505200" cy="1346200"/>
            <wp:wrapTopAndBottom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box 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9900"/>
        </w:tabs>
        <w:bidi w:val="0"/>
        <w:spacing w:before="0" w:after="0" w:line="527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影响图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中甲曲线所代表物质跨膜运输速率的因素是</w:t>
        <w:tab/>
        <w:t>，曲线乙代表的运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输方式是。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140" w:right="0" w:firstLine="18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已知某海洋生物的细胞中物质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X,</w:t>
      </w:r>
      <w:r>
        <w:rPr>
          <w:color w:val="000000"/>
          <w:spacing w:val="0"/>
          <w:w w:val="100"/>
          <w:position w:val="0"/>
          <w:shd w:val="clear" w:color="auto" w:fill="auto"/>
        </w:rPr>
        <w:t>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浓度分别为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0.60mol/L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0.14mol/L,</w:t>
      </w:r>
      <w:r>
        <w:rPr>
          <w:color w:val="000000"/>
          <w:spacing w:val="0"/>
          <w:w w:val="100"/>
          <w:position w:val="0"/>
          <w:shd w:val="clear" w:color="auto" w:fill="auto"/>
        </w:rPr>
        <w:t>面海 水中物质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、物质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浓度分别为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0. 29mol/L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0. 38mol/L,</w:t>
      </w:r>
      <w:r>
        <w:rPr>
          <w:color w:val="000000"/>
          <w:spacing w:val="0"/>
          <w:w w:val="100"/>
          <w:position w:val="0"/>
          <w:shd w:val="clear" w:color="auto" w:fill="auto"/>
        </w:rPr>
        <w:t>由此可知，该细胞能主动地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（选填“吸收”或“排出”）物质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X,</w:t>
      </w:r>
      <w:r>
        <w:rPr>
          <w:color w:val="000000"/>
          <w:spacing w:val="0"/>
          <w:w w:val="100"/>
          <w:position w:val="0"/>
          <w:shd w:val="clear" w:color="auto" w:fill="auto"/>
        </w:rPr>
        <w:t>可用图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中的 （选填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“a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0" w:right="0" w:firstLine="1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e" ）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表示。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7" w:lineRule="exact"/>
        <w:ind w:left="140" w:right="0" w:firstLine="18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长期以来，普遍认为细胞内外的水分子是以扩散的方式透过脂双层。后来发现红细胞 在低渗溶液中快速溶血，这很难用扩散来解释，经研究表明细胞膜中水通道是普遍存在 的，可见，水通过细胞膜的运输方式还可能是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可用图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中 （选 填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"a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e”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表示此过程中水的流动。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140" w:right="0" w:firstLine="180"/>
        <w:jc w:val="left"/>
        <w:sectPr>
          <w:type w:val="nextPage"/>
          <w:pgSz w:w="16840" w:h="23800"/>
          <w:pgMar w:top="1307" w:right="125" w:bottom="1493" w:left="1565" w:header="879" w:footer="1065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研究发现，膜蛋白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是一种细胞膜上的水通道蛋白，而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HgClz</w:t>
      </w:r>
      <w:r>
        <w:rPr>
          <w:color w:val="000000"/>
          <w:spacing w:val="0"/>
          <w:w w:val="100"/>
          <w:position w:val="0"/>
          <w:shd w:val="clear" w:color="auto" w:fill="auto"/>
        </w:rPr>
        <w:t>对膜蛋白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的功能有抑 制作用。请用提供的相关实验材料完善实验设计并回答相关问题：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560" w:lineRule="exact"/>
        <w:ind w:left="14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实验材料：非洲爪蟾卵母细胞，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HgCL</w:t>
      </w:r>
      <w:r>
        <w:rPr>
          <w:color w:val="000000"/>
          <w:spacing w:val="0"/>
          <w:w w:val="100"/>
          <w:position w:val="0"/>
          <w:shd w:val="clear" w:color="auto" w:fill="auto"/>
        </w:rPr>
        <w:t>溶液，生理盐水、非洲爪蟾卵母细胞的等渗溶液，非 洲爪蟾卵母细胞的低渗溶液，细胞水通透速率测量装置。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实验设计思路：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①根据实验要求分组如下，请写出乙组内容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甲组：非洲爪蟾卵母细胞若干+适量的生理盐水。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7940"/>
        </w:tabs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乙组：</w:t>
        <w:tab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②该实验的因变量是细胞水通透速率，把各组卵母细胞放入 中，利用细胞水通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透速率测量装置测量细胞水通透速率。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1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③实验结果处理：请设计实验结果记录表，并把预期结果填入表中（细胞水通透 速率用“慢”、“快”表示）。</w:t>
      </w:r>
    </w:p>
    <w:p>
      <w:pPr>
        <w:pStyle w:val="a5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630"/>
        </w:tabs>
        <w:bidi w:val="0"/>
        <w:spacing w:before="0" w:after="0" w:line="55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.｛为缓解能源危机这一全球性问题，开发和利用新能源受到广泛关注。研究发现，小球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140" w:right="0" w:firstLine="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藻在高氮条件下光合作用强，生长较快，但油脂积累少：在低氮条件下生长较慢，但能积 累更多油脂，为获得油脂生产能力强的小球藻，制造生物质燃料，科研人员进行了实验，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请回答问题：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在光下，培养着小球藻藻液的锥形瓶侧壁上，可见的气泡可能是;小球</w:t>
        <w:br/>
        <w:t>藻通过光反应，使水在光下裂解形成 和该种气体，并释放出来，同时将光能转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变成 中的化学能：然后经过在 中进行的碳反应，将这些能量储存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在有机物中。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540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科研人员进行了图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所示的实验，发现培养基上的藻落（由一个小球藻增殖而成的群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  <w:rPr>
          <w:sz w:val="30"/>
          <w:szCs w:val="30"/>
        </w:rPr>
        <w:sectPr>
          <w:type w:val="nextPage"/>
          <w:pgSz w:w="16840" w:h="23800"/>
          <w:pgMar w:top="1307" w:right="125" w:bottom="1493" w:left="1565" w:header="879" w:footer="1065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体）中，只有一个为黄色（其中的小球藻为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X）,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其余均为绿色（其中的小球藻为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Y）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,</w:t>
      </w: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6840" w:h="23800"/>
          <w:pgMar w:top="1325" w:right="0" w:bottom="1585" w:left="0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framePr w:w="2510" w:h="990" w:hRule="atLeast" w:wrap="none" w:vAnchor="text" w:hAnchor="page" w:x="1986" w:y="81"/>
        <w:widowControl w:val="0"/>
        <w:shd w:val="clear" w:color="auto" w:fill="auto"/>
        <w:bidi w:val="0"/>
        <w:spacing w:before="0" w:after="0" w:line="460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EMS</w:t>
      </w:r>
      <w:r>
        <w:rPr>
          <w:color w:val="000000"/>
          <w:spacing w:val="0"/>
          <w:w w:val="100"/>
          <w:position w:val="0"/>
          <w:shd w:val="clear" w:color="auto" w:fill="auto"/>
        </w:rPr>
        <w:t>处理后倒 月人培养基中</w:t>
      </w:r>
    </w:p>
    <w:p>
      <w:pPr>
        <w:pStyle w:val="a4"/>
        <w:keepNext w:val="0"/>
        <w:keepLines w:val="0"/>
        <w:framePr w:w="680" w:h="390" w:hRule="atLeast" w:wrap="none" w:vAnchor="text" w:hAnchor="page" w:x="7196" w:y="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藻落</w:t>
      </w:r>
    </w:p>
    <w:p>
      <w:pPr>
        <w:pStyle w:val="a4"/>
        <w:keepNext w:val="0"/>
        <w:keepLines w:val="0"/>
        <w:framePr w:w="3090" w:h="480" w:hRule="atLeast" w:wrap="none" w:vAnchor="text" w:hAnchor="page" w:x="8286" w:y="10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52"/>
          <w:szCs w:val="52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」•继续培养</w:t>
      </w:r>
      <w:r>
        <w:rPr>
          <w:b/>
          <w:bCs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m</w:t>
      </w:r>
    </w:p>
    <w:p>
      <w:pPr>
        <w:pStyle w:val="a4"/>
        <w:keepNext w:val="0"/>
        <w:keepLines w:val="0"/>
        <w:framePr w:w="1030" w:h="350" w:hRule="atLeast" w:wrap="none" w:vAnchor="text" w:hAnchor="page" w:x="6116" w:y="1111"/>
        <w:widowControl w:val="0"/>
        <w:shd w:val="clear" w:color="auto" w:fill="auto"/>
        <w:bidi w:val="0"/>
        <w:spacing w:before="0" w:after="0" w:line="2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时间后</w:t>
      </w:r>
    </w:p>
    <w:p>
      <w:pPr>
        <w:pStyle w:val="a4"/>
        <w:keepNext w:val="0"/>
        <w:keepLines w:val="0"/>
        <w:framePr w:w="3470" w:h="670" w:hRule="atLeast" w:wrap="none" w:vAnchor="text" w:hAnchor="page" w:x="4036" w:y="1571"/>
        <w:widowControl w:val="0"/>
        <w:shd w:val="clear" w:color="auto" w:fill="auto"/>
        <w:bidi w:val="0"/>
        <w:spacing w:before="0" w:after="0" w:line="280" w:lineRule="exact"/>
        <w:ind w:left="0" w:right="0" w:firstLine="0"/>
        <w:jc w:val="righ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黑暗条件下培养 「 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</w:p>
    <w:p>
      <w:pPr>
        <w:pStyle w:val="a5"/>
        <w:keepNext w:val="0"/>
        <w:keepLines w:val="0"/>
        <w:framePr w:w="3140" w:h="560" w:hRule="atLeast" w:wrap="none" w:vAnchor="text" w:hAnchor="page" w:x="9746" w:y="21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X1</w:t>
      </w:r>
      <w:r>
        <w:rPr>
          <w:color w:val="000000"/>
          <w:spacing w:val="0"/>
          <w:w w:val="100"/>
          <w:position w:val="0"/>
          <w:shd w:val="clear" w:color="auto" w:fill="auto"/>
        </w:rPr>
        <w:t>小球蕖丫</w:t>
      </w:r>
    </w:p>
    <w:p>
      <w:pPr>
        <w:pStyle w:val="a5"/>
        <w:keepNext w:val="0"/>
        <w:keepLines w:val="0"/>
        <w:framePr w:w="1000" w:h="410" w:hRule="atLeast" w:wrap="none" w:vAnchor="text" w:hAnchor="page" w:x="1716" w:y="15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小球藻</w:t>
      </w:r>
    </w:p>
    <w:p>
      <w:pPr>
        <w:pStyle w:val="a5"/>
        <w:keepNext w:val="0"/>
        <w:keepLines w:val="0"/>
        <w:framePr w:w="1640" w:h="410" w:hRule="atLeast" w:wrap="none" w:vAnchor="text" w:hAnchor="page" w:x="10436" w:y="16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一段时间后</w:t>
      </w:r>
    </w:p>
    <w:p>
      <w:pPr>
        <w:widowControl w:val="0"/>
        <w:spacing w:line="360" w:lineRule="exact"/>
      </w:pPr>
      <w:r>
        <w:drawing>
          <wp:anchor distT="247650" distB="438150" distL="158750" distR="698500" simplePos="0" relativeHeight="251677696" behindDoc="1" locked="0" layoutInCell="1" allowOverlap="1">
            <wp:simplePos x="0" y="0"/>
            <wp:positionH relativeFrom="page">
              <wp:posOffset>2720975</wp:posOffset>
            </wp:positionH>
            <wp:positionV relativeFrom="paragraph">
              <wp:posOffset>304800</wp:posOffset>
            </wp:positionV>
            <wp:extent cx="3803650" cy="679450"/>
            <wp:wrapNone/>
            <wp:docPr id="37" name="Shap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box 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39" w:line="1" w:lineRule="exact"/>
      </w:pPr>
    </w:p>
    <w:p>
      <w:pPr>
        <w:widowControl w:val="0"/>
        <w:spacing w:line="1" w:lineRule="exact"/>
        <w:sectPr>
          <w:type w:val="continuous"/>
          <w:pgSz w:w="16840" w:h="23800"/>
          <w:pgMar w:top="1325" w:right="125" w:bottom="1585" w:left="1565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的出现，可能是几乎无法合成叶绿素，因而呈黄色。为初步检验上述推测，可使 </w:t>
      </w:r>
      <w:r>
        <w:rPr>
          <w:color w:val="000000"/>
          <w:spacing w:val="0"/>
          <w:w w:val="100"/>
          <w:position w:val="0"/>
          <w:shd w:val="clear" w:color="auto" w:fill="auto"/>
        </w:rPr>
        <w:t>用 观察并比较小球藻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的叶绿体颜色。为进一步检验上述推测，可以采用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法分离小球藻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中的色素，若与小球藻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hd w:val="clear" w:color="auto" w:fill="auto"/>
        </w:rPr>
        <w:t>相比，明显变窄的色素带位于滤纸条 从上到下的第 条，则推测成立；还可以对小球藻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中色素的 进行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分析，若发现小球藻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中色素主要吸收蓝紫光，则推测成立。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11150"/>
        </w:tabs>
        <w:bidi w:val="0"/>
        <w:spacing w:before="0" w:after="0" w:line="535" w:lineRule="exact"/>
        <w:ind w:left="0" w:right="0" w:firstLine="18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为检测油脂生产能力，研究者进一步实验，结果如图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所示。据图可知，小球藻  （选填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"X”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或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"Y” 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）更适合用于制造生物质燃料，理由是</w:t>
        <w:tab/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</w:t>
      </w:r>
    </w:p>
    <w:p>
      <w:pPr>
        <w:widowControl w:val="0"/>
        <w:spacing w:line="1" w:lineRule="exact"/>
        <w:sectPr>
          <w:type w:val="continuous"/>
          <w:pgSz w:w="16840" w:h="23800"/>
          <w:pgMar w:top="1325" w:right="2595" w:bottom="1325" w:left="1715" w:header="0" w:footer="3" w:gutter="0"/>
          <w:pgNumType w:start="16"/>
          <w:cols w:space="720"/>
          <w:noEndnote/>
          <w:rtlGutter w:val="0"/>
          <w:docGrid w:linePitch="360"/>
        </w:sectPr>
      </w:pPr>
      <w:r>
        <w:drawing>
          <wp:anchor distT="101600" distB="558800" distL="304800" distR="0" simplePos="0" relativeHeight="251678720" behindDoc="0" locked="0" layoutInCell="1" allowOverlap="1">
            <wp:simplePos x="0" y="0"/>
            <wp:positionH relativeFrom="page">
              <wp:posOffset>1641475</wp:posOffset>
            </wp:positionH>
            <wp:positionV relativeFrom="paragraph">
              <wp:posOffset>101600</wp:posOffset>
            </wp:positionV>
            <wp:extent cx="2698750" cy="1670050"/>
            <wp:wrapTopAndBottom/>
            <wp:docPr id="39" name="Shap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box 4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2492375</wp:posOffset>
                </wp:positionH>
                <wp:positionV relativeFrom="paragraph">
                  <wp:posOffset>1701800</wp:posOffset>
                </wp:positionV>
                <wp:extent cx="1746250" cy="628650"/>
                <wp:wrapNone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46250" cy="628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80" w:lineRule="exact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</w:rPr>
                              <w:t>低氮条件高氮条件 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28" type="#_x0000_t202" style="width:137.5pt;height:49.5pt;margin-top:134pt;margin-left:196.25pt;mso-position-horizontal-relative:page;mso-wrap-distance-bottom:0;mso-wrap-distance-left:0;mso-wrap-distance-right:0;mso-wrap-distance-top:0;position:absolute;v-text-anchor:top;z-index:25167974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80" w:lineRule="exact"/>
                        <w:ind w:left="0" w:right="0" w:firstLine="0"/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</w:rPr>
                        <w:t>低氮条件高氮条件 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355600</wp:posOffset>
                </wp:positionV>
                <wp:extent cx="196850" cy="1187450"/>
                <wp:wrapNone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850" cy="1187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4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shd w:val="clear" w:color="auto" w:fill="auto"/>
                                <w:lang w:val="en-US" w:eastAsia="en-US" w:bidi="en-US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摧也州胆胆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3" o:spid="_x0000_s1029" type="#_x0000_t202" style="width:15.5pt;height:93.5pt;margin-top:28pt;margin-left:105.25pt;mso-position-horizontal-relative:page;mso-wrap-distance-bottom:0;mso-wrap-distance-left:0;mso-wrap-distance-right:0;mso-wrap-distance-top:0;position:absolute;v-text-anchor:top;z-index:251681792" filled="f" fillcolor="this">
                <v:textbox style="layout-flow:vertical-ideographic"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4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shd w:val="clear" w:color="auto" w:fill="auto"/>
                          <w:lang w:val="en-US" w:eastAsia="en-US" w:bidi="en-US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摧也州胆胆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90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.｛如图表示某植物叶肉细胞内发生的生理过程，其中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A-H</w:t>
      </w:r>
      <w:r>
        <w:rPr>
          <w:color w:val="000000"/>
          <w:spacing w:val="0"/>
          <w:w w:val="100"/>
          <w:position w:val="0"/>
          <w:shd w:val="clear" w:color="auto" w:fill="auto"/>
        </w:rPr>
        <w:t>代表物质，据图回答:</w:t>
      </w:r>
    </w:p>
    <w:p>
      <w:pPr>
        <w:widowControl w:val="0"/>
        <w:spacing w:line="1" w:lineRule="exact"/>
        <w:sectPr>
          <w:pgSz w:w="16840" w:h="23800"/>
          <w:pgMar w:top="1454" w:right="2177" w:bottom="1555" w:left="2153" w:header="1026" w:footer="1127" w:gutter="0"/>
          <w:pgNumType w:start="17"/>
          <w:cols w:space="720"/>
          <w:noEndnote/>
          <w:rtlGutter w:val="0"/>
          <w:docGrid w:linePitch="360"/>
        </w:sectPr>
      </w:pPr>
      <w:r>
        <w:drawing>
          <wp:anchor distT="76200" distB="0" distL="234950" distR="0" simplePos="0" relativeHeight="251683840" behindDoc="0" locked="0" layoutInCell="1" allowOverlap="1">
            <wp:simplePos x="0" y="0"/>
            <wp:positionH relativeFrom="page">
              <wp:posOffset>1640205</wp:posOffset>
            </wp:positionH>
            <wp:positionV relativeFrom="paragraph">
              <wp:posOffset>76200</wp:posOffset>
            </wp:positionV>
            <wp:extent cx="2527300" cy="1479550"/>
            <wp:wrapTopAndBottom/>
            <wp:docPr id="45" name="Shap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box 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806450</wp:posOffset>
                </wp:positionV>
                <wp:extent cx="171450" cy="196850"/>
                <wp:wrapNone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1450" cy="196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shd w:val="clear" w:color="auto" w:fill="auto"/>
                              </w:rPr>
                              <w:t>光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7" o:spid="_x0000_s1030" type="#_x0000_t202" style="width:13.5pt;height:15.5pt;margin-top:63.5pt;margin-left:110.65pt;mso-position-horizontal-relative:page;mso-wrap-distance-bottom:0;mso-wrap-distance-left:0;mso-wrap-distance-right:0;mso-wrap-distance-top:0;position:absolute;v-text-anchor:top;z-index:251689984" filled="f" fillcolor="this">
                <v:textbox style="layout-flow:vertical-ideographic"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shd w:val="clear" w:color="auto" w:fill="auto"/>
                        </w:rPr>
                        <w:t>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66700" distB="787400" distL="0" distR="679450" simplePos="0" relativeHeight="251684864" behindDoc="0" locked="0" layoutInCell="1" allowOverlap="1">
            <wp:simplePos x="0" y="0"/>
            <wp:positionH relativeFrom="page">
              <wp:posOffset>4167505</wp:posOffset>
            </wp:positionH>
            <wp:positionV relativeFrom="paragraph">
              <wp:posOffset>266700</wp:posOffset>
            </wp:positionV>
            <wp:extent cx="539750" cy="501650"/>
            <wp:wrapTopAndBottom/>
            <wp:docPr id="49" name="Shap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box 5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4713605</wp:posOffset>
                </wp:positionH>
                <wp:positionV relativeFrom="paragraph">
                  <wp:posOffset>241300</wp:posOffset>
                </wp:positionV>
                <wp:extent cx="673100" cy="190500"/>
                <wp:wrapNone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3100" cy="190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A 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</w:rPr>
                              <w:t>能量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31" type="#_x0000_t202" style="width:53pt;height:15pt;margin-top:19pt;margin-left:371.15pt;mso-position-horizontal-relative:page;mso-wrap-distance-bottom:0;mso-wrap-distance-left:0;mso-wrap-distance-right:0;mso-wrap-distance-top:0;position:absolute;v-text-anchor:top;z-index:25169203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A 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</w:rPr>
                        <w:t>能量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768350" distB="69850" distL="0" distR="0" simplePos="0" relativeHeight="251685888" behindDoc="0" locked="0" layoutInCell="1" allowOverlap="1">
            <wp:simplePos x="0" y="0"/>
            <wp:positionH relativeFrom="page">
              <wp:posOffset>4834255</wp:posOffset>
            </wp:positionH>
            <wp:positionV relativeFrom="paragraph">
              <wp:posOffset>768350</wp:posOffset>
            </wp:positionV>
            <wp:extent cx="184150" cy="717550"/>
            <wp:wrapTopAndBottom/>
            <wp:docPr id="53" name="Shap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box 5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84150" distB="1016000" distL="0" distR="762000" simplePos="0" relativeHeight="251686912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184150</wp:posOffset>
            </wp:positionV>
            <wp:extent cx="927100" cy="355600"/>
            <wp:wrapTopAndBottom/>
            <wp:docPr id="55" name="Shap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box 5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6618605</wp:posOffset>
                </wp:positionH>
                <wp:positionV relativeFrom="paragraph">
                  <wp:posOffset>146050</wp:posOffset>
                </wp:positionV>
                <wp:extent cx="514350" cy="184150"/>
                <wp:wrapNone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4350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</w:rPr>
                              <w:t>场所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U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32" type="#_x0000_t202" style="width:40.5pt;height:14.5pt;margin-top:11.5pt;margin-left:521.15pt;mso-position-horizontal-relative:page;mso-wrap-distance-bottom:0;mso-wrap-distance-left:0;mso-wrap-distance-right:0;mso-wrap-distance-top:0;position:absolute;v-text-anchor:top;z-index:2516940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</w:rPr>
                        <w:t>场所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254000" distB="254000" distL="0" distR="0" simplePos="0" relativeHeight="251688960" behindDoc="0" locked="0" layoutInCell="1" allowOverlap="1">
                <wp:simplePos x="0" y="0"/>
                <wp:positionH relativeFrom="page">
                  <wp:posOffset>7431405</wp:posOffset>
                </wp:positionH>
                <wp:positionV relativeFrom="paragraph">
                  <wp:posOffset>254000</wp:posOffset>
                </wp:positionV>
                <wp:extent cx="177800" cy="104775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800" cy="1047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细胞生命活动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9" o:spid="_x0000_s1033" type="#_x0000_t202" style="width:14pt;height:82.5pt;margin-top:20pt;margin-left:585.15pt;mso-position-horizontal-relative:page;mso-wrap-distance-bottom:20pt;mso-wrap-distance-left:0;mso-wrap-distance-right:0;mso-wrap-distance-top:20pt;position:absolute;v-text-anchor:top;z-index:251687936" filled="f" fillcolor="this">
                <v:textbox style="layout-flow:vertical-ideographic"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细胞生命活动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图中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是—，—（字母代号）直接为细胞生命活动提供能量。用—法，可以研窕 物质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的去向。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56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场所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是—。多种化学反应能够互不干扰地在场所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in</w:t>
      </w:r>
      <w:r>
        <w:rPr>
          <w:color w:val="000000"/>
          <w:spacing w:val="0"/>
          <w:w w:val="100"/>
          <w:position w:val="0"/>
          <w:shd w:val="clear" w:color="auto" w:fill="auto"/>
        </w:rPr>
        <w:t>内进行，是由于 —（结构）的分隔作用。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选用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两种植物进行光合作用的探究实验，实验结果如下表。请分析回答：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550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植物在不同条件下单位时间内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02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的释放量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（mL）</w:t>
      </w:r>
    </w:p>
    <w:tbl>
      <w:tblPr>
        <w:tblStyle w:val="TableNormal"/>
        <w:tblOverlap w:val="never"/>
        <w:jc w:val="left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0"/>
        <w:gridCol w:w="1260"/>
        <w:gridCol w:w="740"/>
        <w:gridCol w:w="980"/>
        <w:gridCol w:w="990"/>
        <w:gridCol w:w="1010"/>
        <w:gridCol w:w="980"/>
        <w:gridCol w:w="1260"/>
      </w:tblGrid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70"/>
          <w:jc w:val="left"/>
        </w:trPr>
        <w:tc>
          <w:tcPr>
            <w:tcW w:w="26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CQj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浓度</w:t>
            </w:r>
          </w:p>
        </w:tc>
        <w:tc>
          <w:tcPr>
            <w:tcW w:w="596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沟的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密住</w:t>
            </w:r>
            <w:r>
              <w:rPr>
                <w:b/>
                <w:bCs/>
                <w:color w:val="292B43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  <w:r>
              <w:rPr>
                <w:color w:val="292B43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行</w:t>
            </w:r>
            <w:r>
              <w:rPr>
                <w:b/>
                <w:bCs/>
                <w:color w:val="292B43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0"/>
          <w:jc w:val="left"/>
        </w:trPr>
        <w:tc>
          <w:tcPr>
            <w:tcW w:w="2610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20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75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100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200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300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0"/>
          <w:jc w:val="left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0.1%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柜由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34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16.0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2S2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40.5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56.5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50"/>
          <w:jc w:val="left"/>
        </w:trPr>
        <w:tc>
          <w:tcPr>
            <w:tcW w:w="135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超捌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2.6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9.1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292B43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192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55.7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方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.5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102 6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0"/>
          <w:jc w:val="left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0.03%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事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23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11.2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292B43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19.8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27.6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27J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27.6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80"/>
          <w:jc w:val="left"/>
        </w:trPr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292B43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IS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292B43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8.4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292B43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18P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542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752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101.8</w:t>
            </w:r>
          </w:p>
        </w:tc>
      </w:tr>
    </w:tbl>
    <w:p>
      <w:pPr>
        <w:widowControl w:val="0"/>
        <w:spacing w:after="15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①在阳光不充足的地区，大棚种植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两种植物时，光照将最可能成为限制—植物正 常生长的主要因素。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②分析上表数据可以看出，处于灯泡功率为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200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COz</w:t>
      </w:r>
      <w:r>
        <w:rPr>
          <w:color w:val="000000"/>
          <w:spacing w:val="0"/>
          <w:w w:val="100"/>
          <w:position w:val="0"/>
          <w:shd w:val="clear" w:color="auto" w:fill="auto"/>
        </w:rPr>
        <w:t>浓度为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0.03%</w:t>
      </w:r>
      <w:r>
        <w:rPr>
          <w:color w:val="000000"/>
          <w:spacing w:val="0"/>
          <w:w w:val="100"/>
          <w:position w:val="0"/>
          <w:shd w:val="clear" w:color="auto" w:fill="auto"/>
        </w:rPr>
        <w:t>条件下的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植物，采 取一措施能显著提高光合作用强度。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③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植物在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CO2</w:t>
      </w:r>
      <w:r>
        <w:rPr>
          <w:color w:val="000000"/>
          <w:spacing w:val="0"/>
          <w:w w:val="100"/>
          <w:position w:val="0"/>
          <w:shd w:val="clear" w:color="auto" w:fill="auto"/>
        </w:rPr>
        <w:t>浓度为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0.1%</w:t>
      </w:r>
      <w:r>
        <w:rPr>
          <w:color w:val="000000"/>
          <w:spacing w:val="0"/>
          <w:w w:val="100"/>
          <w:position w:val="0"/>
          <w:shd w:val="clear" w:color="auto" w:fill="auto"/>
        </w:rPr>
        <w:t>时，若将灯泡功率由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300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shd w:val="clear" w:color="auto" w:fill="auto"/>
        </w:rPr>
        <w:t>再逐渐增大至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400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W,</w:t>
      </w:r>
      <w:r>
        <w:rPr>
          <w:color w:val="000000"/>
          <w:spacing w:val="0"/>
          <w:w w:val="100"/>
          <w:position w:val="0"/>
          <w:shd w:val="clear" w:color="auto" w:fill="auto"/>
        </w:rPr>
        <w:t>请预测。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释 放量的变化趋势是一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90"/>
        </w:tabs>
        <w:bidi w:val="0"/>
        <w:spacing w:before="0" w:after="0" w:line="535" w:lineRule="exact"/>
        <w:ind w:left="0" w:right="0" w:firstLine="0"/>
        <w:jc w:val="left"/>
      </w:pPr>
      <w:r>
        <w:rPr>
          <w:color w:val="4438B9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｛小麦种子萌发时会产生两种淀粉酶，其中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a-</w:t>
      </w:r>
      <w:r>
        <w:rPr>
          <w:color w:val="000000"/>
          <w:spacing w:val="0"/>
          <w:w w:val="100"/>
          <w:position w:val="0"/>
          <w:shd w:val="clear" w:color="auto" w:fill="auto"/>
        </w:rPr>
        <w:t>淀粉酶不耐酸、较耐热，在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pH</w:t>
      </w:r>
      <w:r>
        <w:rPr>
          <w:color w:val="000000"/>
          <w:spacing w:val="0"/>
          <w:w w:val="100"/>
          <w:position w:val="0"/>
          <w:shd w:val="clear" w:color="auto" w:fill="auto"/>
        </w:rPr>
        <w:t>小于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6 </w:t>
      </w:r>
      <w:r>
        <w:rPr>
          <w:color w:val="000000"/>
          <w:spacing w:val="0"/>
          <w:w w:val="100"/>
          <w:position w:val="0"/>
          <w:shd w:val="clear" w:color="auto" w:fill="auto"/>
        </w:rPr>
        <w:t>时迅速失活：而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B-</w:t>
      </w:r>
      <w:r>
        <w:rPr>
          <w:color w:val="000000"/>
          <w:spacing w:val="0"/>
          <w:w w:val="100"/>
          <w:position w:val="0"/>
          <w:shd w:val="clear" w:color="auto" w:fill="auto"/>
        </w:rPr>
        <w:t>淀粉酶不耐热，在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70℃</w:t>
      </w:r>
      <w:r>
        <w:rPr>
          <w:color w:val="000000"/>
          <w:spacing w:val="0"/>
          <w:w w:val="100"/>
          <w:position w:val="0"/>
          <w:shd w:val="clear" w:color="auto" w:fill="auto"/>
        </w:rPr>
        <w:t>条件下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15min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后失活。为了研究种子萌发前后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a-</w:t>
      </w:r>
      <w:r>
        <w:rPr>
          <w:color w:val="000000"/>
          <w:spacing w:val="0"/>
          <w:w w:val="100"/>
          <w:position w:val="0"/>
          <w:shd w:val="clear" w:color="auto" w:fill="auto"/>
        </w:rPr>
        <w:t>淀粉酶的活力变化，某生物兴趣小组利用淀粉琼脂培养基进行实验。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实验原理：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淀粉酶可催化培养基内的淀粉水解：淀粉被分解的区域加碘液后呈现棕黄色的清晰区。</w:t>
      </w:r>
    </w:p>
    <w:p>
      <w:pPr>
        <w:widowControl w:val="0"/>
        <w:spacing w:line="1" w:lineRule="exact"/>
      </w:pPr>
      <w:r>
        <w:drawing>
          <wp:anchor distT="88900" distB="787400" distL="107950" distR="1016000" simplePos="0" relativeHeight="251696128" behindDoc="0" locked="0" layoutInCell="1" allowOverlap="1">
            <wp:simplePos x="0" y="0"/>
            <wp:positionH relativeFrom="page">
              <wp:posOffset>1487805</wp:posOffset>
            </wp:positionH>
            <wp:positionV relativeFrom="paragraph">
              <wp:posOffset>88900</wp:posOffset>
            </wp:positionV>
            <wp:extent cx="1606550" cy="1473200"/>
            <wp:wrapTopAndBottom/>
            <wp:docPr id="61" name="Shap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box 6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3296" behindDoc="0" locked="0" layoutInCell="1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1638300</wp:posOffset>
                </wp:positionV>
                <wp:extent cx="2730500" cy="711200"/>
                <wp:wrapNone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30500" cy="711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20" w:line="240" w:lineRule="auto"/>
                              <w:ind w:left="0" w:right="0" w:firstLine="920"/>
                              <w:jc w:val="left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图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52"/>
                                <w:szCs w:val="52"/>
                                <w:shd w:val="clear" w:color="auto" w:fill="auto"/>
                              </w:rPr>
                              <w:t>1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实验步骤：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34" type="#_x0000_t202" style="width:215pt;height:56pt;margin-top:129pt;margin-left:108.65pt;mso-position-horizontal-relative:page;mso-wrap-distance-bottom:0;mso-wrap-distance-left:0;mso-wrap-distance-right:0;mso-wrap-distance-top:0;position:absolute;v-text-anchor:top;z-index:25170227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20" w:line="240" w:lineRule="auto"/>
                        <w:ind w:left="0" w:right="0" w:firstLine="920"/>
                        <w:jc w:val="left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图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52"/>
                          <w:szCs w:val="52"/>
                          <w:shd w:val="clear" w:color="auto" w:fill="auto"/>
                        </w:rPr>
                        <w:t>1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实验步骤：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31800" distB="1625600" distL="0" distR="0" simplePos="0" relativeHeight="251698176" behindDoc="0" locked="0" layoutInCell="1" allowOverlap="1">
                <wp:simplePos x="0" y="0"/>
                <wp:positionH relativeFrom="page">
                  <wp:posOffset>3170555</wp:posOffset>
                </wp:positionH>
                <wp:positionV relativeFrom="paragraph">
                  <wp:posOffset>431800</wp:posOffset>
                </wp:positionV>
                <wp:extent cx="939800" cy="29210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9800" cy="292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" w:name="bookmark1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滤纸片</w:t>
                            </w:r>
                            <w:bookmarkEnd w:id="8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35" type="#_x0000_t202" style="width:74pt;height:23pt;margin-top:34pt;margin-left:249.65pt;mso-position-horizontal-relative:page;mso-wrap-distance-bottom:128pt;mso-wrap-distance-left:0;mso-wrap-distance-right:0;mso-wrap-distance-top:34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" w:name="bookmark1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滤纸片</w:t>
                      </w:r>
                      <w:bookmarkEnd w:id="8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88900" distB="781050" distL="0" distR="596900" simplePos="0" relativeHeight="251699200" behindDoc="0" locked="0" layoutInCell="1" allowOverlap="1">
            <wp:simplePos x="0" y="0"/>
            <wp:positionH relativeFrom="page">
              <wp:posOffset>4751705</wp:posOffset>
            </wp:positionH>
            <wp:positionV relativeFrom="paragraph">
              <wp:posOffset>88900</wp:posOffset>
            </wp:positionV>
            <wp:extent cx="1600200" cy="1479550"/>
            <wp:wrapTopAndBottom/>
            <wp:docPr id="67" name="Shap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box 6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5344" behindDoc="0" locked="0" layoutInCell="1" allowOverlap="1">
                <wp:simplePos x="0" y="0"/>
                <wp:positionH relativeFrom="page">
                  <wp:posOffset>6307455</wp:posOffset>
                </wp:positionH>
                <wp:positionV relativeFrom="paragraph">
                  <wp:posOffset>190500</wp:posOffset>
                </wp:positionV>
                <wp:extent cx="641350" cy="342900"/>
                <wp:wrapNone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1350" cy="342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  <w:shd w:val="clear" w:color="auto" w:fill="auto"/>
                              </w:rPr>
                              <w:t>蓝色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36" type="#_x0000_t202" style="width:50.5pt;height:27pt;margin-top:15pt;margin-left:496.65pt;mso-position-horizontal-relative:page;mso-wrap-distance-bottom:0;mso-wrap-distance-left:0;mso-wrap-distance-right:0;mso-wrap-distance-top:0;position:absolute;v-text-anchor:top;z-index:25170432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46"/>
                          <w:szCs w:val="4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  <w:shd w:val="clear" w:color="auto" w:fill="auto"/>
                        </w:rPr>
                        <w:t>蓝色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895350" distB="1104900" distL="0" distR="0" simplePos="0" relativeHeight="251701248" behindDoc="0" locked="0" layoutInCell="1" allowOverlap="1">
                <wp:simplePos x="0" y="0"/>
                <wp:positionH relativeFrom="page">
                  <wp:posOffset>6358255</wp:posOffset>
                </wp:positionH>
                <wp:positionV relativeFrom="paragraph">
                  <wp:posOffset>895350</wp:posOffset>
                </wp:positionV>
                <wp:extent cx="933450" cy="34925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3450" cy="349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9" w:name="bookmark1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清晰区</w:t>
                            </w:r>
                            <w:bookmarkEnd w:id="9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37" type="#_x0000_t202" style="width:73.5pt;height:27.5pt;margin-top:70.5pt;margin-left:500.65pt;mso-position-horizontal-relative:page;mso-wrap-distance-bottom:87pt;mso-wrap-distance-left:0;mso-wrap-distance-right:0;mso-wrap-distance-top:70.5pt;mso-wrap-style:none;position:absolute;v-text-anchor:top;z-index:251700224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9" w:name="bookmark1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清晰区</w:t>
                      </w:r>
                      <w:bookmarkEnd w:id="9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5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①选取等量小麦干种子、萌发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天的种子和萌发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天的种子（以下按此顺序），加入等量 的石英砂、蒸慵水研磨后，分别获得三种淀粉酶提取液。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②取上述三种淀粉酶提取液各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2mL,</w:t>
      </w:r>
      <w:r>
        <w:rPr>
          <w:color w:val="000000"/>
          <w:spacing w:val="0"/>
          <w:w w:val="100"/>
          <w:position w:val="0"/>
          <w:shd w:val="clear" w:color="auto" w:fill="auto"/>
        </w:rPr>
        <w:t>加入等量的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 xml:space="preserve">pH=5.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的磷酸缓冲液，并进行相应的处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220" w:firstLine="0"/>
        <w:jc w:val="right"/>
        <w:sectPr>
          <w:type w:val="continuous"/>
          <w:pgSz w:w="16840" w:h="23800"/>
          <w:pgMar w:top="1234" w:right="2018" w:bottom="1185" w:left="1992" w:header="806" w:footer="757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♦ • • 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理，获得三种相应的淀粉酶处理液。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③选取相同大小的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片圆形滤纸片编号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1-4,</w:t>
      </w:r>
      <w:r>
        <w:rPr>
          <w:color w:val="000000"/>
          <w:spacing w:val="0"/>
          <w:w w:val="100"/>
          <w:position w:val="0"/>
          <w:shd w:val="clear" w:color="auto" w:fill="auto"/>
        </w:rPr>
        <w:t>分别浸入」—和上述三种淀粉酶处理液 中。一段时间后取出，分别覆盖在淀粉琼脂培养基而（图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1）,</w:t>
      </w:r>
      <w:r>
        <w:rPr>
          <w:color w:val="000000"/>
          <w:spacing w:val="0"/>
          <w:w w:val="100"/>
          <w:position w:val="0"/>
          <w:shd w:val="clear" w:color="auto" w:fill="auto"/>
        </w:rPr>
        <w:t>静置。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④一段时间后取走滤纸片，将碘液倒入培养皿内，再用清水除去多余碘液，结果如图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所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zjs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请分析回答：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步骤①中加入石英砂的目的是一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步骤②中对提取获得的淀粉酶液进行“相应的处 理”是指―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140"/>
        <w:jc w:val="both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步骤③中“？ ”是指一，作为对照。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从图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实验结果可知，小麦干种子中淀粉酶活力很—（填“强”或“弱”）；淀粉 酶活力随着小麦种子发芽天数增加而一（填“增强”或“降低”）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00"/>
        </w:tabs>
        <w:bidi w:val="0"/>
        <w:spacing w:before="0" w:after="820" w:line="560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若增加一组含蔗糖酶的浓纸片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5,</w:t>
      </w:r>
      <w:r>
        <w:rPr>
          <w:color w:val="000000"/>
          <w:spacing w:val="0"/>
          <w:w w:val="100"/>
          <w:position w:val="0"/>
          <w:shd w:val="clear" w:color="auto" w:fill="auto"/>
        </w:rPr>
        <w:t>重复上述实验处理，滤纸片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区域的颜色为—， 说明酶具有</w:t>
        <w:tab/>
        <w:t>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0" w:right="0" w:firstLine="140"/>
        <w:jc w:val="left"/>
      </w:pPr>
      <w:r>
        <w:rPr>
          <w:color w:val="DF2325"/>
          <w:spacing w:val="0"/>
          <w:w w:val="100"/>
          <w:position w:val="0"/>
          <w:shd w:val="clear" w:color="auto" w:fill="auto"/>
        </w:rPr>
        <w:t>【参考答案】</w:t>
      </w:r>
      <w:r>
        <w:rPr>
          <w:color w:val="CB565C"/>
          <w:spacing w:val="0"/>
          <w:w w:val="100"/>
          <w:position w:val="0"/>
          <w:shd w:val="clear" w:color="auto" w:fill="auto"/>
          <w:lang w:val="en-US" w:eastAsia="en-US" w:bidi="en-US"/>
        </w:rPr>
        <w:t>***</w:t>
      </w:r>
      <w:r>
        <w:rPr>
          <w:color w:val="CB565C"/>
          <w:spacing w:val="0"/>
          <w:w w:val="100"/>
          <w:position w:val="0"/>
          <w:shd w:val="clear" w:color="auto" w:fill="auto"/>
        </w:rPr>
        <w:t>试卷处理标记，请不要删除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5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一、单选题</w:t>
      </w:r>
    </w:p>
    <w:p>
      <w:pPr>
        <w:pStyle w:val="2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50"/>
        </w:tabs>
        <w:bidi w:val="0"/>
        <w:spacing w:before="0" w:after="0" w:line="5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both"/>
        <w:rPr>
          <w:sz w:val="30"/>
          <w:szCs w:val="30"/>
        </w:rPr>
      </w:pPr>
      <w:r>
        <w:rPr>
          <w:color w:val="729D72"/>
          <w:spacing w:val="0"/>
          <w:w w:val="100"/>
          <w:position w:val="0"/>
          <w:sz w:val="26"/>
          <w:szCs w:val="26"/>
          <w:shd w:val="clear" w:color="auto" w:fill="auto"/>
        </w:rPr>
        <w:t>解析：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0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这六种元素的含量占到了细胞总量的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97%,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称为主要元素；其中鲜重 时不同元素的比例从大到小的顺序是：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0&gt;C&gt;H&gt;N：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干重时不同元素的比例从大到小的顺 序是：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C&gt;0&gt;N&gt;H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无论干重还是鲜重，组成细胞的元素中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种含量最高元素为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N,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其中不包括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P,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错误。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zh-CN" w:eastAsia="zh-CN" w:bidi="zh-CN"/>
        </w:rPr>
        <w:t>故选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</w:t>
      </w:r>
    </w:p>
    <w:p>
      <w:pPr>
        <w:pStyle w:val="2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60"/>
        </w:tabs>
        <w:bidi w:val="0"/>
        <w:spacing w:before="0" w:after="0" w:line="5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both"/>
        <w:rPr>
          <w:sz w:val="30"/>
          <w:szCs w:val="30"/>
        </w:rPr>
      </w:pPr>
      <w:r>
        <w:rPr>
          <w:color w:val="729D72"/>
          <w:spacing w:val="0"/>
          <w:w w:val="100"/>
          <w:position w:val="0"/>
          <w:sz w:val="26"/>
          <w:szCs w:val="26"/>
          <w:shd w:val="clear" w:color="auto" w:fill="auto"/>
        </w:rPr>
        <w:t>解析：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5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叶绿体中的色素有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种，胡萝卜素，叶黄素，叶绿素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和叶绿素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类胡萝卜素吸收蓝紫 光，叶绿素可以吸收红光和蓝紫光：叶绿体中色素提取的原理是：叶绿体中的色素能够溶 </w:t>
      </w:r>
      <w:r>
        <w:rPr>
          <w:color w:val="000000"/>
          <w:spacing w:val="0"/>
          <w:w w:val="100"/>
          <w:position w:val="0"/>
          <w:shd w:val="clear" w:color="auto" w:fill="auto"/>
        </w:rPr>
        <w:t>解在有机溶剂中。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绿色植物的叶肉细胞中一般含有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种色素，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错误；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叶绿体中的色素能够溶解在有机溶剂无水乙醇中，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正确：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类胡萝卜素吸收蓝紫光，叶绿素可以吸收红光和蓝紫光，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错误；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类胡萝卜素和叶绿素吸收的光能都可以用于光合作用，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错误。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故选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https://d.book118.com/238043064033006034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0"/>
        <w:jc w:val="left"/>
      </w:pPr>
    </w:p>
    <w:sectPr>
      <w:type w:val="nextPage"/>
      <w:pgSz w:w="16840" w:h="23800"/>
      <w:pgMar w:top="1234" w:right="2018" w:bottom="1185" w:left="1992" w:header="806" w:footer="757" w:gutter="0"/>
      <w:pgNumType w:start="1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C64AFF"/>
    <w:multiLevelType w:val="multilevel"/>
    <w:tmpl w:val="00000000"/>
    <w:lvl w:ilvl="0">
      <w:start w:val="2"/>
      <w:numFmt w:val="decimal"/>
      <w:lvlText w:val="（%1）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AC085FD"/>
    <w:multiLevelType w:val="multilevel"/>
    <w:tmpl w:val="00000000"/>
    <w:lvl w:ilvl="0">
      <w:start w:val="17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4438B9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B645836"/>
    <w:multiLevelType w:val="multilevel"/>
    <w:tmpl w:val="00000000"/>
    <w:lvl w:ilvl="0">
      <w:start w:val="2"/>
      <w:numFmt w:val="decimal"/>
      <w:lvlText w:val="（%1）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5573683"/>
    <w:multiLevelType w:val="multilevel"/>
    <w:tmpl w:val="00000000"/>
    <w:lvl w:ilvl="0">
      <w:start w:val="28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4438B9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BF1C1AA"/>
    <w:multiLevelType w:val="multilevel"/>
    <w:tmpl w:val="00000000"/>
    <w:lvl w:ilvl="0">
      <w:start w:val="6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281FA2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D6B5F86"/>
    <w:multiLevelType w:val="multilevel"/>
    <w:tmpl w:val="00000000"/>
    <w:lvl w:ilvl="0">
      <w:start w:val="24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281FA2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59CE9F0"/>
    <w:multiLevelType w:val="multilevel"/>
    <w:tmpl w:val="00000000"/>
    <w:lvl w:ilvl="0">
      <w:start w:val="8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4438B9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6A9DC82"/>
    <w:multiLevelType w:val="multilevel"/>
    <w:tmpl w:val="00000000"/>
    <w:lvl w:ilvl="0">
      <w:start w:val="2"/>
      <w:numFmt w:val="decimal"/>
      <w:lvlText w:val="（%1）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2E978E5"/>
    <w:multiLevelType w:val="multilevel"/>
    <w:tmpl w:val="00000000"/>
    <w:lvl w:ilvl="0">
      <w:start w:val="13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4438B9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48C11406"/>
    <w:multiLevelType w:val="multilevel"/>
    <w:tmpl w:val="00000000"/>
    <w:lvl w:ilvl="0">
      <w:start w:val="1"/>
      <w:numFmt w:val="upperLetter"/>
      <w:lvlText w:val="%1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6B69DA3"/>
    <w:multiLevelType w:val="multilevel"/>
    <w:tmpl w:val="00000000"/>
    <w:lvl w:ilvl="0">
      <w:start w:val="1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281FA2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D4B0B73"/>
    <w:multiLevelType w:val="multilevel"/>
    <w:tmpl w:val="00000000"/>
    <w:lvl w:ilvl="0">
      <w:start w:val="27"/>
      <w:numFmt w:val="decimal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4438B9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6ED91209"/>
    <w:multiLevelType w:val="multilevel"/>
    <w:tmpl w:val="00000000"/>
    <w:lvl w:ilvl="0">
      <w:start w:val="1"/>
      <w:numFmt w:val="decimal"/>
      <w:lvlText w:val="%1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281FA2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F060671"/>
    <w:multiLevelType w:val="multilevel"/>
    <w:tmpl w:val="00000000"/>
    <w:lvl w:ilvl="0">
      <w:start w:val="2"/>
      <w:numFmt w:val="upperLetter"/>
      <w:lvlText w:val="%1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9"/>
  </w:num>
  <w:num w:numId="7">
    <w:abstractNumId w:val="5"/>
  </w:num>
  <w:num w:numId="8">
    <w:abstractNumId w:val="13"/>
  </w:num>
  <w:num w:numId="9">
    <w:abstractNumId w:val="0"/>
  </w:num>
  <w:num w:numId="10">
    <w:abstractNumId w:val="11"/>
  </w:num>
  <w:num w:numId="11">
    <w:abstractNumId w:val="12"/>
  </w:num>
  <w:num w:numId="12">
    <w:abstractNumId w:val="2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图片标题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3">
    <w:name w:val="标题 #3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character" w:customStyle="1" w:styleId="a0">
    <w:name w:val="正文文本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1">
    <w:name w:val="目录_"/>
    <w:basedOn w:val="DefaultParagraphFont"/>
    <w:link w:val="a6"/>
    <w:rPr>
      <w:rFonts w:ascii="SimHei" w:eastAsia="SimHei" w:hAnsi="SimHei" w:cs="SimHei"/>
      <w:b/>
      <w:bCs/>
      <w:i w:val="0"/>
      <w:iCs w:val="0"/>
      <w:smallCaps w:val="0"/>
      <w:strike w:val="0"/>
      <w:sz w:val="24"/>
      <w:szCs w:val="24"/>
      <w:u w:val="none"/>
      <w:lang w:val="zh-CN" w:eastAsia="zh-CN" w:bidi="zh-CN"/>
    </w:rPr>
  </w:style>
  <w:style w:type="character" w:customStyle="1" w:styleId="20">
    <w:name w:val="标题 #2_"/>
    <w:basedOn w:val="DefaultParagraphFont"/>
    <w:link w:val="23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30">
    <w:name w:val="正文文本 (3)_"/>
    <w:basedOn w:val="DefaultParagraphFont"/>
    <w:link w:val="32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a2">
    <w:name w:val="其他_"/>
    <w:basedOn w:val="DefaultParagraphFont"/>
    <w:link w:val="a7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21">
    <w:name w:val="图片标题 (2)_"/>
    <w:basedOn w:val="DefaultParagraphFont"/>
    <w:link w:val="24"/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a3">
    <w:name w:val="表格标题_"/>
    <w:basedOn w:val="DefaultParagraphFont"/>
    <w:link w:val="a8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a4">
    <w:name w:val="图片标题"/>
    <w:basedOn w:val="Normal"/>
    <w:link w:val="a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250"/>
      <w:ind w:firstLine="70"/>
      <w:outlineLvl w:val="2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413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line="533" w:lineRule="exac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100"/>
      <w:ind w:left="1280" w:firstLine="70"/>
    </w:pPr>
    <w:rPr>
      <w:rFonts w:ascii="SimHei" w:eastAsia="SimHei" w:hAnsi="SimHei" w:cs="SimHei"/>
      <w:b/>
      <w:bCs/>
      <w:i w:val="0"/>
      <w:iCs w:val="0"/>
      <w:smallCaps w:val="0"/>
      <w:strike w:val="0"/>
      <w:sz w:val="24"/>
      <w:szCs w:val="24"/>
      <w:u w:val="none"/>
      <w:lang w:val="zh-CN" w:eastAsia="zh-CN" w:bidi="zh-CN"/>
    </w:rPr>
  </w:style>
  <w:style w:type="paragraph" w:customStyle="1" w:styleId="23">
    <w:name w:val="标题 #2"/>
    <w:basedOn w:val="Normal"/>
    <w:link w:val="20"/>
    <w:pPr>
      <w:widowControl w:val="0"/>
      <w:shd w:val="clear" w:color="auto" w:fill="auto"/>
      <w:spacing w:after="800" w:line="500" w:lineRule="exact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line="567" w:lineRule="exact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paragraph" w:customStyle="1" w:styleId="a7">
    <w:name w:val="其他"/>
    <w:basedOn w:val="Normal"/>
    <w:link w:val="a2"/>
    <w:pPr>
      <w:widowControl w:val="0"/>
      <w:shd w:val="clear" w:color="auto" w:fill="auto"/>
      <w:spacing w:line="413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24">
    <w:name w:val="图片标题 (2)"/>
    <w:basedOn w:val="Normal"/>
    <w:link w:val="21"/>
    <w:pPr>
      <w:widowControl w:val="0"/>
      <w:shd w:val="clear" w:color="auto" w:fill="auto"/>
      <w:ind w:left="-30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  <w:spacing w:line="540" w:lineRule="exact"/>
      <w:ind w:left="-20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hyperlink" Target="https://d.book118.com/238043064033006034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