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74" w:history="1">
        <w:r>
          <w:rPr>
            <w:rFonts w:ascii="仿宋" w:eastAsia="仿宋" w:hAnsi="仿宋" w:cs="仿宋" w:hint="eastAsia"/>
            <w:lang w:eastAsia="zh-CN"/>
          </w:rPr>
          <w:t>前言</w:t>
        </w:r>
        <w:r>
          <w:tab/>
        </w:r>
        <w:r>
          <w:fldChar w:fldCharType="begin"/>
        </w:r>
        <w:r>
          <w:instrText xml:space="preserve"> PAGEREF _Toc20374 \h </w:instrText>
        </w:r>
        <w:r>
          <w:fldChar w:fldCharType="separate"/>
        </w:r>
        <w:r>
          <w:t>3</w:t>
        </w:r>
        <w:r>
          <w:fldChar w:fldCharType="end"/>
        </w:r>
      </w:hyperlink>
    </w:p>
    <w:p>
      <w:pPr>
        <w:pStyle w:val="TOC1"/>
        <w:tabs>
          <w:tab w:val="right" w:leader="dot" w:pos="8306"/>
        </w:tabs>
      </w:pPr>
      <w:hyperlink w:anchor="_Toc22691" w:history="1">
        <w:r>
          <w:rPr>
            <w:rFonts w:ascii="仿宋" w:eastAsia="仿宋" w:hAnsi="仿宋" w:cs="仿宋" w:hint="eastAsia"/>
            <w:lang w:eastAsia="zh-CN"/>
          </w:rPr>
          <w:t>一、高压电器项目危机管理</w:t>
        </w:r>
        <w:r>
          <w:tab/>
        </w:r>
        <w:r>
          <w:fldChar w:fldCharType="begin"/>
        </w:r>
        <w:r>
          <w:instrText xml:space="preserve"> PAGEREF _Toc22691 \h </w:instrText>
        </w:r>
        <w:r>
          <w:fldChar w:fldCharType="separate"/>
        </w:r>
        <w:r>
          <w:t>3</w:t>
        </w:r>
        <w:r>
          <w:fldChar w:fldCharType="end"/>
        </w:r>
      </w:hyperlink>
    </w:p>
    <w:p>
      <w:pPr>
        <w:pStyle w:val="TOC2"/>
        <w:tabs>
          <w:tab w:val="right" w:leader="dot" w:pos="8306"/>
        </w:tabs>
      </w:pPr>
      <w:hyperlink w:anchor="_Toc10753" w:history="1">
        <w:r>
          <w:rPr>
            <w:rFonts w:ascii="仿宋" w:eastAsia="仿宋" w:hAnsi="仿宋" w:cs="仿宋" w:hint="eastAsia"/>
            <w:lang w:eastAsia="zh-CN"/>
          </w:rPr>
          <w:t>(一)、危机预警与识别</w:t>
        </w:r>
        <w:r>
          <w:tab/>
        </w:r>
        <w:r>
          <w:fldChar w:fldCharType="begin"/>
        </w:r>
        <w:r>
          <w:instrText xml:space="preserve"> PAGEREF _Toc10753 \h </w:instrText>
        </w:r>
        <w:r>
          <w:fldChar w:fldCharType="separate"/>
        </w:r>
        <w:r>
          <w:t>3</w:t>
        </w:r>
        <w:r>
          <w:fldChar w:fldCharType="end"/>
        </w:r>
      </w:hyperlink>
    </w:p>
    <w:p>
      <w:pPr>
        <w:pStyle w:val="TOC2"/>
        <w:tabs>
          <w:tab w:val="right" w:leader="dot" w:pos="8306"/>
        </w:tabs>
      </w:pPr>
      <w:hyperlink w:anchor="_Toc28227" w:history="1">
        <w:r>
          <w:rPr>
            <w:rFonts w:ascii="仿宋" w:eastAsia="仿宋" w:hAnsi="仿宋" w:cs="仿宋" w:hint="eastAsia"/>
            <w:lang w:eastAsia="zh-CN"/>
          </w:rPr>
          <w:t>(二)、危机应对与恢复</w:t>
        </w:r>
        <w:r>
          <w:tab/>
        </w:r>
        <w:r>
          <w:fldChar w:fldCharType="begin"/>
        </w:r>
        <w:r>
          <w:instrText xml:space="preserve"> PAGEREF _Toc28227 \h </w:instrText>
        </w:r>
        <w:r>
          <w:fldChar w:fldCharType="separate"/>
        </w:r>
        <w:r>
          <w:t>4</w:t>
        </w:r>
        <w:r>
          <w:fldChar w:fldCharType="end"/>
        </w:r>
      </w:hyperlink>
    </w:p>
    <w:p>
      <w:pPr>
        <w:pStyle w:val="TOC1"/>
        <w:tabs>
          <w:tab w:val="right" w:leader="dot" w:pos="8306"/>
        </w:tabs>
      </w:pPr>
      <w:hyperlink w:anchor="_Toc16026" w:history="1">
        <w:r>
          <w:rPr>
            <w:rFonts w:ascii="仿宋" w:eastAsia="仿宋" w:hAnsi="仿宋" w:cs="仿宋" w:hint="eastAsia"/>
            <w:lang w:eastAsia="zh-CN"/>
          </w:rPr>
          <w:t>二、高压电器项目选址可行性分析</w:t>
        </w:r>
        <w:r>
          <w:tab/>
        </w:r>
        <w:r>
          <w:fldChar w:fldCharType="begin"/>
        </w:r>
        <w:r>
          <w:instrText xml:space="preserve"> PAGEREF _Toc16026 \h </w:instrText>
        </w:r>
        <w:r>
          <w:fldChar w:fldCharType="separate"/>
        </w:r>
        <w:r>
          <w:t>5</w:t>
        </w:r>
        <w:r>
          <w:fldChar w:fldCharType="end"/>
        </w:r>
      </w:hyperlink>
    </w:p>
    <w:p>
      <w:pPr>
        <w:pStyle w:val="TOC2"/>
        <w:tabs>
          <w:tab w:val="right" w:leader="dot" w:pos="8306"/>
        </w:tabs>
      </w:pPr>
      <w:hyperlink w:anchor="_Toc25520" w:history="1">
        <w:r>
          <w:rPr>
            <w:rFonts w:ascii="仿宋" w:eastAsia="仿宋" w:hAnsi="仿宋" w:cs="仿宋" w:hint="eastAsia"/>
            <w:lang w:eastAsia="zh-CN"/>
          </w:rPr>
          <w:t>(一)、高压电器项目选址</w:t>
        </w:r>
        <w:r>
          <w:tab/>
        </w:r>
        <w:r>
          <w:fldChar w:fldCharType="begin"/>
        </w:r>
        <w:r>
          <w:instrText xml:space="preserve"> PAGEREF _Toc25520 \h </w:instrText>
        </w:r>
        <w:r>
          <w:fldChar w:fldCharType="separate"/>
        </w:r>
        <w:r>
          <w:t>5</w:t>
        </w:r>
        <w:r>
          <w:fldChar w:fldCharType="end"/>
        </w:r>
      </w:hyperlink>
    </w:p>
    <w:p>
      <w:pPr>
        <w:pStyle w:val="TOC2"/>
        <w:tabs>
          <w:tab w:val="right" w:leader="dot" w:pos="8306"/>
        </w:tabs>
      </w:pPr>
      <w:hyperlink w:anchor="_Toc10702" w:history="1">
        <w:r>
          <w:rPr>
            <w:rFonts w:ascii="仿宋" w:eastAsia="仿宋" w:hAnsi="仿宋" w:cs="仿宋" w:hint="eastAsia"/>
            <w:lang w:eastAsia="zh-CN"/>
          </w:rPr>
          <w:t>(二)、用地控制指标</w:t>
        </w:r>
        <w:r>
          <w:tab/>
        </w:r>
        <w:r>
          <w:fldChar w:fldCharType="begin"/>
        </w:r>
        <w:r>
          <w:instrText xml:space="preserve"> PAGEREF _Toc10702 \h </w:instrText>
        </w:r>
        <w:r>
          <w:fldChar w:fldCharType="separate"/>
        </w:r>
        <w:r>
          <w:t>5</w:t>
        </w:r>
        <w:r>
          <w:fldChar w:fldCharType="end"/>
        </w:r>
      </w:hyperlink>
    </w:p>
    <w:p>
      <w:pPr>
        <w:pStyle w:val="TOC2"/>
        <w:tabs>
          <w:tab w:val="right" w:leader="dot" w:pos="8306"/>
        </w:tabs>
      </w:pPr>
      <w:hyperlink w:anchor="_Toc4160" w:history="1">
        <w:r>
          <w:rPr>
            <w:rFonts w:ascii="仿宋" w:eastAsia="仿宋" w:hAnsi="仿宋" w:cs="仿宋" w:hint="eastAsia"/>
            <w:lang w:eastAsia="zh-CN"/>
          </w:rPr>
          <w:t>(三)、节约用地措施</w:t>
        </w:r>
        <w:r>
          <w:tab/>
        </w:r>
        <w:r>
          <w:fldChar w:fldCharType="begin"/>
        </w:r>
        <w:r>
          <w:instrText xml:space="preserve"> PAGEREF _Toc4160 \h </w:instrText>
        </w:r>
        <w:r>
          <w:fldChar w:fldCharType="separate"/>
        </w:r>
        <w:r>
          <w:t>7</w:t>
        </w:r>
        <w:r>
          <w:fldChar w:fldCharType="end"/>
        </w:r>
      </w:hyperlink>
    </w:p>
    <w:p>
      <w:pPr>
        <w:pStyle w:val="TOC2"/>
        <w:tabs>
          <w:tab w:val="right" w:leader="dot" w:pos="8306"/>
        </w:tabs>
      </w:pPr>
      <w:hyperlink w:anchor="_Toc26551" w:history="1">
        <w:r>
          <w:rPr>
            <w:rFonts w:ascii="仿宋" w:eastAsia="仿宋" w:hAnsi="仿宋" w:cs="仿宋" w:hint="eastAsia"/>
            <w:lang w:eastAsia="zh-CN"/>
          </w:rPr>
          <w:t>(四)、总图布置方案</w:t>
        </w:r>
        <w:r>
          <w:tab/>
        </w:r>
        <w:r>
          <w:fldChar w:fldCharType="begin"/>
        </w:r>
        <w:r>
          <w:instrText xml:space="preserve"> PAGEREF _Toc26551 \h </w:instrText>
        </w:r>
        <w:r>
          <w:fldChar w:fldCharType="separate"/>
        </w:r>
        <w:r>
          <w:t>8</w:t>
        </w:r>
        <w:r>
          <w:fldChar w:fldCharType="end"/>
        </w:r>
      </w:hyperlink>
    </w:p>
    <w:p>
      <w:pPr>
        <w:pStyle w:val="TOC2"/>
        <w:tabs>
          <w:tab w:val="right" w:leader="dot" w:pos="8306"/>
        </w:tabs>
      </w:pPr>
      <w:hyperlink w:anchor="_Toc24923" w:history="1">
        <w:r>
          <w:rPr>
            <w:rFonts w:ascii="仿宋" w:eastAsia="仿宋" w:hAnsi="仿宋" w:cs="仿宋" w:hint="eastAsia"/>
            <w:lang w:eastAsia="zh-CN"/>
          </w:rPr>
          <w:t>(五)、选址综合评价</w:t>
        </w:r>
        <w:r>
          <w:tab/>
        </w:r>
        <w:r>
          <w:fldChar w:fldCharType="begin"/>
        </w:r>
        <w:r>
          <w:instrText xml:space="preserve"> PAGEREF _Toc24923 \h </w:instrText>
        </w:r>
        <w:r>
          <w:fldChar w:fldCharType="separate"/>
        </w:r>
        <w:r>
          <w:t>9</w:t>
        </w:r>
        <w:r>
          <w:fldChar w:fldCharType="end"/>
        </w:r>
      </w:hyperlink>
    </w:p>
    <w:p>
      <w:pPr>
        <w:pStyle w:val="TOC1"/>
        <w:tabs>
          <w:tab w:val="right" w:leader="dot" w:pos="8306"/>
        </w:tabs>
      </w:pPr>
      <w:hyperlink w:anchor="_Toc21255" w:history="1">
        <w:r>
          <w:rPr>
            <w:rFonts w:ascii="仿宋" w:eastAsia="仿宋" w:hAnsi="仿宋" w:cs="仿宋" w:hint="eastAsia"/>
            <w:lang w:eastAsia="zh-CN"/>
          </w:rPr>
          <w:t>三、高压电器项目土建工程</w:t>
        </w:r>
        <w:r>
          <w:tab/>
        </w:r>
        <w:r>
          <w:fldChar w:fldCharType="begin"/>
        </w:r>
        <w:r>
          <w:instrText xml:space="preserve"> PAGEREF _Toc21255 \h </w:instrText>
        </w:r>
        <w:r>
          <w:fldChar w:fldCharType="separate"/>
        </w:r>
        <w:r>
          <w:t>11</w:t>
        </w:r>
        <w:r>
          <w:fldChar w:fldCharType="end"/>
        </w:r>
      </w:hyperlink>
    </w:p>
    <w:p>
      <w:pPr>
        <w:pStyle w:val="TOC2"/>
        <w:tabs>
          <w:tab w:val="right" w:leader="dot" w:pos="8306"/>
        </w:tabs>
      </w:pPr>
      <w:hyperlink w:anchor="_Toc1577" w:history="1">
        <w:r>
          <w:rPr>
            <w:rFonts w:ascii="仿宋" w:eastAsia="仿宋" w:hAnsi="仿宋" w:cs="仿宋" w:hint="eastAsia"/>
            <w:lang w:eastAsia="zh-CN"/>
          </w:rPr>
          <w:t>(一)、建筑工程设计原则</w:t>
        </w:r>
        <w:r>
          <w:tab/>
        </w:r>
        <w:r>
          <w:fldChar w:fldCharType="begin"/>
        </w:r>
        <w:r>
          <w:instrText xml:space="preserve"> PAGEREF _Toc1577 \h </w:instrText>
        </w:r>
        <w:r>
          <w:fldChar w:fldCharType="separate"/>
        </w:r>
        <w:r>
          <w:t>11</w:t>
        </w:r>
        <w:r>
          <w:fldChar w:fldCharType="end"/>
        </w:r>
      </w:hyperlink>
    </w:p>
    <w:p>
      <w:pPr>
        <w:pStyle w:val="TOC2"/>
        <w:tabs>
          <w:tab w:val="right" w:leader="dot" w:pos="8306"/>
        </w:tabs>
      </w:pPr>
      <w:hyperlink w:anchor="_Toc10365" w:history="1">
        <w:r>
          <w:rPr>
            <w:rFonts w:ascii="仿宋" w:eastAsia="仿宋" w:hAnsi="仿宋" w:cs="仿宋" w:hint="eastAsia"/>
            <w:lang w:eastAsia="zh-CN"/>
          </w:rPr>
          <w:t>(二)、土建工程设计年限及安全等级</w:t>
        </w:r>
        <w:r>
          <w:tab/>
        </w:r>
        <w:r>
          <w:fldChar w:fldCharType="begin"/>
        </w:r>
        <w:r>
          <w:instrText xml:space="preserve"> PAGEREF _Toc10365 \h </w:instrText>
        </w:r>
        <w:r>
          <w:fldChar w:fldCharType="separate"/>
        </w:r>
        <w:r>
          <w:t>12</w:t>
        </w:r>
        <w:r>
          <w:fldChar w:fldCharType="end"/>
        </w:r>
      </w:hyperlink>
    </w:p>
    <w:p>
      <w:pPr>
        <w:pStyle w:val="TOC2"/>
        <w:tabs>
          <w:tab w:val="right" w:leader="dot" w:pos="8306"/>
        </w:tabs>
      </w:pPr>
      <w:hyperlink w:anchor="_Toc20931" w:history="1">
        <w:r>
          <w:rPr>
            <w:rFonts w:ascii="仿宋" w:eastAsia="仿宋" w:hAnsi="仿宋" w:cs="仿宋" w:hint="eastAsia"/>
            <w:lang w:eastAsia="zh-CN"/>
          </w:rPr>
          <w:t>(三)、建筑工程设计总体要求</w:t>
        </w:r>
        <w:r>
          <w:tab/>
        </w:r>
        <w:r>
          <w:fldChar w:fldCharType="begin"/>
        </w:r>
        <w:r>
          <w:instrText xml:space="preserve"> PAGEREF _Toc20931 \h </w:instrText>
        </w:r>
        <w:r>
          <w:fldChar w:fldCharType="separate"/>
        </w:r>
        <w:r>
          <w:t>13</w:t>
        </w:r>
        <w:r>
          <w:fldChar w:fldCharType="end"/>
        </w:r>
      </w:hyperlink>
    </w:p>
    <w:p>
      <w:pPr>
        <w:pStyle w:val="TOC2"/>
        <w:tabs>
          <w:tab w:val="right" w:leader="dot" w:pos="8306"/>
        </w:tabs>
      </w:pPr>
      <w:hyperlink w:anchor="_Toc6876" w:history="1">
        <w:r>
          <w:rPr>
            <w:rFonts w:ascii="仿宋" w:eastAsia="仿宋" w:hAnsi="仿宋" w:cs="仿宋" w:hint="eastAsia"/>
            <w:lang w:eastAsia="zh-CN"/>
          </w:rPr>
          <w:t>(四)、土建工程建设指标</w:t>
        </w:r>
        <w:r>
          <w:tab/>
        </w:r>
        <w:r>
          <w:fldChar w:fldCharType="begin"/>
        </w:r>
        <w:r>
          <w:instrText xml:space="preserve"> PAGEREF _Toc6876 \h </w:instrText>
        </w:r>
        <w:r>
          <w:fldChar w:fldCharType="separate"/>
        </w:r>
        <w:r>
          <w:t>14</w:t>
        </w:r>
        <w:r>
          <w:fldChar w:fldCharType="end"/>
        </w:r>
      </w:hyperlink>
    </w:p>
    <w:p>
      <w:pPr>
        <w:pStyle w:val="TOC1"/>
        <w:tabs>
          <w:tab w:val="right" w:leader="dot" w:pos="8306"/>
        </w:tabs>
      </w:pPr>
      <w:hyperlink w:anchor="_Toc20416" w:history="1">
        <w:r>
          <w:rPr>
            <w:rFonts w:ascii="仿宋" w:eastAsia="仿宋" w:hAnsi="仿宋" w:cs="仿宋" w:hint="eastAsia"/>
            <w:lang w:eastAsia="zh-CN"/>
          </w:rPr>
          <w:t>四、高压电器项目建设背景及必要性分析</w:t>
        </w:r>
        <w:r>
          <w:tab/>
        </w:r>
        <w:r>
          <w:fldChar w:fldCharType="begin"/>
        </w:r>
        <w:r>
          <w:instrText xml:space="preserve"> PAGEREF _Toc20416 \h </w:instrText>
        </w:r>
        <w:r>
          <w:fldChar w:fldCharType="separate"/>
        </w:r>
        <w:r>
          <w:t>14</w:t>
        </w:r>
        <w:r>
          <w:fldChar w:fldCharType="end"/>
        </w:r>
      </w:hyperlink>
    </w:p>
    <w:p>
      <w:pPr>
        <w:pStyle w:val="TOC2"/>
        <w:tabs>
          <w:tab w:val="right" w:leader="dot" w:pos="8306"/>
        </w:tabs>
      </w:pPr>
      <w:hyperlink w:anchor="_Toc9145" w:history="1">
        <w:r>
          <w:rPr>
            <w:rFonts w:ascii="仿宋" w:eastAsia="仿宋" w:hAnsi="仿宋" w:cs="仿宋" w:hint="eastAsia"/>
            <w:lang w:eastAsia="zh-CN"/>
          </w:rPr>
          <w:t>(一)、高压电器项目背景分析</w:t>
        </w:r>
        <w:r>
          <w:tab/>
        </w:r>
        <w:r>
          <w:fldChar w:fldCharType="begin"/>
        </w:r>
        <w:r>
          <w:instrText xml:space="preserve"> PAGEREF _Toc9145 \h </w:instrText>
        </w:r>
        <w:r>
          <w:fldChar w:fldCharType="separate"/>
        </w:r>
        <w:r>
          <w:t>14</w:t>
        </w:r>
        <w:r>
          <w:fldChar w:fldCharType="end"/>
        </w:r>
      </w:hyperlink>
    </w:p>
    <w:p>
      <w:pPr>
        <w:pStyle w:val="TOC2"/>
        <w:tabs>
          <w:tab w:val="right" w:leader="dot" w:pos="8306"/>
        </w:tabs>
      </w:pPr>
      <w:hyperlink w:anchor="_Toc9813" w:history="1">
        <w:r>
          <w:rPr>
            <w:rFonts w:ascii="仿宋" w:eastAsia="仿宋" w:hAnsi="仿宋" w:cs="仿宋" w:hint="eastAsia"/>
            <w:lang w:eastAsia="zh-CN"/>
          </w:rPr>
          <w:t>(二)、高压电器项目建设必要性分析</w:t>
        </w:r>
        <w:r>
          <w:tab/>
        </w:r>
        <w:r>
          <w:fldChar w:fldCharType="begin"/>
        </w:r>
        <w:r>
          <w:instrText xml:space="preserve"> PAGEREF _Toc9813 \h </w:instrText>
        </w:r>
        <w:r>
          <w:fldChar w:fldCharType="separate"/>
        </w:r>
        <w:r>
          <w:t>16</w:t>
        </w:r>
        <w:r>
          <w:fldChar w:fldCharType="end"/>
        </w:r>
      </w:hyperlink>
    </w:p>
    <w:p>
      <w:pPr>
        <w:pStyle w:val="TOC1"/>
        <w:tabs>
          <w:tab w:val="right" w:leader="dot" w:pos="8306"/>
        </w:tabs>
      </w:pPr>
      <w:hyperlink w:anchor="_Toc24475" w:history="1">
        <w:r>
          <w:rPr>
            <w:rFonts w:ascii="仿宋" w:eastAsia="仿宋" w:hAnsi="仿宋" w:cs="仿宋" w:hint="eastAsia"/>
            <w:lang w:eastAsia="zh-CN"/>
          </w:rPr>
          <w:t>五、市场分析、调研</w:t>
        </w:r>
        <w:r>
          <w:tab/>
        </w:r>
        <w:r>
          <w:fldChar w:fldCharType="begin"/>
        </w:r>
        <w:r>
          <w:instrText xml:space="preserve"> PAGEREF _Toc24475 \h </w:instrText>
        </w:r>
        <w:r>
          <w:fldChar w:fldCharType="separate"/>
        </w:r>
        <w:r>
          <w:t>17</w:t>
        </w:r>
        <w:r>
          <w:fldChar w:fldCharType="end"/>
        </w:r>
      </w:hyperlink>
    </w:p>
    <w:p>
      <w:pPr>
        <w:pStyle w:val="TOC2"/>
        <w:tabs>
          <w:tab w:val="right" w:leader="dot" w:pos="8306"/>
        </w:tabs>
      </w:pPr>
      <w:hyperlink w:anchor="_Toc31338" w:history="1">
        <w:r>
          <w:rPr>
            <w:rFonts w:ascii="仿宋" w:eastAsia="仿宋" w:hAnsi="仿宋" w:cs="仿宋" w:hint="eastAsia"/>
            <w:lang w:eastAsia="zh-CN"/>
          </w:rPr>
          <w:t>(一)、高压电器行业分析</w:t>
        </w:r>
        <w:r>
          <w:tab/>
        </w:r>
        <w:r>
          <w:fldChar w:fldCharType="begin"/>
        </w:r>
        <w:r>
          <w:instrText xml:space="preserve"> PAGEREF _Toc31338 \h </w:instrText>
        </w:r>
        <w:r>
          <w:fldChar w:fldCharType="separate"/>
        </w:r>
        <w:r>
          <w:t>17</w:t>
        </w:r>
        <w:r>
          <w:fldChar w:fldCharType="end"/>
        </w:r>
      </w:hyperlink>
    </w:p>
    <w:p>
      <w:pPr>
        <w:pStyle w:val="TOC2"/>
        <w:tabs>
          <w:tab w:val="right" w:leader="dot" w:pos="8306"/>
        </w:tabs>
      </w:pPr>
      <w:hyperlink w:anchor="_Toc30790" w:history="1">
        <w:r>
          <w:rPr>
            <w:rFonts w:ascii="仿宋" w:eastAsia="仿宋" w:hAnsi="仿宋" w:cs="仿宋" w:hint="eastAsia"/>
            <w:lang w:eastAsia="zh-CN"/>
          </w:rPr>
          <w:t>(二)、高压电器市场分析预测</w:t>
        </w:r>
        <w:r>
          <w:tab/>
        </w:r>
        <w:r>
          <w:fldChar w:fldCharType="begin"/>
        </w:r>
        <w:r>
          <w:instrText xml:space="preserve"> PAGEREF _Toc30790 \h </w:instrText>
        </w:r>
        <w:r>
          <w:fldChar w:fldCharType="separate"/>
        </w:r>
        <w:r>
          <w:t>18</w:t>
        </w:r>
        <w:r>
          <w:fldChar w:fldCharType="end"/>
        </w:r>
      </w:hyperlink>
    </w:p>
    <w:p>
      <w:pPr>
        <w:pStyle w:val="TOC1"/>
        <w:tabs>
          <w:tab w:val="right" w:leader="dot" w:pos="8306"/>
        </w:tabs>
      </w:pPr>
      <w:hyperlink w:anchor="_Toc27978" w:history="1">
        <w:r>
          <w:rPr>
            <w:rFonts w:ascii="仿宋" w:eastAsia="仿宋" w:hAnsi="仿宋" w:cs="仿宋" w:hint="eastAsia"/>
            <w:lang w:eastAsia="zh-CN"/>
          </w:rPr>
          <w:t>六、高压电器项目文档管理</w:t>
        </w:r>
        <w:r>
          <w:tab/>
        </w:r>
        <w:r>
          <w:fldChar w:fldCharType="begin"/>
        </w:r>
        <w:r>
          <w:instrText xml:space="preserve"> PAGEREF _Toc27978 \h </w:instrText>
        </w:r>
        <w:r>
          <w:fldChar w:fldCharType="separate"/>
        </w:r>
        <w:r>
          <w:t>18</w:t>
        </w:r>
        <w:r>
          <w:fldChar w:fldCharType="end"/>
        </w:r>
      </w:hyperlink>
    </w:p>
    <w:p>
      <w:pPr>
        <w:pStyle w:val="TOC2"/>
        <w:tabs>
          <w:tab w:val="right" w:leader="dot" w:pos="8306"/>
        </w:tabs>
      </w:pPr>
      <w:hyperlink w:anchor="_Toc30244" w:history="1">
        <w:r>
          <w:rPr>
            <w:rFonts w:ascii="仿宋" w:eastAsia="仿宋" w:hAnsi="仿宋" w:cs="仿宋" w:hint="eastAsia"/>
            <w:lang w:eastAsia="zh-CN"/>
          </w:rPr>
          <w:t>(一)、文档编制与审查</w:t>
        </w:r>
        <w:r>
          <w:tab/>
        </w:r>
        <w:r>
          <w:fldChar w:fldCharType="begin"/>
        </w:r>
        <w:r>
          <w:instrText xml:space="preserve"> PAGEREF _Toc30244 \h </w:instrText>
        </w:r>
        <w:r>
          <w:fldChar w:fldCharType="separate"/>
        </w:r>
        <w:r>
          <w:t>18</w:t>
        </w:r>
        <w:r>
          <w:fldChar w:fldCharType="end"/>
        </w:r>
      </w:hyperlink>
    </w:p>
    <w:p>
      <w:pPr>
        <w:pStyle w:val="TOC2"/>
        <w:tabs>
          <w:tab w:val="right" w:leader="dot" w:pos="8306"/>
        </w:tabs>
      </w:pPr>
      <w:hyperlink w:anchor="_Toc18647" w:history="1">
        <w:r>
          <w:rPr>
            <w:rFonts w:ascii="仿宋" w:eastAsia="仿宋" w:hAnsi="仿宋" w:cs="仿宋" w:hint="eastAsia"/>
            <w:lang w:eastAsia="zh-CN"/>
          </w:rPr>
          <w:t>(二)、文档发布与分发</w:t>
        </w:r>
        <w:r>
          <w:tab/>
        </w:r>
        <w:r>
          <w:fldChar w:fldCharType="begin"/>
        </w:r>
        <w:r>
          <w:instrText xml:space="preserve"> PAGEREF _Toc18647 \h </w:instrText>
        </w:r>
        <w:r>
          <w:fldChar w:fldCharType="separate"/>
        </w:r>
        <w:r>
          <w:t>20</w:t>
        </w:r>
        <w:r>
          <w:fldChar w:fldCharType="end"/>
        </w:r>
      </w:hyperlink>
    </w:p>
    <w:p>
      <w:pPr>
        <w:pStyle w:val="TOC2"/>
        <w:tabs>
          <w:tab w:val="right" w:leader="dot" w:pos="8306"/>
        </w:tabs>
      </w:pPr>
      <w:hyperlink w:anchor="_Toc23078" w:history="1">
        <w:r>
          <w:rPr>
            <w:rFonts w:ascii="仿宋" w:eastAsia="仿宋" w:hAnsi="仿宋" w:cs="仿宋" w:hint="eastAsia"/>
            <w:lang w:eastAsia="zh-CN"/>
          </w:rPr>
          <w:t>(三)、文档存档与归档</w:t>
        </w:r>
        <w:r>
          <w:tab/>
        </w:r>
        <w:r>
          <w:fldChar w:fldCharType="begin"/>
        </w:r>
        <w:r>
          <w:instrText xml:space="preserve"> PAGEREF _Toc23078 \h </w:instrText>
        </w:r>
        <w:r>
          <w:fldChar w:fldCharType="separate"/>
        </w:r>
        <w:r>
          <w:t>21</w:t>
        </w:r>
        <w:r>
          <w:fldChar w:fldCharType="end"/>
        </w:r>
      </w:hyperlink>
    </w:p>
    <w:p>
      <w:pPr>
        <w:pStyle w:val="TOC1"/>
        <w:tabs>
          <w:tab w:val="right" w:leader="dot" w:pos="8306"/>
        </w:tabs>
      </w:pPr>
      <w:hyperlink w:anchor="_Toc22128" w:history="1">
        <w:r>
          <w:rPr>
            <w:rFonts w:ascii="仿宋" w:eastAsia="仿宋" w:hAnsi="仿宋" w:cs="仿宋" w:hint="eastAsia"/>
            <w:lang w:eastAsia="zh-CN"/>
          </w:rPr>
          <w:t>七、高压电器项目投资规划</w:t>
        </w:r>
        <w:r>
          <w:tab/>
        </w:r>
        <w:r>
          <w:fldChar w:fldCharType="begin"/>
        </w:r>
        <w:r>
          <w:instrText xml:space="preserve"> PAGEREF _Toc22128 \h </w:instrText>
        </w:r>
        <w:r>
          <w:fldChar w:fldCharType="separate"/>
        </w:r>
        <w:r>
          <w:t>22</w:t>
        </w:r>
        <w:r>
          <w:fldChar w:fldCharType="end"/>
        </w:r>
      </w:hyperlink>
    </w:p>
    <w:p>
      <w:pPr>
        <w:pStyle w:val="TOC2"/>
        <w:tabs>
          <w:tab w:val="right" w:leader="dot" w:pos="8306"/>
        </w:tabs>
      </w:pPr>
      <w:hyperlink w:anchor="_Toc11165" w:history="1">
        <w:r>
          <w:rPr>
            <w:rFonts w:ascii="仿宋" w:eastAsia="仿宋" w:hAnsi="仿宋" w:cs="仿宋" w:hint="eastAsia"/>
            <w:lang w:eastAsia="zh-CN"/>
          </w:rPr>
          <w:t>(一)、高压电器项目总投资估算</w:t>
        </w:r>
        <w:r>
          <w:tab/>
        </w:r>
        <w:r>
          <w:fldChar w:fldCharType="begin"/>
        </w:r>
        <w:r>
          <w:instrText xml:space="preserve"> PAGEREF _Toc11165 \h </w:instrText>
        </w:r>
        <w:r>
          <w:fldChar w:fldCharType="separate"/>
        </w:r>
        <w:r>
          <w:t>22</w:t>
        </w:r>
        <w:r>
          <w:fldChar w:fldCharType="end"/>
        </w:r>
      </w:hyperlink>
    </w:p>
    <w:p>
      <w:pPr>
        <w:pStyle w:val="TOC2"/>
        <w:tabs>
          <w:tab w:val="right" w:leader="dot" w:pos="8306"/>
        </w:tabs>
      </w:pPr>
      <w:hyperlink w:anchor="_Toc32229" w:history="1">
        <w:r>
          <w:rPr>
            <w:rFonts w:ascii="仿宋" w:eastAsia="仿宋" w:hAnsi="仿宋" w:cs="仿宋" w:hint="eastAsia"/>
            <w:lang w:eastAsia="zh-CN"/>
          </w:rPr>
          <w:t>(二)、资金筹措</w:t>
        </w:r>
        <w:r>
          <w:tab/>
        </w:r>
        <w:r>
          <w:fldChar w:fldCharType="begin"/>
        </w:r>
        <w:r>
          <w:instrText xml:space="preserve"> PAGEREF _Toc32229 \h </w:instrText>
        </w:r>
        <w:r>
          <w:fldChar w:fldCharType="separate"/>
        </w:r>
        <w:r>
          <w:t>23</w:t>
        </w:r>
        <w:r>
          <w:fldChar w:fldCharType="end"/>
        </w:r>
      </w:hyperlink>
    </w:p>
    <w:p>
      <w:pPr>
        <w:pStyle w:val="TOC1"/>
        <w:tabs>
          <w:tab w:val="right" w:leader="dot" w:pos="8306"/>
        </w:tabs>
      </w:pPr>
      <w:hyperlink w:anchor="_Toc16849" w:history="1">
        <w:r>
          <w:rPr>
            <w:rFonts w:ascii="仿宋" w:eastAsia="仿宋" w:hAnsi="仿宋" w:cs="仿宋" w:hint="eastAsia"/>
            <w:lang w:eastAsia="zh-CN"/>
          </w:rPr>
          <w:t>八、高压电器项目人力资源管理</w:t>
        </w:r>
        <w:r>
          <w:tab/>
        </w:r>
        <w:r>
          <w:fldChar w:fldCharType="begin"/>
        </w:r>
        <w:r>
          <w:instrText xml:space="preserve"> PAGEREF _Toc16849 \h </w:instrText>
        </w:r>
        <w:r>
          <w:fldChar w:fldCharType="separate"/>
        </w:r>
        <w:r>
          <w:t>24</w:t>
        </w:r>
        <w:r>
          <w:fldChar w:fldCharType="end"/>
        </w:r>
      </w:hyperlink>
    </w:p>
    <w:p>
      <w:pPr>
        <w:pStyle w:val="TOC2"/>
        <w:tabs>
          <w:tab w:val="right" w:leader="dot" w:pos="8306"/>
        </w:tabs>
      </w:pPr>
      <w:hyperlink w:anchor="_Toc29998" w:history="1">
        <w:r>
          <w:rPr>
            <w:rFonts w:ascii="仿宋" w:eastAsia="仿宋" w:hAnsi="仿宋" w:cs="仿宋" w:hint="eastAsia"/>
            <w:lang w:eastAsia="zh-CN"/>
          </w:rPr>
          <w:t>(一)、建立健全的预算管理制度</w:t>
        </w:r>
        <w:r>
          <w:tab/>
        </w:r>
        <w:r>
          <w:fldChar w:fldCharType="begin"/>
        </w:r>
        <w:r>
          <w:instrText xml:space="preserve"> PAGEREF _Toc29998 \h </w:instrText>
        </w:r>
        <w:r>
          <w:fldChar w:fldCharType="separate"/>
        </w:r>
        <w:r>
          <w:t>24</w:t>
        </w:r>
        <w:r>
          <w:fldChar w:fldCharType="end"/>
        </w:r>
      </w:hyperlink>
    </w:p>
    <w:p>
      <w:pPr>
        <w:pStyle w:val="TOC2"/>
        <w:tabs>
          <w:tab w:val="right" w:leader="dot" w:pos="8306"/>
        </w:tabs>
      </w:pPr>
      <w:hyperlink w:anchor="_Toc3943" w:history="1">
        <w:r>
          <w:rPr>
            <w:rFonts w:ascii="仿宋" w:eastAsia="仿宋" w:hAnsi="仿宋" w:cs="仿宋" w:hint="eastAsia"/>
            <w:lang w:eastAsia="zh-CN"/>
          </w:rPr>
          <w:t>(二)、加强资金流动监控</w:t>
        </w:r>
        <w:r>
          <w:tab/>
        </w:r>
        <w:r>
          <w:fldChar w:fldCharType="begin"/>
        </w:r>
        <w:r>
          <w:instrText xml:space="preserve"> PAGEREF _Toc3943 \h </w:instrText>
        </w:r>
        <w:r>
          <w:fldChar w:fldCharType="separate"/>
        </w:r>
        <w:r>
          <w:t>25</w:t>
        </w:r>
        <w:r>
          <w:fldChar w:fldCharType="end"/>
        </w:r>
      </w:hyperlink>
    </w:p>
    <w:p>
      <w:pPr>
        <w:pStyle w:val="TOC2"/>
        <w:tabs>
          <w:tab w:val="right" w:leader="dot" w:pos="8306"/>
        </w:tabs>
      </w:pPr>
      <w:hyperlink w:anchor="_Toc20162" w:history="1">
        <w:r>
          <w:rPr>
            <w:rFonts w:ascii="仿宋" w:eastAsia="仿宋" w:hAnsi="仿宋" w:cs="仿宋" w:hint="eastAsia"/>
            <w:lang w:eastAsia="zh-CN"/>
          </w:rPr>
          <w:t>(三)、制定完善的风险控制机制</w:t>
        </w:r>
        <w:r>
          <w:tab/>
        </w:r>
        <w:r>
          <w:fldChar w:fldCharType="begin"/>
        </w:r>
        <w:r>
          <w:instrText xml:space="preserve"> PAGEREF _Toc20162 \h </w:instrText>
        </w:r>
        <w:r>
          <w:fldChar w:fldCharType="separate"/>
        </w:r>
        <w:r>
          <w:t>27</w:t>
        </w:r>
        <w:r>
          <w:fldChar w:fldCharType="end"/>
        </w:r>
      </w:hyperlink>
    </w:p>
    <w:p>
      <w:pPr>
        <w:pStyle w:val="TOC2"/>
        <w:tabs>
          <w:tab w:val="right" w:leader="dot" w:pos="8306"/>
        </w:tabs>
      </w:pPr>
      <w:hyperlink w:anchor="_Toc9677" w:history="1">
        <w:r>
          <w:rPr>
            <w:rFonts w:ascii="仿宋" w:eastAsia="仿宋" w:hAnsi="仿宋" w:cs="仿宋" w:hint="eastAsia"/>
            <w:lang w:eastAsia="zh-CN"/>
          </w:rPr>
          <w:t>(四)、优化成本管理</w:t>
        </w:r>
        <w:r>
          <w:tab/>
        </w:r>
        <w:r>
          <w:fldChar w:fldCharType="begin"/>
        </w:r>
        <w:r>
          <w:instrText xml:space="preserve"> PAGEREF _Toc9677 \h </w:instrText>
        </w:r>
        <w:r>
          <w:fldChar w:fldCharType="separate"/>
        </w:r>
        <w:r>
          <w:t>28</w:t>
        </w:r>
        <w:r>
          <w:fldChar w:fldCharType="end"/>
        </w:r>
      </w:hyperlink>
    </w:p>
    <w:p>
      <w:pPr>
        <w:pStyle w:val="TOC1"/>
        <w:tabs>
          <w:tab w:val="right" w:leader="dot" w:pos="8306"/>
        </w:tabs>
      </w:pPr>
      <w:hyperlink w:anchor="_Toc25538" w:history="1">
        <w:r>
          <w:rPr>
            <w:rFonts w:ascii="仿宋" w:eastAsia="仿宋" w:hAnsi="仿宋" w:cs="仿宋" w:hint="eastAsia"/>
            <w:lang w:eastAsia="zh-CN"/>
          </w:rPr>
          <w:t>九、高压电器项目人力资源培养与发展</w:t>
        </w:r>
        <w:r>
          <w:tab/>
        </w:r>
        <w:r>
          <w:fldChar w:fldCharType="begin"/>
        </w:r>
        <w:r>
          <w:instrText xml:space="preserve"> PAGEREF _Toc25538 \h </w:instrText>
        </w:r>
        <w:r>
          <w:fldChar w:fldCharType="separate"/>
        </w:r>
        <w:r>
          <w:t>29</w:t>
        </w:r>
        <w:r>
          <w:fldChar w:fldCharType="end"/>
        </w:r>
      </w:hyperlink>
    </w:p>
    <w:p>
      <w:pPr>
        <w:pStyle w:val="TOC2"/>
        <w:tabs>
          <w:tab w:val="right" w:leader="dot" w:pos="8306"/>
        </w:tabs>
      </w:pPr>
      <w:hyperlink w:anchor="_Toc6480" w:history="1">
        <w:r>
          <w:rPr>
            <w:rFonts w:ascii="仿宋" w:eastAsia="仿宋" w:hAnsi="仿宋" w:cs="仿宋" w:hint="eastAsia"/>
            <w:lang w:eastAsia="zh-CN"/>
          </w:rPr>
          <w:t>(一)、人才需求与规划</w:t>
        </w:r>
        <w:r>
          <w:tab/>
        </w:r>
        <w:r>
          <w:fldChar w:fldCharType="begin"/>
        </w:r>
        <w:r>
          <w:instrText xml:space="preserve"> PAGEREF _Toc6480 \h </w:instrText>
        </w:r>
        <w:r>
          <w:fldChar w:fldCharType="separate"/>
        </w:r>
        <w:r>
          <w:t>29</w:t>
        </w:r>
        <w:r>
          <w:fldChar w:fldCharType="end"/>
        </w:r>
      </w:hyperlink>
    </w:p>
    <w:p>
      <w:pPr>
        <w:pStyle w:val="TOC2"/>
        <w:tabs>
          <w:tab w:val="right" w:leader="dot" w:pos="8306"/>
        </w:tabs>
      </w:pPr>
      <w:hyperlink w:anchor="_Toc16465" w:history="1">
        <w:r>
          <w:rPr>
            <w:rFonts w:ascii="仿宋" w:eastAsia="仿宋" w:hAnsi="仿宋" w:cs="仿宋" w:hint="eastAsia"/>
            <w:lang w:eastAsia="zh-CN"/>
          </w:rPr>
          <w:t>(二)、培训与发展计划</w:t>
        </w:r>
        <w:r>
          <w:tab/>
        </w:r>
        <w:r>
          <w:fldChar w:fldCharType="begin"/>
        </w:r>
        <w:r>
          <w:instrText xml:space="preserve"> PAGEREF _Toc16465 \h </w:instrText>
        </w:r>
        <w:r>
          <w:fldChar w:fldCharType="separate"/>
        </w:r>
        <w:r>
          <w:t>30</w:t>
        </w:r>
        <w:r>
          <w:fldChar w:fldCharType="end"/>
        </w:r>
      </w:hyperlink>
    </w:p>
    <w:p>
      <w:pPr>
        <w:pStyle w:val="TOC1"/>
        <w:tabs>
          <w:tab w:val="right" w:leader="dot" w:pos="8306"/>
        </w:tabs>
      </w:pPr>
      <w:hyperlink w:anchor="_Toc29311" w:history="1">
        <w:r>
          <w:rPr>
            <w:rFonts w:ascii="仿宋" w:eastAsia="仿宋" w:hAnsi="仿宋" w:cs="仿宋" w:hint="eastAsia"/>
            <w:lang w:eastAsia="zh-CN"/>
          </w:rPr>
          <w:t>十、高压电器项目环境影响分析</w:t>
        </w:r>
        <w:r>
          <w:tab/>
        </w:r>
        <w:r>
          <w:fldChar w:fldCharType="begin"/>
        </w:r>
        <w:r>
          <w:instrText xml:space="preserve"> PAGEREF _Toc29311 \h </w:instrText>
        </w:r>
        <w:r>
          <w:fldChar w:fldCharType="separate"/>
        </w:r>
        <w:r>
          <w:t>30</w:t>
        </w:r>
        <w:r>
          <w:fldChar w:fldCharType="end"/>
        </w:r>
      </w:hyperlink>
    </w:p>
    <w:p>
      <w:pPr>
        <w:pStyle w:val="TOC2"/>
        <w:tabs>
          <w:tab w:val="right" w:leader="dot" w:pos="8306"/>
        </w:tabs>
      </w:pPr>
      <w:hyperlink w:anchor="_Toc11214" w:history="1">
        <w:r>
          <w:rPr>
            <w:rFonts w:ascii="仿宋" w:eastAsia="仿宋" w:hAnsi="仿宋" w:cs="仿宋" w:hint="eastAsia"/>
            <w:lang w:eastAsia="zh-CN"/>
          </w:rPr>
          <w:t>(一)、建设区域环境质量现状</w:t>
        </w:r>
        <w:r>
          <w:tab/>
        </w:r>
        <w:r>
          <w:fldChar w:fldCharType="begin"/>
        </w:r>
        <w:r>
          <w:instrText xml:space="preserve"> PAGEREF _Toc11214 \h </w:instrText>
        </w:r>
        <w:r>
          <w:fldChar w:fldCharType="separate"/>
        </w:r>
        <w:r>
          <w:t>30</w:t>
        </w:r>
        <w:r>
          <w:fldChar w:fldCharType="end"/>
        </w:r>
      </w:hyperlink>
    </w:p>
    <w:p>
      <w:pPr>
        <w:pStyle w:val="TOC2"/>
        <w:tabs>
          <w:tab w:val="right" w:leader="dot" w:pos="8306"/>
        </w:tabs>
      </w:pPr>
      <w:hyperlink w:anchor="_Toc10" w:history="1">
        <w:r>
          <w:rPr>
            <w:rFonts w:ascii="仿宋" w:eastAsia="仿宋" w:hAnsi="仿宋" w:cs="仿宋" w:hint="eastAsia"/>
            <w:lang w:eastAsia="zh-CN"/>
          </w:rPr>
          <w:t>(二)、建设期环境保护</w:t>
        </w:r>
        <w:r>
          <w:tab/>
        </w:r>
        <w:r>
          <w:fldChar w:fldCharType="begin"/>
        </w:r>
        <w:r>
          <w:instrText xml:space="preserve"> PAGEREF _Toc10 \h </w:instrText>
        </w:r>
        <w:r>
          <w:fldChar w:fldCharType="separate"/>
        </w:r>
        <w:r>
          <w:t>32</w:t>
        </w:r>
        <w:r>
          <w:fldChar w:fldCharType="end"/>
        </w:r>
      </w:hyperlink>
    </w:p>
    <w:p>
      <w:pPr>
        <w:pStyle w:val="TOC2"/>
        <w:tabs>
          <w:tab w:val="right" w:leader="dot" w:pos="8306"/>
        </w:tabs>
      </w:pPr>
      <w:hyperlink w:anchor="_Toc29648" w:history="1">
        <w:r>
          <w:rPr>
            <w:rFonts w:ascii="仿宋" w:eastAsia="仿宋" w:hAnsi="仿宋" w:cs="仿宋" w:hint="eastAsia"/>
            <w:lang w:eastAsia="zh-CN"/>
          </w:rPr>
          <w:t>(三)、运营期环境保护</w:t>
        </w:r>
        <w:r>
          <w:tab/>
        </w:r>
        <w:r>
          <w:fldChar w:fldCharType="begin"/>
        </w:r>
        <w:r>
          <w:instrText xml:space="preserve"> PAGEREF _Toc29648 \h </w:instrText>
        </w:r>
        <w:r>
          <w:fldChar w:fldCharType="separate"/>
        </w:r>
        <w:r>
          <w:t>33</w:t>
        </w:r>
        <w:r>
          <w:fldChar w:fldCharType="end"/>
        </w:r>
      </w:hyperlink>
    </w:p>
    <w:p>
      <w:pPr>
        <w:pStyle w:val="TOC2"/>
        <w:tabs>
          <w:tab w:val="right" w:leader="dot" w:pos="8306"/>
        </w:tabs>
      </w:pPr>
      <w:hyperlink w:anchor="_Toc13377" w:history="1">
        <w:r>
          <w:rPr>
            <w:rFonts w:ascii="仿宋" w:eastAsia="仿宋" w:hAnsi="仿宋" w:cs="仿宋" w:hint="eastAsia"/>
            <w:lang w:eastAsia="zh-CN"/>
          </w:rPr>
          <w:t>(四)、高压电器项目建设对区域经济的影响</w:t>
        </w:r>
        <w:r>
          <w:tab/>
        </w:r>
        <w:r>
          <w:fldChar w:fldCharType="begin"/>
        </w:r>
        <w:r>
          <w:instrText xml:space="preserve"> PAGEREF _Toc13377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3" w:history="1">
        <w:r>
          <w:rPr>
            <w:rFonts w:ascii="仿宋" w:eastAsia="仿宋" w:hAnsi="仿宋" w:cs="仿宋" w:hint="eastAsia"/>
            <w:lang w:eastAsia="zh-CN"/>
          </w:rPr>
          <w:t>(五)、废弃物处理</w:t>
        </w:r>
        <w:r>
          <w:tab/>
        </w:r>
        <w:r>
          <w:fldChar w:fldCharType="begin"/>
        </w:r>
        <w:r>
          <w:instrText xml:space="preserve"> PAGEREF _Toc6163 \h </w:instrText>
        </w:r>
        <w:r>
          <w:fldChar w:fldCharType="separate"/>
        </w:r>
        <w:r>
          <w:t>36</w:t>
        </w:r>
        <w:r>
          <w:fldChar w:fldCharType="end"/>
        </w:r>
      </w:hyperlink>
    </w:p>
    <w:p>
      <w:pPr>
        <w:pStyle w:val="TOC2"/>
        <w:tabs>
          <w:tab w:val="right" w:leader="dot" w:pos="8306"/>
        </w:tabs>
      </w:pPr>
      <w:hyperlink w:anchor="_Toc21468" w:history="1">
        <w:r>
          <w:rPr>
            <w:rFonts w:ascii="仿宋" w:eastAsia="仿宋" w:hAnsi="仿宋" w:cs="仿宋" w:hint="eastAsia"/>
            <w:lang w:eastAsia="zh-CN"/>
          </w:rPr>
          <w:t>(六)、特殊环境影响分析</w:t>
        </w:r>
        <w:r>
          <w:tab/>
        </w:r>
        <w:r>
          <w:fldChar w:fldCharType="begin"/>
        </w:r>
        <w:r>
          <w:instrText xml:space="preserve"> PAGEREF _Toc21468 \h </w:instrText>
        </w:r>
        <w:r>
          <w:fldChar w:fldCharType="separate"/>
        </w:r>
        <w:r>
          <w:t>37</w:t>
        </w:r>
        <w:r>
          <w:fldChar w:fldCharType="end"/>
        </w:r>
      </w:hyperlink>
    </w:p>
    <w:p>
      <w:pPr>
        <w:pStyle w:val="TOC2"/>
        <w:tabs>
          <w:tab w:val="right" w:leader="dot" w:pos="8306"/>
        </w:tabs>
      </w:pPr>
      <w:hyperlink w:anchor="_Toc9911" w:history="1">
        <w:r>
          <w:rPr>
            <w:rFonts w:ascii="仿宋" w:eastAsia="仿宋" w:hAnsi="仿宋" w:cs="仿宋" w:hint="eastAsia"/>
            <w:lang w:eastAsia="zh-CN"/>
          </w:rPr>
          <w:t>(七)、清洁生产</w:t>
        </w:r>
        <w:r>
          <w:tab/>
        </w:r>
        <w:r>
          <w:fldChar w:fldCharType="begin"/>
        </w:r>
        <w:r>
          <w:instrText xml:space="preserve"> PAGEREF _Toc9911 \h </w:instrText>
        </w:r>
        <w:r>
          <w:fldChar w:fldCharType="separate"/>
        </w:r>
        <w:r>
          <w:t>38</w:t>
        </w:r>
        <w:r>
          <w:fldChar w:fldCharType="end"/>
        </w:r>
      </w:hyperlink>
    </w:p>
    <w:p>
      <w:pPr>
        <w:pStyle w:val="TOC2"/>
        <w:tabs>
          <w:tab w:val="right" w:leader="dot" w:pos="8306"/>
        </w:tabs>
      </w:pPr>
      <w:hyperlink w:anchor="_Toc10165" w:history="1">
        <w:r>
          <w:rPr>
            <w:rFonts w:ascii="仿宋" w:eastAsia="仿宋" w:hAnsi="仿宋" w:cs="仿宋" w:hint="eastAsia"/>
            <w:lang w:eastAsia="zh-CN"/>
          </w:rPr>
          <w:t>(八)、环境保护综合评价</w:t>
        </w:r>
        <w:r>
          <w:tab/>
        </w:r>
        <w:r>
          <w:fldChar w:fldCharType="begin"/>
        </w:r>
        <w:r>
          <w:instrText xml:space="preserve"> PAGEREF _Toc10165 \h </w:instrText>
        </w:r>
        <w:r>
          <w:fldChar w:fldCharType="separate"/>
        </w:r>
        <w:r>
          <w:t>40</w:t>
        </w:r>
        <w:r>
          <w:fldChar w:fldCharType="end"/>
        </w:r>
      </w:hyperlink>
    </w:p>
    <w:p>
      <w:pPr>
        <w:pStyle w:val="TOC1"/>
        <w:tabs>
          <w:tab w:val="right" w:leader="dot" w:pos="8306"/>
        </w:tabs>
      </w:pPr>
      <w:hyperlink w:anchor="_Toc21372" w:history="1">
        <w:r>
          <w:rPr>
            <w:rFonts w:ascii="仿宋" w:eastAsia="仿宋" w:hAnsi="仿宋" w:cs="仿宋" w:hint="eastAsia"/>
            <w:lang w:eastAsia="zh-CN"/>
          </w:rPr>
          <w:t>十一、高压电器项目社会影响</w:t>
        </w:r>
        <w:r>
          <w:tab/>
        </w:r>
        <w:r>
          <w:fldChar w:fldCharType="begin"/>
        </w:r>
        <w:r>
          <w:instrText xml:space="preserve"> PAGEREF _Toc21372 \h </w:instrText>
        </w:r>
        <w:r>
          <w:fldChar w:fldCharType="separate"/>
        </w:r>
        <w:r>
          <w:t>41</w:t>
        </w:r>
        <w:r>
          <w:fldChar w:fldCharType="end"/>
        </w:r>
      </w:hyperlink>
    </w:p>
    <w:p>
      <w:pPr>
        <w:pStyle w:val="TOC2"/>
        <w:tabs>
          <w:tab w:val="right" w:leader="dot" w:pos="8306"/>
        </w:tabs>
      </w:pPr>
      <w:hyperlink w:anchor="_Toc12695" w:history="1">
        <w:r>
          <w:rPr>
            <w:rFonts w:ascii="仿宋" w:eastAsia="仿宋" w:hAnsi="仿宋" w:cs="仿宋" w:hint="eastAsia"/>
            <w:lang w:eastAsia="zh-CN"/>
          </w:rPr>
          <w:t>(一)、社会责任与义务</w:t>
        </w:r>
        <w:r>
          <w:tab/>
        </w:r>
        <w:r>
          <w:fldChar w:fldCharType="begin"/>
        </w:r>
        <w:r>
          <w:instrText xml:space="preserve"> PAGEREF _Toc12695 \h </w:instrText>
        </w:r>
        <w:r>
          <w:fldChar w:fldCharType="separate"/>
        </w:r>
        <w:r>
          <w:t>41</w:t>
        </w:r>
        <w:r>
          <w:fldChar w:fldCharType="end"/>
        </w:r>
      </w:hyperlink>
    </w:p>
    <w:p>
      <w:pPr>
        <w:pStyle w:val="TOC2"/>
        <w:tabs>
          <w:tab w:val="right" w:leader="dot" w:pos="8306"/>
        </w:tabs>
      </w:pPr>
      <w:hyperlink w:anchor="_Toc27107" w:history="1">
        <w:r>
          <w:rPr>
            <w:rFonts w:ascii="仿宋" w:eastAsia="仿宋" w:hAnsi="仿宋" w:cs="仿宋" w:hint="eastAsia"/>
            <w:lang w:eastAsia="zh-CN"/>
          </w:rPr>
          <w:t>(二)、社会参与与沟通</w:t>
        </w:r>
        <w:r>
          <w:tab/>
        </w:r>
        <w:r>
          <w:fldChar w:fldCharType="begin"/>
        </w:r>
        <w:r>
          <w:instrText xml:space="preserve"> PAGEREF _Toc27107 \h </w:instrText>
        </w:r>
        <w:r>
          <w:fldChar w:fldCharType="separate"/>
        </w:r>
        <w:r>
          <w:t>42</w:t>
        </w:r>
        <w:r>
          <w:fldChar w:fldCharType="end"/>
        </w:r>
      </w:hyperlink>
    </w:p>
    <w:p>
      <w:pPr>
        <w:pStyle w:val="TOC1"/>
        <w:tabs>
          <w:tab w:val="right" w:leader="dot" w:pos="8306"/>
        </w:tabs>
      </w:pPr>
      <w:hyperlink w:anchor="_Toc9304" w:history="1">
        <w:r>
          <w:rPr>
            <w:rFonts w:ascii="仿宋" w:eastAsia="仿宋" w:hAnsi="仿宋" w:cs="仿宋" w:hint="eastAsia"/>
            <w:lang w:eastAsia="zh-CN"/>
          </w:rPr>
          <w:t>十二、高压电器项目创新与研发</w:t>
        </w:r>
        <w:r>
          <w:tab/>
        </w:r>
        <w:r>
          <w:fldChar w:fldCharType="begin"/>
        </w:r>
        <w:r>
          <w:instrText xml:space="preserve"> PAGEREF _Toc9304 \h </w:instrText>
        </w:r>
        <w:r>
          <w:fldChar w:fldCharType="separate"/>
        </w:r>
        <w:r>
          <w:t>42</w:t>
        </w:r>
        <w:r>
          <w:fldChar w:fldCharType="end"/>
        </w:r>
      </w:hyperlink>
    </w:p>
    <w:p>
      <w:pPr>
        <w:pStyle w:val="TOC2"/>
        <w:tabs>
          <w:tab w:val="right" w:leader="dot" w:pos="8306"/>
        </w:tabs>
      </w:pPr>
      <w:hyperlink w:anchor="_Toc31070" w:history="1">
        <w:r>
          <w:rPr>
            <w:rFonts w:ascii="仿宋" w:eastAsia="仿宋" w:hAnsi="仿宋" w:cs="仿宋" w:hint="eastAsia"/>
            <w:lang w:eastAsia="zh-CN"/>
          </w:rPr>
          <w:t>(一)、创新策略与方向</w:t>
        </w:r>
        <w:r>
          <w:tab/>
        </w:r>
        <w:r>
          <w:fldChar w:fldCharType="begin"/>
        </w:r>
        <w:r>
          <w:instrText xml:space="preserve"> PAGEREF _Toc31070 \h </w:instrText>
        </w:r>
        <w:r>
          <w:fldChar w:fldCharType="separate"/>
        </w:r>
        <w:r>
          <w:t>42</w:t>
        </w:r>
        <w:r>
          <w:fldChar w:fldCharType="end"/>
        </w:r>
      </w:hyperlink>
    </w:p>
    <w:p>
      <w:pPr>
        <w:pStyle w:val="TOC2"/>
        <w:tabs>
          <w:tab w:val="right" w:leader="dot" w:pos="8306"/>
        </w:tabs>
      </w:pPr>
      <w:hyperlink w:anchor="_Toc8652" w:history="1">
        <w:r>
          <w:rPr>
            <w:rFonts w:ascii="仿宋" w:eastAsia="仿宋" w:hAnsi="仿宋" w:cs="仿宋" w:hint="eastAsia"/>
            <w:lang w:eastAsia="zh-CN"/>
          </w:rPr>
          <w:t>(二)、研发规划与投入</w:t>
        </w:r>
        <w:r>
          <w:tab/>
        </w:r>
        <w:r>
          <w:fldChar w:fldCharType="begin"/>
        </w:r>
        <w:r>
          <w:instrText xml:space="preserve"> PAGEREF _Toc8652 \h </w:instrText>
        </w:r>
        <w:r>
          <w:fldChar w:fldCharType="separate"/>
        </w:r>
        <w:r>
          <w:t>44</w:t>
        </w:r>
        <w:r>
          <w:fldChar w:fldCharType="end"/>
        </w:r>
      </w:hyperlink>
    </w:p>
    <w:p>
      <w:pPr>
        <w:pStyle w:val="TOC1"/>
        <w:tabs>
          <w:tab w:val="right" w:leader="dot" w:pos="8306"/>
        </w:tabs>
      </w:pPr>
      <w:hyperlink w:anchor="_Toc21491" w:history="1">
        <w:r>
          <w:rPr>
            <w:rFonts w:ascii="仿宋" w:eastAsia="仿宋" w:hAnsi="仿宋" w:cs="仿宋" w:hint="eastAsia"/>
            <w:lang w:eastAsia="zh-CN"/>
          </w:rPr>
          <w:t>十三、高压电器项目工程方案分析</w:t>
        </w:r>
        <w:r>
          <w:tab/>
        </w:r>
        <w:r>
          <w:fldChar w:fldCharType="begin"/>
        </w:r>
        <w:r>
          <w:instrText xml:space="preserve"> PAGEREF _Toc21491 \h </w:instrText>
        </w:r>
        <w:r>
          <w:fldChar w:fldCharType="separate"/>
        </w:r>
        <w:r>
          <w:t>46</w:t>
        </w:r>
        <w:r>
          <w:fldChar w:fldCharType="end"/>
        </w:r>
      </w:hyperlink>
    </w:p>
    <w:p>
      <w:pPr>
        <w:pStyle w:val="TOC2"/>
        <w:tabs>
          <w:tab w:val="right" w:leader="dot" w:pos="8306"/>
        </w:tabs>
      </w:pPr>
      <w:hyperlink w:anchor="_Toc5466" w:history="1">
        <w:r>
          <w:rPr>
            <w:rFonts w:ascii="仿宋" w:eastAsia="仿宋" w:hAnsi="仿宋" w:cs="仿宋" w:hint="eastAsia"/>
            <w:lang w:eastAsia="zh-CN"/>
          </w:rPr>
          <w:t>(一)、建筑工程设计原则</w:t>
        </w:r>
        <w:r>
          <w:tab/>
        </w:r>
        <w:r>
          <w:fldChar w:fldCharType="begin"/>
        </w:r>
        <w:r>
          <w:instrText xml:space="preserve"> PAGEREF _Toc5466 \h </w:instrText>
        </w:r>
        <w:r>
          <w:fldChar w:fldCharType="separate"/>
        </w:r>
        <w:r>
          <w:t>46</w:t>
        </w:r>
        <w:r>
          <w:fldChar w:fldCharType="end"/>
        </w:r>
      </w:hyperlink>
    </w:p>
    <w:p>
      <w:pPr>
        <w:pStyle w:val="TOC2"/>
        <w:tabs>
          <w:tab w:val="right" w:leader="dot" w:pos="8306"/>
        </w:tabs>
      </w:pPr>
      <w:hyperlink w:anchor="_Toc31486" w:history="1">
        <w:r>
          <w:rPr>
            <w:rFonts w:ascii="仿宋" w:eastAsia="仿宋" w:hAnsi="仿宋" w:cs="仿宋" w:hint="eastAsia"/>
            <w:lang w:eastAsia="zh-CN"/>
          </w:rPr>
          <w:t>(二)、土建工程建设指标</w:t>
        </w:r>
        <w:r>
          <w:tab/>
        </w:r>
        <w:r>
          <w:fldChar w:fldCharType="begin"/>
        </w:r>
        <w:r>
          <w:instrText xml:space="preserve"> PAGEREF _Toc31486 \h </w:instrText>
        </w:r>
        <w:r>
          <w:fldChar w:fldCharType="separate"/>
        </w:r>
        <w:r>
          <w:t>49</w:t>
        </w:r>
        <w:r>
          <w:fldChar w:fldCharType="end"/>
        </w:r>
      </w:hyperlink>
    </w:p>
    <w:p>
      <w:pPr>
        <w:pStyle w:val="TOC1"/>
        <w:tabs>
          <w:tab w:val="right" w:leader="dot" w:pos="8306"/>
        </w:tabs>
      </w:pPr>
      <w:hyperlink w:anchor="_Toc30780" w:history="1">
        <w:r>
          <w:rPr>
            <w:rFonts w:ascii="仿宋" w:eastAsia="仿宋" w:hAnsi="仿宋" w:cs="仿宋" w:hint="eastAsia"/>
            <w:lang w:eastAsia="zh-CN"/>
          </w:rPr>
          <w:t>十四、利益相关者分析与沟通计划</w:t>
        </w:r>
        <w:r>
          <w:tab/>
        </w:r>
        <w:r>
          <w:fldChar w:fldCharType="begin"/>
        </w:r>
        <w:r>
          <w:instrText xml:space="preserve"> PAGEREF _Toc30780 \h </w:instrText>
        </w:r>
        <w:r>
          <w:fldChar w:fldCharType="separate"/>
        </w:r>
        <w:r>
          <w:t>51</w:t>
        </w:r>
        <w:r>
          <w:fldChar w:fldCharType="end"/>
        </w:r>
      </w:hyperlink>
    </w:p>
    <w:p>
      <w:pPr>
        <w:pStyle w:val="TOC2"/>
        <w:tabs>
          <w:tab w:val="right" w:leader="dot" w:pos="8306"/>
        </w:tabs>
      </w:pPr>
      <w:hyperlink w:anchor="_Toc13043" w:history="1">
        <w:r>
          <w:rPr>
            <w:rFonts w:ascii="仿宋" w:eastAsia="仿宋" w:hAnsi="仿宋" w:cs="仿宋" w:hint="eastAsia"/>
            <w:lang w:eastAsia="zh-CN"/>
          </w:rPr>
          <w:t>(一)、利益相关者分析</w:t>
        </w:r>
        <w:r>
          <w:tab/>
        </w:r>
        <w:r>
          <w:fldChar w:fldCharType="begin"/>
        </w:r>
        <w:r>
          <w:instrText xml:space="preserve"> PAGEREF _Toc13043 \h </w:instrText>
        </w:r>
        <w:r>
          <w:fldChar w:fldCharType="separate"/>
        </w:r>
        <w:r>
          <w:t>51</w:t>
        </w:r>
        <w:r>
          <w:fldChar w:fldCharType="end"/>
        </w:r>
      </w:hyperlink>
    </w:p>
    <w:p>
      <w:pPr>
        <w:pStyle w:val="TOC2"/>
        <w:tabs>
          <w:tab w:val="right" w:leader="dot" w:pos="8306"/>
        </w:tabs>
      </w:pPr>
      <w:hyperlink w:anchor="_Toc29869" w:history="1">
        <w:r>
          <w:rPr>
            <w:rFonts w:ascii="仿宋" w:eastAsia="仿宋" w:hAnsi="仿宋" w:cs="仿宋" w:hint="eastAsia"/>
            <w:lang w:eastAsia="zh-CN"/>
          </w:rPr>
          <w:t>(二)、沟通计划</w:t>
        </w:r>
        <w:r>
          <w:tab/>
        </w:r>
        <w:r>
          <w:fldChar w:fldCharType="begin"/>
        </w:r>
        <w:r>
          <w:instrText xml:space="preserve"> PAGEREF _Toc29869 \h </w:instrText>
        </w:r>
        <w:r>
          <w:fldChar w:fldCharType="separate"/>
        </w:r>
        <w:r>
          <w:t>52</w:t>
        </w:r>
        <w:r>
          <w:fldChar w:fldCharType="end"/>
        </w:r>
      </w:hyperlink>
    </w:p>
    <w:p>
      <w:pPr>
        <w:pStyle w:val="TOC1"/>
        <w:tabs>
          <w:tab w:val="right" w:leader="dot" w:pos="8306"/>
        </w:tabs>
      </w:pPr>
      <w:hyperlink w:anchor="_Toc32340" w:history="1">
        <w:r>
          <w:rPr>
            <w:rFonts w:ascii="仿宋" w:eastAsia="仿宋" w:hAnsi="仿宋" w:cs="仿宋" w:hint="eastAsia"/>
            <w:lang w:eastAsia="zh-CN"/>
          </w:rPr>
          <w:t>十五、高压电器项目实施时间节点</w:t>
        </w:r>
        <w:r>
          <w:tab/>
        </w:r>
        <w:r>
          <w:fldChar w:fldCharType="begin"/>
        </w:r>
        <w:r>
          <w:instrText xml:space="preserve"> PAGEREF _Toc32340 \h </w:instrText>
        </w:r>
        <w:r>
          <w:fldChar w:fldCharType="separate"/>
        </w:r>
        <w:r>
          <w:t>53</w:t>
        </w:r>
        <w:r>
          <w:fldChar w:fldCharType="end"/>
        </w:r>
      </w:hyperlink>
    </w:p>
    <w:p>
      <w:pPr>
        <w:pStyle w:val="TOC2"/>
        <w:tabs>
          <w:tab w:val="right" w:leader="dot" w:pos="8306"/>
        </w:tabs>
      </w:pPr>
      <w:hyperlink w:anchor="_Toc18320" w:history="1">
        <w:r>
          <w:rPr>
            <w:rFonts w:ascii="仿宋" w:eastAsia="仿宋" w:hAnsi="仿宋" w:cs="仿宋" w:hint="eastAsia"/>
            <w:lang w:eastAsia="zh-CN"/>
          </w:rPr>
          <w:t>(一)、高压电器项目启动阶段时间节点</w:t>
        </w:r>
        <w:r>
          <w:tab/>
        </w:r>
        <w:r>
          <w:fldChar w:fldCharType="begin"/>
        </w:r>
        <w:r>
          <w:instrText xml:space="preserve"> PAGEREF _Toc18320 \h </w:instrText>
        </w:r>
        <w:r>
          <w:fldChar w:fldCharType="separate"/>
        </w:r>
        <w:r>
          <w:t>53</w:t>
        </w:r>
        <w:r>
          <w:fldChar w:fldCharType="end"/>
        </w:r>
      </w:hyperlink>
    </w:p>
    <w:p>
      <w:pPr>
        <w:pStyle w:val="TOC2"/>
        <w:tabs>
          <w:tab w:val="right" w:leader="dot" w:pos="8306"/>
        </w:tabs>
      </w:pPr>
      <w:hyperlink w:anchor="_Toc312" w:history="1">
        <w:r>
          <w:rPr>
            <w:rFonts w:ascii="仿宋" w:eastAsia="仿宋" w:hAnsi="仿宋" w:cs="仿宋" w:hint="eastAsia"/>
            <w:lang w:eastAsia="zh-CN"/>
          </w:rPr>
          <w:t>(二)、高压电器项目执行阶段时间节点</w:t>
        </w:r>
        <w:r>
          <w:tab/>
        </w:r>
        <w:r>
          <w:fldChar w:fldCharType="begin"/>
        </w:r>
        <w:r>
          <w:instrText xml:space="preserve"> PAGEREF _Toc312 \h </w:instrText>
        </w:r>
        <w:r>
          <w:fldChar w:fldCharType="separate"/>
        </w:r>
        <w:r>
          <w:t>54</w:t>
        </w:r>
        <w:r>
          <w:fldChar w:fldCharType="end"/>
        </w:r>
      </w:hyperlink>
    </w:p>
    <w:p>
      <w:pPr>
        <w:pStyle w:val="TOC2"/>
        <w:tabs>
          <w:tab w:val="right" w:leader="dot" w:pos="8306"/>
        </w:tabs>
      </w:pPr>
      <w:hyperlink w:anchor="_Toc31836" w:history="1">
        <w:r>
          <w:rPr>
            <w:rFonts w:ascii="仿宋" w:eastAsia="仿宋" w:hAnsi="仿宋" w:cs="仿宋" w:hint="eastAsia"/>
            <w:lang w:eastAsia="zh-CN"/>
          </w:rPr>
          <w:t>(三)、高压电器项目完成阶段时间节点</w:t>
        </w:r>
        <w:r>
          <w:tab/>
        </w:r>
        <w:r>
          <w:fldChar w:fldCharType="begin"/>
        </w:r>
        <w:r>
          <w:instrText xml:space="preserve"> PAGEREF _Toc31836 \h </w:instrText>
        </w:r>
        <w:r>
          <w:fldChar w:fldCharType="separate"/>
        </w:r>
        <w:r>
          <w:t>55</w:t>
        </w:r>
        <w:r>
          <w:fldChar w:fldCharType="end"/>
        </w:r>
      </w:hyperlink>
    </w:p>
    <w:p>
      <w:pPr>
        <w:pStyle w:val="TOC1"/>
        <w:tabs>
          <w:tab w:val="right" w:leader="dot" w:pos="8306"/>
        </w:tabs>
      </w:pPr>
      <w:hyperlink w:anchor="_Toc6670" w:history="1">
        <w:r>
          <w:rPr>
            <w:rFonts w:ascii="仿宋" w:eastAsia="仿宋" w:hAnsi="仿宋" w:cs="仿宋" w:hint="eastAsia"/>
            <w:lang w:eastAsia="zh-CN"/>
          </w:rPr>
          <w:t>十六、供应链管理</w:t>
        </w:r>
        <w:r>
          <w:tab/>
        </w:r>
        <w:r>
          <w:fldChar w:fldCharType="begin"/>
        </w:r>
        <w:r>
          <w:instrText xml:space="preserve"> PAGEREF _Toc6670 \h </w:instrText>
        </w:r>
        <w:r>
          <w:fldChar w:fldCharType="separate"/>
        </w:r>
        <w:r>
          <w:t>56</w:t>
        </w:r>
        <w:r>
          <w:fldChar w:fldCharType="end"/>
        </w:r>
      </w:hyperlink>
    </w:p>
    <w:p>
      <w:pPr>
        <w:pStyle w:val="TOC2"/>
        <w:tabs>
          <w:tab w:val="right" w:leader="dot" w:pos="8306"/>
        </w:tabs>
      </w:pPr>
      <w:hyperlink w:anchor="_Toc15690" w:history="1">
        <w:r>
          <w:rPr>
            <w:rFonts w:ascii="仿宋" w:eastAsia="仿宋" w:hAnsi="仿宋" w:cs="仿宋" w:hint="eastAsia"/>
            <w:lang w:eastAsia="zh-CN"/>
          </w:rPr>
          <w:t>(一)、供应链战略规划</w:t>
        </w:r>
        <w:r>
          <w:tab/>
        </w:r>
        <w:r>
          <w:fldChar w:fldCharType="begin"/>
        </w:r>
        <w:r>
          <w:instrText xml:space="preserve"> PAGEREF _Toc15690 \h </w:instrText>
        </w:r>
        <w:r>
          <w:fldChar w:fldCharType="separate"/>
        </w:r>
        <w:r>
          <w:t>56</w:t>
        </w:r>
        <w:r>
          <w:fldChar w:fldCharType="end"/>
        </w:r>
      </w:hyperlink>
    </w:p>
    <w:p>
      <w:pPr>
        <w:pStyle w:val="TOC2"/>
        <w:tabs>
          <w:tab w:val="right" w:leader="dot" w:pos="8306"/>
        </w:tabs>
      </w:pPr>
      <w:hyperlink w:anchor="_Toc8586" w:history="1">
        <w:r>
          <w:rPr>
            <w:rFonts w:ascii="仿宋" w:eastAsia="仿宋" w:hAnsi="仿宋" w:cs="仿宋" w:hint="eastAsia"/>
            <w:lang w:eastAsia="zh-CN"/>
          </w:rPr>
          <w:t>(二)、供应商选择与合作</w:t>
        </w:r>
        <w:r>
          <w:tab/>
        </w:r>
        <w:r>
          <w:fldChar w:fldCharType="begin"/>
        </w:r>
        <w:r>
          <w:instrText xml:space="preserve"> PAGEREF _Toc8586 \h </w:instrText>
        </w:r>
        <w:r>
          <w:fldChar w:fldCharType="separate"/>
        </w:r>
        <w:r>
          <w:t>58</w:t>
        </w:r>
        <w:r>
          <w:fldChar w:fldCharType="end"/>
        </w:r>
      </w:hyperlink>
    </w:p>
    <w:p>
      <w:pPr>
        <w:pStyle w:val="TOC2"/>
        <w:tabs>
          <w:tab w:val="right" w:leader="dot" w:pos="8306"/>
        </w:tabs>
      </w:pPr>
      <w:hyperlink w:anchor="_Toc542" w:history="1">
        <w:r>
          <w:rPr>
            <w:rFonts w:ascii="仿宋" w:eastAsia="仿宋" w:hAnsi="仿宋" w:cs="仿宋" w:hint="eastAsia"/>
            <w:lang w:eastAsia="zh-CN"/>
          </w:rPr>
          <w:t>(三)、物流与库存管理</w:t>
        </w:r>
        <w:r>
          <w:tab/>
        </w:r>
        <w:r>
          <w:fldChar w:fldCharType="begin"/>
        </w:r>
        <w:r>
          <w:instrText xml:space="preserve"> PAGEREF _Toc542 \h </w:instrText>
        </w:r>
        <w:r>
          <w:fldChar w:fldCharType="separate"/>
        </w:r>
        <w:r>
          <w:t>59</w:t>
        </w:r>
        <w:r>
          <w:fldChar w:fldCharType="end"/>
        </w:r>
      </w:hyperlink>
    </w:p>
    <w:p>
      <w:pPr>
        <w:pStyle w:val="TOC1"/>
        <w:tabs>
          <w:tab w:val="right" w:leader="dot" w:pos="8306"/>
        </w:tabs>
      </w:pPr>
      <w:hyperlink w:anchor="_Toc4824" w:history="1">
        <w:r>
          <w:rPr>
            <w:rFonts w:ascii="仿宋" w:eastAsia="仿宋" w:hAnsi="仿宋" w:cs="仿宋" w:hint="eastAsia"/>
            <w:lang w:eastAsia="zh-CN"/>
          </w:rPr>
          <w:t>十七、风险识别与分类</w:t>
        </w:r>
        <w:r>
          <w:tab/>
        </w:r>
        <w:r>
          <w:fldChar w:fldCharType="begin"/>
        </w:r>
        <w:r>
          <w:instrText xml:space="preserve"> PAGEREF _Toc4824 \h </w:instrText>
        </w:r>
        <w:r>
          <w:fldChar w:fldCharType="separate"/>
        </w:r>
        <w:r>
          <w:t>60</w:t>
        </w:r>
        <w:r>
          <w:fldChar w:fldCharType="end"/>
        </w:r>
      </w:hyperlink>
    </w:p>
    <w:p>
      <w:pPr>
        <w:pStyle w:val="TOC2"/>
        <w:tabs>
          <w:tab w:val="right" w:leader="dot" w:pos="8306"/>
        </w:tabs>
      </w:pPr>
      <w:hyperlink w:anchor="_Toc31228" w:history="1">
        <w:r>
          <w:rPr>
            <w:rFonts w:ascii="仿宋" w:eastAsia="仿宋" w:hAnsi="仿宋" w:cs="仿宋" w:hint="eastAsia"/>
            <w:lang w:eastAsia="zh-CN"/>
          </w:rPr>
          <w:t>(一)、风险识别</w:t>
        </w:r>
        <w:r>
          <w:tab/>
        </w:r>
        <w:r>
          <w:fldChar w:fldCharType="begin"/>
        </w:r>
        <w:r>
          <w:instrText xml:space="preserve"> PAGEREF _Toc31228 \h </w:instrText>
        </w:r>
        <w:r>
          <w:fldChar w:fldCharType="separate"/>
        </w:r>
        <w:r>
          <w:t>60</w:t>
        </w:r>
        <w:r>
          <w:fldChar w:fldCharType="end"/>
        </w:r>
      </w:hyperlink>
    </w:p>
    <w:p>
      <w:pPr>
        <w:pStyle w:val="TOC2"/>
        <w:tabs>
          <w:tab w:val="right" w:leader="dot" w:pos="8306"/>
        </w:tabs>
      </w:pPr>
      <w:hyperlink w:anchor="_Toc9865" w:history="1">
        <w:r>
          <w:rPr>
            <w:rFonts w:ascii="仿宋" w:eastAsia="仿宋" w:hAnsi="仿宋" w:cs="仿宋" w:hint="eastAsia"/>
            <w:lang w:eastAsia="zh-CN"/>
          </w:rPr>
          <w:t>(二)、风险分类</w:t>
        </w:r>
        <w:r>
          <w:tab/>
        </w:r>
        <w:r>
          <w:fldChar w:fldCharType="begin"/>
        </w:r>
        <w:r>
          <w:instrText xml:space="preserve"> PAGEREF _Toc9865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91"/>
      <w:r>
        <w:rPr>
          <w:rFonts w:ascii="仿宋" w:eastAsia="仿宋" w:hAnsi="仿宋" w:cs="仿宋" w:hint="eastAsia"/>
          <w:sz w:val="28"/>
          <w:lang w:eastAsia="zh-CN"/>
        </w:rPr>
        <w:t>一、高压电器项目危机管理</w:t>
      </w:r>
      <w:bookmarkEnd w:id="2"/>
    </w:p>
    <w:p>
      <w:pPr>
        <w:pStyle w:val="Heading2"/>
        <w:rPr>
          <w:rFonts w:ascii="仿宋" w:eastAsia="仿宋" w:hAnsi="仿宋" w:cs="仿宋" w:hint="eastAsia"/>
          <w:lang w:eastAsia="zh-CN"/>
        </w:rPr>
      </w:pPr>
      <w:bookmarkStart w:id="3" w:name="_Toc107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器项目危机管理中，危机预警与识别是确保高压电器项目稳健运行的核心步骤。通过建立全面的监测机制，高压电器项目团队旨在及时发现和理解潜在的风险和危机因素，以便采取及时的预防和应对措施，确保高压电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首先，通过深入的风险评估，高压电器项目团队全面分析了整个高压电器项目和各个阶段可能存在的威胁。这包括准确评估每个潜在风险的发生概率和可能影响的程度，为后续危机预警提供了有力支持。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压电器项目团队着重于明确定义高压电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压电器项目进展的持续监控，团队能够及时发现潜在问题并作出迅速反应。高压电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在这一阶段，团队的专业素养和反应速度将发挥至关重要的作用，以确保潜在危机能够在初期得到有效的处理，最大程度地减轻负面影响。通过危机预警与识别，高压电器项目得以更有序、可控地推进。</w:t>
      </w:r>
    </w:p>
    <w:p>
      <w:pPr>
        <w:pStyle w:val="Heading2"/>
        <w:ind w:firstLine="560" w:firstLineChars="200"/>
        <w:rPr>
          <w:rFonts w:ascii="仿宋" w:eastAsia="仿宋" w:hAnsi="仿宋" w:cs="仿宋" w:hint="eastAsia"/>
          <w:sz w:val="28"/>
          <w:lang w:eastAsia="zh-CN"/>
        </w:rPr>
      </w:pPr>
      <w:bookmarkStart w:id="4" w:name="_Toc282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在危机发生时，高压电器项目团队立即行动，成立了应急小组。该小组的任务是迅速制定并实施紧急应对措施，以最小化潜在损失。以下是采取的主要措施：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暂停高压电器项目进度：为遏制危机蔓延，高压电器项目暂时停止进行，以便全面评估当前状况。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资源重新分配：重新评估高压电器项目资源的分配，确保最大限度地减小损失。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实时沟通：与关键利益相关者建立实时沟通机制，向他们传递高压电器项目危机的实际状况，保障高压电器项目核心利益。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在紧急应对的同时，高压电器项目团队强调了团队协作和有效沟通的重要性。以下是团队协作的关键举措：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信息共享机制：建立了信息共享平台，确保团队成员能够及时获取高压电器项目危机的实时信息。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领导者沟通：高压电器项目领导者通过定期会议和即时沟通工具，指导团队应对危机，保持团队稳定运行。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随着危机得到初步控制，高压电器项目团队转向制定恢复计划，以确保高压电器项目能够从中迅速恢复。主要恢复计划包括：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修复受损的进度计划：重新评估高压电器项目进度，制定修复计划，确保高压电器项目尽快回归正常进程。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重新调整资源分配：优化资源分配，确保高压电器项目在有限资源下高效运转。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风险管理机制加强：对高压电器项目风险进行全面评估，制定更强化的风险管理策略，以预防未来可能的危机。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026"/>
      <w:r>
        <w:rPr>
          <w:rFonts w:ascii="仿宋" w:eastAsia="仿宋" w:hAnsi="仿宋" w:cs="仿宋" w:hint="eastAsia"/>
          <w:sz w:val="28"/>
          <w:lang w:eastAsia="zh-CN"/>
        </w:rPr>
        <w:t>二、高压电器项目选址可行性分析</w:t>
      </w:r>
      <w:bookmarkEnd w:id="5"/>
    </w:p>
    <w:p>
      <w:pPr>
        <w:pStyle w:val="Heading2"/>
        <w:rPr>
          <w:rFonts w:ascii="仿宋" w:eastAsia="仿宋" w:hAnsi="仿宋" w:cs="仿宋" w:hint="eastAsia"/>
          <w:lang w:eastAsia="zh-CN"/>
        </w:rPr>
      </w:pPr>
      <w:bookmarkStart w:id="6" w:name="_Toc25520"/>
      <w:r>
        <w:rPr>
          <w:rFonts w:ascii="仿宋" w:eastAsia="仿宋" w:hAnsi="仿宋" w:cs="仿宋" w:hint="eastAsia"/>
          <w:lang w:eastAsia="zh-CN"/>
        </w:rPr>
        <w:t>(一)、高压电器项目选址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该高压电器项目选址位于XX省XX市XX区XXX街道</w:t>
      </w:r>
    </w:p>
    <w:p>
      <w:pPr>
        <w:pStyle w:val="Heading2"/>
        <w:ind w:firstLine="560" w:firstLineChars="200"/>
        <w:rPr>
          <w:rFonts w:ascii="仿宋" w:eastAsia="仿宋" w:hAnsi="仿宋" w:cs="仿宋" w:hint="eastAsia"/>
          <w:sz w:val="28"/>
          <w:lang w:eastAsia="zh-CN"/>
        </w:rPr>
      </w:pPr>
      <w:bookmarkStart w:id="7" w:name="_Toc107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高压电器项目的征地面积将根据高压电器项目的实际规模和需求进行精确规划。具体面积XXX平方米，旨在确保高压电器项目不仅能够满足当前的发展需求，还能够预留空间以适应未来的扩展。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净用地面积是在征地面积基础上去除不可利用面积后的实际可开发用地。具体面积XXX平方米，考虑到环保、交通、安全等多方面因素，以确保高压电器项目在整体利用效率上达到最优。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高压电器项目计划建设的建筑总规模具体面积XXX平方米。这一规模的确定综合考虑了高压电器项目的性质、规模，以及城市规划的相关要求，确保建筑布局与周边环境协调一致。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绿地率是高压电器项目用地中被规划为绿地的比例。具体面积XXX平方米，旨在通过合理规划绿地，改善高压电器项目周边环境，提升居民生活质量，并符合城市整体绿化规划。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容积率是用地上可以建设的建筑总体积与用地面积之比。具体面积XXX，通过合理的容积率规划，确保高压电器项目建筑规模与周边环境和谐共生。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确保高压电器项目选址与当地城市规划相一致，具体面积XXX平方米。通过与城市规划部门深入沟通，确保高压电器项目不仅符合城市的整体发展方向，还能够融入城市的发展布局，为城市的长远发展贡献力量。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产业政策符合性： 充分了解并确保高压电器项目选址符合当地产业政策，具体面积XXX平方米。这包括高压电器项目对当地经济的促进作用，以及对相关产业的带动效应，确保高压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用地总体要求必须符合环保和可持续发展的原则，具体面积XXX平方米。通过采用绿色建筑设计、节能减排等措施，确保高压电器项目在建设和运营过程中对环境的影响最小化，达到可持续发展的要求。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确保高压电器项目选址具备必要的公共设施配套，具体面积XXX平方米。这包括交通便利性、教育、医疗等基础设施，以提高居民生活品质，使得高压电器项目选址更具吸引力。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考虑用地总体要求对当地社会稳定性的影响，具体面积XXX平方米。通过深入了解当地社区反馈，确保高压电器项目的选址和建设过程对当地社会和谐稳定产生积极作用。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压电器项目选址不仅符合法规和规划，还在实际操作中具有可行性。这一全面规划将为高压电器项目的成功实施提供坚实的基础，确保高压电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16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压电器项目的设备规划和空间设计中，我们将采取灵活设备布局的措施。设备布局将根据实际需求进行灵活设计，避免不必要的浪费。通过合理规划设备摆放位置，我们将提高设备的利用率，减少设备间距，以确保高压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压电器项目内部引入共享设施的概念，例如共享会议室、办公区等。通过这种方式，我们可以减少对资源的重复建设，提高资源共享效率，从而减小高压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55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压电器项目的总图布置中，我们将不同功能区域进行明确的规划，以最大程度满足高压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92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高压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高压电器项目对环境的影响是综合评价的重要因素之一。我们将详细考虑选址周边的自然环境、生态保护区、水源地等情况，确保高压电器项目的建设和运营对环境影响最小化，并符合当地的环保法规标准。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对选址的评价还需充分考虑当地政府的产业政策和法规。我们将详细了解高压电器项目所在地的相关政策，确保高压电器项目的规划和运营与当地法规相符，降低不必要的法律风险。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考虑到社会稳定性对企业运营的重要性，我们将评估选址地区的社会安全情况、劳工关系、社区反馈等方面，以确保高压电器项目的建设和运营不会受到社会稳定性的负面影响。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最后，我们将综合考虑用地成本，包括土地购置费用、土地开发成本等。通过对用地成本的详细评估，我们能够做出更为精确的经济效益分析，为高压电器项目的投资决策提供有力支持。</w:t>
      </w:r>
    </w:p>
    <w:p>
      <w:pPr>
        <w:pStyle w:val="Heading1"/>
        <w:ind w:firstLine="560" w:firstLineChars="200"/>
        <w:rPr>
          <w:rFonts w:ascii="仿宋" w:eastAsia="仿宋" w:hAnsi="仿宋" w:cs="仿宋" w:hint="eastAsia"/>
          <w:sz w:val="28"/>
          <w:lang w:eastAsia="zh-CN"/>
        </w:rPr>
      </w:pPr>
      <w:bookmarkStart w:id="11" w:name="_Toc21255"/>
      <w:r>
        <w:rPr>
          <w:rFonts w:ascii="仿宋" w:eastAsia="仿宋" w:hAnsi="仿宋" w:cs="仿宋" w:hint="eastAsia"/>
          <w:sz w:val="28"/>
          <w:lang w:eastAsia="zh-CN"/>
        </w:rPr>
        <w:t>三、高压电器项目土建工程</w:t>
      </w:r>
      <w:bookmarkEnd w:id="11"/>
    </w:p>
    <w:p>
      <w:pPr>
        <w:pStyle w:val="Heading2"/>
        <w:rPr>
          <w:rFonts w:ascii="仿宋" w:eastAsia="仿宋" w:hAnsi="仿宋" w:cs="仿宋" w:hint="eastAsia"/>
          <w:lang w:eastAsia="zh-CN"/>
        </w:rPr>
      </w:pPr>
      <w:bookmarkStart w:id="12" w:name="_Toc157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在高压电器项目的建筑工程设计中，我们将秉承一系列重要的设计原则，以确保高压电器项目建筑在功能、美观、可持续性等方面达到最佳效果。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首要原则是确保建筑的功能性得到最大化的发挥。我们将充分理解高压电器项目的实际需求，合理布局各个功能区域，保证建筑在满足业务需求的同时，提供高效的工作环境。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在建筑设计中，我们将综合考虑建设和运营成本。通过精细的经济效益分析，确保设计方案在高效利用资源的同时，对高压电器项目的长期盈利能力有积极的贡献。</w:t>
      </w:r>
    </w:p>
    <w:p>
      <w:pPr>
        <w:pStyle w:val="Heading2"/>
        <w:ind w:firstLine="560" w:firstLineChars="200"/>
        <w:rPr>
          <w:rFonts w:ascii="仿宋" w:eastAsia="仿宋" w:hAnsi="仿宋" w:cs="仿宋" w:hint="eastAsia"/>
          <w:sz w:val="28"/>
          <w:lang w:eastAsia="zh-CN"/>
        </w:rPr>
      </w:pPr>
      <w:bookmarkStart w:id="13" w:name="_Toc1036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器项目的土建工程设计中，我们将精准设定设计年限，结合高压电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电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93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压电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电器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电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687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本期工程高压电器项目预计总建筑面积XXX平方米，其中：计容建筑面积XXX平方米，计划建筑工程投资XX万元，占高压电器项目总投资的XX%。</w:t>
      </w:r>
    </w:p>
    <w:p>
      <w:pPr>
        <w:pStyle w:val="Heading1"/>
        <w:ind w:firstLine="560" w:firstLineChars="200"/>
        <w:rPr>
          <w:rFonts w:ascii="仿宋" w:eastAsia="仿宋" w:hAnsi="仿宋" w:cs="仿宋" w:hint="eastAsia"/>
          <w:sz w:val="28"/>
          <w:lang w:eastAsia="zh-CN"/>
        </w:rPr>
      </w:pPr>
      <w:bookmarkStart w:id="16" w:name="_Toc20416"/>
      <w:r>
        <w:rPr>
          <w:rFonts w:ascii="仿宋" w:eastAsia="仿宋" w:hAnsi="仿宋" w:cs="仿宋" w:hint="eastAsia"/>
          <w:sz w:val="28"/>
          <w:lang w:eastAsia="zh-CN"/>
        </w:rPr>
        <w:t>四、高压电器项目建设背景及必要性分析</w:t>
      </w:r>
      <w:bookmarkEnd w:id="16"/>
    </w:p>
    <w:p>
      <w:pPr>
        <w:pStyle w:val="Heading2"/>
        <w:rPr>
          <w:rFonts w:ascii="仿宋" w:eastAsia="仿宋" w:hAnsi="仿宋" w:cs="仿宋" w:hint="eastAsia"/>
          <w:lang w:eastAsia="zh-CN"/>
        </w:rPr>
      </w:pPr>
      <w:bookmarkStart w:id="17" w:name="_Toc9145"/>
      <w:r>
        <w:rPr>
          <w:rFonts w:ascii="仿宋" w:eastAsia="仿宋" w:hAnsi="仿宋" w:cs="仿宋" w:hint="eastAsia"/>
          <w:lang w:eastAsia="zh-CN"/>
        </w:rPr>
        <w:t>(一)、高压电器项目背景分析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电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电器项目在这个潮流中的定位。同时，我们将关注行业内涌现的新兴机遇，以便高压电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电器项目提供了强大的发展动力。我们将聚焦于行业内最新的技术发展趋势，包括但不限于人工智能、大数据分析、物联网等领域。通过深度的技术研究，我们将确保高压电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电器项目发展的源泉。我们将投入更多的精力对市场需求进行深入剖析，超越表面的需求，深入挖掘潜在的市场痛点和机遇。通过对市场需求的细致了解，高压电器项目将更有针对性地设计解决方案，满足市场的多样化需求，从而更好地促进高压电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电器项目战略至关重要。我们将对竞争态势进行更为深入的分析，包括但不限于市场份额、产品特点、客户满意度等多个维度。通过深度的竞争分析，高压电器项目将能够更准确地把握市场脉搏，制定具有竞争力的高压电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高压电器项目的发展具有直接的影响。我们将进行更为全面的法规和政策分析，了解行业发展中的潜在法律风险和合规挑战。通过充分了解和遵守相关法规，高压电器项目将确保在法律框架内合法合规运营，为高压电器项目的稳健发展提供有力支持。</w:t>
      </w:r>
    </w:p>
    <w:p>
      <w:pPr>
        <w:pStyle w:val="Heading2"/>
        <w:ind w:firstLine="560" w:firstLineChars="200"/>
        <w:rPr>
          <w:rFonts w:ascii="仿宋" w:eastAsia="仿宋" w:hAnsi="仿宋" w:cs="仿宋" w:hint="eastAsia"/>
          <w:sz w:val="28"/>
          <w:lang w:eastAsia="zh-CN"/>
        </w:rPr>
      </w:pPr>
      <w:bookmarkStart w:id="18" w:name="_Toc9813"/>
      <w:r>
        <w:rPr>
          <w:rFonts w:ascii="仿宋" w:eastAsia="仿宋" w:hAnsi="仿宋" w:cs="仿宋" w:hint="eastAsia"/>
          <w:sz w:val="28"/>
          <w:lang w:eastAsia="zh-CN"/>
        </w:rPr>
        <w:t>(二)、高压电器项目建设必要性分析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建设的迫切性源于对行业发展趋势的深刻洞察。我们正处于一个行业变革的时代，科技创新、数字化转型成为企业发展的关键动力。高压电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建设不仅仅是为了跟上潮流，更是为了通过技术创新推动企业的持续发展。通过引入先进的技术和解决方案，高压电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电器项目的建设成为必然选择，通过提高产品质量、拓展服务领域，从而在竞争中获得更多的机会。高压电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电器项目建设的必要性体现在对客户需求更精准的满足。通过高压电器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https://d.book118.com/238046016055006031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142F8"/>
    <w:rsid w:val="70D142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46016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2024-01-25T16:05:00Z</dcterms:created>
  <dcterms:modified xsi:type="dcterms:W3CDTF">2024-01-25T16:06:10Z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615F015D59D740B18E605E8779DF1701_11</vt:lpwstr>
  </property>
  <property fmtid="{D5CDD505-2E9C-101B-9397-08002B2CF9AE}" pid="3" name="KSOProductBuildVer">
    <vt:lpwstr>2052-12.1.0.16120</vt:lpwstr>
  </property>
</Properties>
</file>