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钨、钼、钽、铌、铪、锆难溶金属靶材项目筹资方案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554" w:history="1">
        <w:r>
          <w:rPr>
            <w:rFonts w:ascii="仿宋" w:eastAsia="仿宋" w:hAnsi="仿宋" w:cs="仿宋" w:hint="eastAsia"/>
            <w:lang w:eastAsia="zh-CN"/>
          </w:rPr>
          <w:t>前言</w:t>
        </w:r>
        <w:r>
          <w:tab/>
        </w:r>
        <w:r>
          <w:fldChar w:fldCharType="begin"/>
        </w:r>
        <w:r>
          <w:instrText xml:space="preserve"> PAGEREF _Toc11554 \h </w:instrText>
        </w:r>
        <w:r>
          <w:fldChar w:fldCharType="separate"/>
        </w:r>
        <w:r>
          <w:t>3</w:t>
        </w:r>
        <w:r>
          <w:fldChar w:fldCharType="end"/>
        </w:r>
      </w:hyperlink>
    </w:p>
    <w:p>
      <w:pPr>
        <w:pStyle w:val="TOC1"/>
        <w:tabs>
          <w:tab w:val="right" w:leader="dot" w:pos="8306"/>
        </w:tabs>
      </w:pPr>
      <w:hyperlink w:anchor="_Toc16277" w:history="1">
        <w:r>
          <w:rPr>
            <w:rFonts w:ascii="仿宋" w:eastAsia="仿宋" w:hAnsi="仿宋" w:cs="仿宋" w:hint="eastAsia"/>
            <w:lang w:eastAsia="zh-CN"/>
          </w:rPr>
          <w:t>一、公司介绍</w:t>
        </w:r>
        <w:r>
          <w:tab/>
        </w:r>
        <w:r>
          <w:fldChar w:fldCharType="begin"/>
        </w:r>
        <w:r>
          <w:instrText xml:space="preserve"> PAGEREF _Toc16277 \h </w:instrText>
        </w:r>
        <w:r>
          <w:fldChar w:fldCharType="separate"/>
        </w:r>
        <w:r>
          <w:t>3</w:t>
        </w:r>
        <w:r>
          <w:fldChar w:fldCharType="end"/>
        </w:r>
      </w:hyperlink>
    </w:p>
    <w:p>
      <w:pPr>
        <w:pStyle w:val="TOC2"/>
        <w:tabs>
          <w:tab w:val="right" w:leader="dot" w:pos="8306"/>
        </w:tabs>
      </w:pPr>
      <w:hyperlink w:anchor="_Toc12742" w:history="1">
        <w:r>
          <w:rPr>
            <w:rFonts w:ascii="仿宋" w:eastAsia="仿宋" w:hAnsi="仿宋" w:cs="仿宋" w:hint="eastAsia"/>
            <w:lang w:eastAsia="zh-CN"/>
          </w:rPr>
          <w:t>(一)、综述</w:t>
        </w:r>
        <w:r>
          <w:tab/>
        </w:r>
        <w:r>
          <w:fldChar w:fldCharType="begin"/>
        </w:r>
        <w:r>
          <w:instrText xml:space="preserve"> PAGEREF _Toc12742 \h </w:instrText>
        </w:r>
        <w:r>
          <w:fldChar w:fldCharType="separate"/>
        </w:r>
        <w:r>
          <w:t>3</w:t>
        </w:r>
        <w:r>
          <w:fldChar w:fldCharType="end"/>
        </w:r>
      </w:hyperlink>
    </w:p>
    <w:p>
      <w:pPr>
        <w:pStyle w:val="TOC2"/>
        <w:tabs>
          <w:tab w:val="right" w:leader="dot" w:pos="8306"/>
        </w:tabs>
      </w:pPr>
      <w:hyperlink w:anchor="_Toc28422" w:history="1">
        <w:r>
          <w:rPr>
            <w:rFonts w:ascii="仿宋" w:eastAsia="仿宋" w:hAnsi="仿宋" w:cs="仿宋" w:hint="eastAsia"/>
            <w:lang w:eastAsia="zh-CN"/>
          </w:rPr>
          <w:t>(二)、公司定位</w:t>
        </w:r>
        <w:r>
          <w:tab/>
        </w:r>
        <w:r>
          <w:fldChar w:fldCharType="begin"/>
        </w:r>
        <w:r>
          <w:instrText xml:space="preserve"> PAGEREF _Toc28422 \h </w:instrText>
        </w:r>
        <w:r>
          <w:fldChar w:fldCharType="separate"/>
        </w:r>
        <w:r>
          <w:t>4</w:t>
        </w:r>
        <w:r>
          <w:fldChar w:fldCharType="end"/>
        </w:r>
      </w:hyperlink>
    </w:p>
    <w:p>
      <w:pPr>
        <w:pStyle w:val="TOC2"/>
        <w:tabs>
          <w:tab w:val="right" w:leader="dot" w:pos="8306"/>
        </w:tabs>
      </w:pPr>
      <w:hyperlink w:anchor="_Toc2682" w:history="1">
        <w:r>
          <w:rPr>
            <w:rFonts w:ascii="仿宋" w:eastAsia="仿宋" w:hAnsi="仿宋" w:cs="仿宋" w:hint="eastAsia"/>
            <w:lang w:eastAsia="zh-CN"/>
          </w:rPr>
          <w:t>(三)、商业模式</w:t>
        </w:r>
        <w:r>
          <w:tab/>
        </w:r>
        <w:r>
          <w:fldChar w:fldCharType="begin"/>
        </w:r>
        <w:r>
          <w:instrText xml:space="preserve"> PAGEREF _Toc2682 \h </w:instrText>
        </w:r>
        <w:r>
          <w:fldChar w:fldCharType="separate"/>
        </w:r>
        <w:r>
          <w:t>5</w:t>
        </w:r>
        <w:r>
          <w:fldChar w:fldCharType="end"/>
        </w:r>
      </w:hyperlink>
    </w:p>
    <w:p>
      <w:pPr>
        <w:pStyle w:val="TOC2"/>
        <w:tabs>
          <w:tab w:val="right" w:leader="dot" w:pos="8306"/>
        </w:tabs>
      </w:pPr>
      <w:hyperlink w:anchor="_Toc21108" w:history="1">
        <w:r>
          <w:rPr>
            <w:rFonts w:ascii="仿宋" w:eastAsia="仿宋" w:hAnsi="仿宋" w:cs="仿宋" w:hint="eastAsia"/>
            <w:lang w:eastAsia="zh-CN"/>
          </w:rPr>
          <w:t>(四)、销售模式</w:t>
        </w:r>
        <w:r>
          <w:tab/>
        </w:r>
        <w:r>
          <w:fldChar w:fldCharType="begin"/>
        </w:r>
        <w:r>
          <w:instrText xml:space="preserve"> PAGEREF _Toc21108 \h </w:instrText>
        </w:r>
        <w:r>
          <w:fldChar w:fldCharType="separate"/>
        </w:r>
        <w:r>
          <w:t>6</w:t>
        </w:r>
        <w:r>
          <w:fldChar w:fldCharType="end"/>
        </w:r>
      </w:hyperlink>
    </w:p>
    <w:p>
      <w:pPr>
        <w:pStyle w:val="TOC2"/>
        <w:tabs>
          <w:tab w:val="right" w:leader="dot" w:pos="8306"/>
        </w:tabs>
      </w:pPr>
      <w:hyperlink w:anchor="_Toc12219" w:history="1">
        <w:r>
          <w:rPr>
            <w:rFonts w:ascii="仿宋" w:eastAsia="仿宋" w:hAnsi="仿宋" w:cs="仿宋" w:hint="eastAsia"/>
            <w:lang w:eastAsia="zh-CN"/>
          </w:rPr>
          <w:t>(五)、产品流向</w:t>
        </w:r>
        <w:r>
          <w:tab/>
        </w:r>
        <w:r>
          <w:fldChar w:fldCharType="begin"/>
        </w:r>
        <w:r>
          <w:instrText xml:space="preserve"> PAGEREF _Toc12219 \h </w:instrText>
        </w:r>
        <w:r>
          <w:fldChar w:fldCharType="separate"/>
        </w:r>
        <w:r>
          <w:t>7</w:t>
        </w:r>
        <w:r>
          <w:fldChar w:fldCharType="end"/>
        </w:r>
      </w:hyperlink>
    </w:p>
    <w:p>
      <w:pPr>
        <w:pStyle w:val="TOC2"/>
        <w:tabs>
          <w:tab w:val="right" w:leader="dot" w:pos="8306"/>
        </w:tabs>
      </w:pPr>
      <w:hyperlink w:anchor="_Toc11187" w:history="1">
        <w:r>
          <w:rPr>
            <w:rFonts w:ascii="仿宋" w:eastAsia="仿宋" w:hAnsi="仿宋" w:cs="仿宋" w:hint="eastAsia"/>
            <w:lang w:eastAsia="zh-CN"/>
          </w:rPr>
          <w:t>(六)、股东及经营团队</w:t>
        </w:r>
        <w:r>
          <w:tab/>
        </w:r>
        <w:r>
          <w:fldChar w:fldCharType="begin"/>
        </w:r>
        <w:r>
          <w:instrText xml:space="preserve"> PAGEREF _Toc11187 \h </w:instrText>
        </w:r>
        <w:r>
          <w:fldChar w:fldCharType="separate"/>
        </w:r>
        <w:r>
          <w:t>9</w:t>
        </w:r>
        <w:r>
          <w:fldChar w:fldCharType="end"/>
        </w:r>
      </w:hyperlink>
    </w:p>
    <w:p>
      <w:pPr>
        <w:pStyle w:val="TOC2"/>
        <w:tabs>
          <w:tab w:val="right" w:leader="dot" w:pos="8306"/>
        </w:tabs>
      </w:pPr>
      <w:hyperlink w:anchor="_Toc8723" w:history="1">
        <w:r>
          <w:rPr>
            <w:rFonts w:ascii="仿宋" w:eastAsia="仿宋" w:hAnsi="仿宋" w:cs="仿宋" w:hint="eastAsia"/>
            <w:lang w:eastAsia="zh-CN"/>
          </w:rPr>
          <w:t>(七)、发展历程</w:t>
        </w:r>
        <w:r>
          <w:tab/>
        </w:r>
        <w:r>
          <w:fldChar w:fldCharType="begin"/>
        </w:r>
        <w:r>
          <w:instrText xml:space="preserve"> PAGEREF _Toc8723 \h </w:instrText>
        </w:r>
        <w:r>
          <w:fldChar w:fldCharType="separate"/>
        </w:r>
        <w:r>
          <w:t>11</w:t>
        </w:r>
        <w:r>
          <w:fldChar w:fldCharType="end"/>
        </w:r>
      </w:hyperlink>
    </w:p>
    <w:p>
      <w:pPr>
        <w:pStyle w:val="TOC2"/>
        <w:tabs>
          <w:tab w:val="right" w:leader="dot" w:pos="8306"/>
        </w:tabs>
      </w:pPr>
      <w:hyperlink w:anchor="_Toc20237" w:history="1">
        <w:r>
          <w:rPr>
            <w:rFonts w:ascii="仿宋" w:eastAsia="仿宋" w:hAnsi="仿宋" w:cs="仿宋" w:hint="eastAsia"/>
            <w:lang w:eastAsia="zh-CN"/>
          </w:rPr>
          <w:t>(八)、核心竞争力</w:t>
        </w:r>
        <w:r>
          <w:tab/>
        </w:r>
        <w:r>
          <w:fldChar w:fldCharType="begin"/>
        </w:r>
        <w:r>
          <w:instrText xml:space="preserve"> PAGEREF _Toc20237 \h </w:instrText>
        </w:r>
        <w:r>
          <w:fldChar w:fldCharType="separate"/>
        </w:r>
        <w:r>
          <w:t>12</w:t>
        </w:r>
        <w:r>
          <w:fldChar w:fldCharType="end"/>
        </w:r>
      </w:hyperlink>
    </w:p>
    <w:p>
      <w:pPr>
        <w:pStyle w:val="TOC1"/>
        <w:tabs>
          <w:tab w:val="right" w:leader="dot" w:pos="8306"/>
        </w:tabs>
      </w:pPr>
      <w:hyperlink w:anchor="_Toc27390" w:history="1">
        <w:r>
          <w:rPr>
            <w:rFonts w:ascii="仿宋" w:eastAsia="仿宋" w:hAnsi="仿宋" w:cs="仿宋" w:hint="eastAsia"/>
            <w:lang w:eastAsia="zh-CN"/>
          </w:rPr>
          <w:t>二、经济影响分析</w:t>
        </w:r>
        <w:r>
          <w:tab/>
        </w:r>
        <w:r>
          <w:fldChar w:fldCharType="begin"/>
        </w:r>
        <w:r>
          <w:instrText xml:space="preserve"> PAGEREF _Toc27390 \h </w:instrText>
        </w:r>
        <w:r>
          <w:fldChar w:fldCharType="separate"/>
        </w:r>
        <w:r>
          <w:t>13</w:t>
        </w:r>
        <w:r>
          <w:fldChar w:fldCharType="end"/>
        </w:r>
      </w:hyperlink>
    </w:p>
    <w:p>
      <w:pPr>
        <w:pStyle w:val="TOC2"/>
        <w:tabs>
          <w:tab w:val="right" w:leader="dot" w:pos="8306"/>
        </w:tabs>
      </w:pPr>
      <w:hyperlink w:anchor="_Toc29951" w:history="1">
        <w:r>
          <w:rPr>
            <w:rFonts w:ascii="仿宋" w:eastAsia="仿宋" w:hAnsi="仿宋" w:cs="仿宋" w:hint="eastAsia"/>
            <w:lang w:eastAsia="zh-CN"/>
          </w:rPr>
          <w:t>(一)、经济费用效益或费用效果分析</w:t>
        </w:r>
        <w:r>
          <w:tab/>
        </w:r>
        <w:r>
          <w:fldChar w:fldCharType="begin"/>
        </w:r>
        <w:r>
          <w:instrText xml:space="preserve"> PAGEREF _Toc29951 \h </w:instrText>
        </w:r>
        <w:r>
          <w:fldChar w:fldCharType="separate"/>
        </w:r>
        <w:r>
          <w:t>13</w:t>
        </w:r>
        <w:r>
          <w:fldChar w:fldCharType="end"/>
        </w:r>
      </w:hyperlink>
    </w:p>
    <w:p>
      <w:pPr>
        <w:pStyle w:val="TOC2"/>
        <w:tabs>
          <w:tab w:val="right" w:leader="dot" w:pos="8306"/>
        </w:tabs>
      </w:pPr>
      <w:hyperlink w:anchor="_Toc10801" w:history="1">
        <w:r>
          <w:rPr>
            <w:rFonts w:ascii="仿宋" w:eastAsia="仿宋" w:hAnsi="仿宋" w:cs="仿宋" w:hint="eastAsia"/>
            <w:lang w:eastAsia="zh-CN"/>
          </w:rPr>
          <w:t>(二)、行业影响分析</w:t>
        </w:r>
        <w:r>
          <w:tab/>
        </w:r>
        <w:r>
          <w:fldChar w:fldCharType="begin"/>
        </w:r>
        <w:r>
          <w:instrText xml:space="preserve"> PAGEREF _Toc10801 \h </w:instrText>
        </w:r>
        <w:r>
          <w:fldChar w:fldCharType="separate"/>
        </w:r>
        <w:r>
          <w:t>17</w:t>
        </w:r>
        <w:r>
          <w:fldChar w:fldCharType="end"/>
        </w:r>
      </w:hyperlink>
    </w:p>
    <w:p>
      <w:pPr>
        <w:pStyle w:val="TOC2"/>
        <w:tabs>
          <w:tab w:val="right" w:leader="dot" w:pos="8306"/>
        </w:tabs>
      </w:pPr>
      <w:hyperlink w:anchor="_Toc2795" w:history="1">
        <w:r>
          <w:rPr>
            <w:rFonts w:ascii="仿宋" w:eastAsia="仿宋" w:hAnsi="仿宋" w:cs="仿宋" w:hint="eastAsia"/>
            <w:lang w:eastAsia="zh-CN"/>
          </w:rPr>
          <w:t>(三)、区域经济影响分析</w:t>
        </w:r>
        <w:r>
          <w:tab/>
        </w:r>
        <w:r>
          <w:fldChar w:fldCharType="begin"/>
        </w:r>
        <w:r>
          <w:instrText xml:space="preserve"> PAGEREF _Toc2795 \h </w:instrText>
        </w:r>
        <w:r>
          <w:fldChar w:fldCharType="separate"/>
        </w:r>
        <w:r>
          <w:t>17</w:t>
        </w:r>
        <w:r>
          <w:fldChar w:fldCharType="end"/>
        </w:r>
      </w:hyperlink>
    </w:p>
    <w:p>
      <w:pPr>
        <w:pStyle w:val="TOC2"/>
        <w:tabs>
          <w:tab w:val="right" w:leader="dot" w:pos="8306"/>
        </w:tabs>
      </w:pPr>
      <w:hyperlink w:anchor="_Toc14846" w:history="1">
        <w:r>
          <w:rPr>
            <w:rFonts w:ascii="仿宋" w:eastAsia="仿宋" w:hAnsi="仿宋" w:cs="仿宋" w:hint="eastAsia"/>
            <w:lang w:eastAsia="zh-CN"/>
          </w:rPr>
          <w:t>(四)、四宏观经济影响分析</w:t>
        </w:r>
        <w:r>
          <w:tab/>
        </w:r>
        <w:r>
          <w:fldChar w:fldCharType="begin"/>
        </w:r>
        <w:r>
          <w:instrText xml:space="preserve"> PAGEREF _Toc14846 \h </w:instrText>
        </w:r>
        <w:r>
          <w:fldChar w:fldCharType="separate"/>
        </w:r>
        <w:r>
          <w:t>19</w:t>
        </w:r>
        <w:r>
          <w:fldChar w:fldCharType="end"/>
        </w:r>
      </w:hyperlink>
    </w:p>
    <w:p>
      <w:pPr>
        <w:pStyle w:val="TOC1"/>
        <w:tabs>
          <w:tab w:val="right" w:leader="dot" w:pos="8306"/>
        </w:tabs>
      </w:pPr>
      <w:hyperlink w:anchor="_Toc619" w:history="1">
        <w:r>
          <w:rPr>
            <w:rFonts w:ascii="仿宋" w:eastAsia="仿宋" w:hAnsi="仿宋" w:cs="仿宋" w:hint="eastAsia"/>
            <w:lang w:eastAsia="zh-CN"/>
          </w:rPr>
          <w:t>三、钨、钼、钽、铌、铪、锆难溶金属靶材项目概论</w:t>
        </w:r>
        <w:r>
          <w:tab/>
        </w:r>
        <w:r>
          <w:fldChar w:fldCharType="begin"/>
        </w:r>
        <w:r>
          <w:instrText xml:space="preserve"> PAGEREF _Toc619 \h </w:instrText>
        </w:r>
        <w:r>
          <w:fldChar w:fldCharType="separate"/>
        </w:r>
        <w:r>
          <w:t>20</w:t>
        </w:r>
        <w:r>
          <w:fldChar w:fldCharType="end"/>
        </w:r>
      </w:hyperlink>
    </w:p>
    <w:p>
      <w:pPr>
        <w:pStyle w:val="TOC2"/>
        <w:tabs>
          <w:tab w:val="right" w:leader="dot" w:pos="8306"/>
        </w:tabs>
      </w:pPr>
      <w:hyperlink w:anchor="_Toc3046" w:history="1">
        <w:r>
          <w:rPr>
            <w:rFonts w:ascii="仿宋" w:eastAsia="仿宋" w:hAnsi="仿宋" w:cs="仿宋" w:hint="eastAsia"/>
            <w:lang w:eastAsia="zh-CN"/>
          </w:rPr>
          <w:t>(一)、钨、钼、钽、铌、铪、锆难溶金属靶材项目申报单位概况</w:t>
        </w:r>
        <w:r>
          <w:tab/>
        </w:r>
        <w:r>
          <w:fldChar w:fldCharType="begin"/>
        </w:r>
        <w:r>
          <w:instrText xml:space="preserve"> PAGEREF _Toc3046 \h </w:instrText>
        </w:r>
        <w:r>
          <w:fldChar w:fldCharType="separate"/>
        </w:r>
        <w:r>
          <w:t>20</w:t>
        </w:r>
        <w:r>
          <w:fldChar w:fldCharType="end"/>
        </w:r>
      </w:hyperlink>
    </w:p>
    <w:p>
      <w:pPr>
        <w:pStyle w:val="TOC2"/>
        <w:tabs>
          <w:tab w:val="right" w:leader="dot" w:pos="8306"/>
        </w:tabs>
      </w:pPr>
      <w:hyperlink w:anchor="_Toc23586" w:history="1">
        <w:r>
          <w:rPr>
            <w:rFonts w:ascii="仿宋" w:eastAsia="仿宋" w:hAnsi="仿宋" w:cs="仿宋" w:hint="eastAsia"/>
            <w:lang w:eastAsia="zh-CN"/>
          </w:rPr>
          <w:t>(二)、钨、钼、钽、铌、铪、锆难溶金属靶材项目概况</w:t>
        </w:r>
        <w:r>
          <w:tab/>
        </w:r>
        <w:r>
          <w:fldChar w:fldCharType="begin"/>
        </w:r>
        <w:r>
          <w:instrText xml:space="preserve"> PAGEREF _Toc23586 \h </w:instrText>
        </w:r>
        <w:r>
          <w:fldChar w:fldCharType="separate"/>
        </w:r>
        <w:r>
          <w:t>22</w:t>
        </w:r>
        <w:r>
          <w:fldChar w:fldCharType="end"/>
        </w:r>
      </w:hyperlink>
    </w:p>
    <w:p>
      <w:pPr>
        <w:pStyle w:val="TOC1"/>
        <w:tabs>
          <w:tab w:val="right" w:leader="dot" w:pos="8306"/>
        </w:tabs>
      </w:pPr>
      <w:hyperlink w:anchor="_Toc9874" w:history="1">
        <w:r>
          <w:rPr>
            <w:rFonts w:ascii="仿宋" w:eastAsia="仿宋" w:hAnsi="仿宋" w:cs="仿宋" w:hint="eastAsia"/>
            <w:lang w:eastAsia="zh-CN"/>
          </w:rPr>
          <w:t>四、建设用地征地拆迁及移民安置分析</w:t>
        </w:r>
        <w:r>
          <w:tab/>
        </w:r>
        <w:r>
          <w:fldChar w:fldCharType="begin"/>
        </w:r>
        <w:r>
          <w:instrText xml:space="preserve"> PAGEREF _Toc9874 \h </w:instrText>
        </w:r>
        <w:r>
          <w:fldChar w:fldCharType="separate"/>
        </w:r>
        <w:r>
          <w:t>26</w:t>
        </w:r>
        <w:r>
          <w:fldChar w:fldCharType="end"/>
        </w:r>
      </w:hyperlink>
    </w:p>
    <w:p>
      <w:pPr>
        <w:pStyle w:val="TOC2"/>
        <w:tabs>
          <w:tab w:val="right" w:leader="dot" w:pos="8306"/>
        </w:tabs>
      </w:pPr>
      <w:hyperlink w:anchor="_Toc21063" w:history="1">
        <w:r>
          <w:rPr>
            <w:rFonts w:ascii="仿宋" w:eastAsia="仿宋" w:hAnsi="仿宋" w:cs="仿宋" w:hint="eastAsia"/>
            <w:lang w:eastAsia="zh-CN"/>
          </w:rPr>
          <w:t>(一)、钨、钼、钽、铌、铪、锆难溶金属靶材项目选址及用地方案</w:t>
        </w:r>
        <w:r>
          <w:tab/>
        </w:r>
        <w:r>
          <w:fldChar w:fldCharType="begin"/>
        </w:r>
        <w:r>
          <w:instrText xml:space="preserve"> PAGEREF _Toc21063 \h </w:instrText>
        </w:r>
        <w:r>
          <w:fldChar w:fldCharType="separate"/>
        </w:r>
        <w:r>
          <w:t>26</w:t>
        </w:r>
        <w:r>
          <w:fldChar w:fldCharType="end"/>
        </w:r>
      </w:hyperlink>
    </w:p>
    <w:p>
      <w:pPr>
        <w:pStyle w:val="TOC2"/>
        <w:tabs>
          <w:tab w:val="right" w:leader="dot" w:pos="8306"/>
        </w:tabs>
      </w:pPr>
      <w:hyperlink w:anchor="_Toc14542" w:history="1">
        <w:r>
          <w:rPr>
            <w:rFonts w:ascii="仿宋" w:eastAsia="仿宋" w:hAnsi="仿宋" w:cs="仿宋" w:hint="eastAsia"/>
            <w:lang w:eastAsia="zh-CN"/>
          </w:rPr>
          <w:t>(二)、土地利用合理性分析</w:t>
        </w:r>
        <w:r>
          <w:tab/>
        </w:r>
        <w:r>
          <w:fldChar w:fldCharType="begin"/>
        </w:r>
        <w:r>
          <w:instrText xml:space="preserve"> PAGEREF _Toc14542 \h </w:instrText>
        </w:r>
        <w:r>
          <w:fldChar w:fldCharType="separate"/>
        </w:r>
        <w:r>
          <w:t>31</w:t>
        </w:r>
        <w:r>
          <w:fldChar w:fldCharType="end"/>
        </w:r>
      </w:hyperlink>
    </w:p>
    <w:p>
      <w:pPr>
        <w:pStyle w:val="TOC2"/>
        <w:tabs>
          <w:tab w:val="right" w:leader="dot" w:pos="8306"/>
        </w:tabs>
      </w:pPr>
      <w:hyperlink w:anchor="_Toc26675" w:history="1">
        <w:r>
          <w:rPr>
            <w:rFonts w:ascii="仿宋" w:eastAsia="仿宋" w:hAnsi="仿宋" w:cs="仿宋" w:hint="eastAsia"/>
            <w:lang w:eastAsia="zh-CN"/>
          </w:rPr>
          <w:t>(三)、征地拆迁和移民安置规划方案</w:t>
        </w:r>
        <w:r>
          <w:tab/>
        </w:r>
        <w:r>
          <w:fldChar w:fldCharType="begin"/>
        </w:r>
        <w:r>
          <w:instrText xml:space="preserve"> PAGEREF _Toc26675 \h </w:instrText>
        </w:r>
        <w:r>
          <w:fldChar w:fldCharType="separate"/>
        </w:r>
        <w:r>
          <w:t>32</w:t>
        </w:r>
        <w:r>
          <w:fldChar w:fldCharType="end"/>
        </w:r>
      </w:hyperlink>
    </w:p>
    <w:p>
      <w:pPr>
        <w:pStyle w:val="TOC1"/>
        <w:tabs>
          <w:tab w:val="right" w:leader="dot" w:pos="8306"/>
        </w:tabs>
      </w:pPr>
      <w:hyperlink w:anchor="_Toc4421" w:history="1">
        <w:r>
          <w:rPr>
            <w:rFonts w:ascii="仿宋" w:eastAsia="仿宋" w:hAnsi="仿宋" w:cs="仿宋" w:hint="eastAsia"/>
            <w:lang w:eastAsia="zh-CN"/>
          </w:rPr>
          <w:t>五、财务分析及盈利预测</w:t>
        </w:r>
        <w:r>
          <w:tab/>
        </w:r>
        <w:r>
          <w:fldChar w:fldCharType="begin"/>
        </w:r>
        <w:r>
          <w:instrText xml:space="preserve"> PAGEREF _Toc4421 \h </w:instrText>
        </w:r>
        <w:r>
          <w:fldChar w:fldCharType="separate"/>
        </w:r>
        <w:r>
          <w:t>34</w:t>
        </w:r>
        <w:r>
          <w:fldChar w:fldCharType="end"/>
        </w:r>
      </w:hyperlink>
    </w:p>
    <w:p>
      <w:pPr>
        <w:pStyle w:val="TOC2"/>
        <w:tabs>
          <w:tab w:val="right" w:leader="dot" w:pos="8306"/>
        </w:tabs>
      </w:pPr>
      <w:hyperlink w:anchor="_Toc4029" w:history="1">
        <w:r>
          <w:rPr>
            <w:rFonts w:ascii="仿宋" w:eastAsia="仿宋" w:hAnsi="仿宋" w:cs="仿宋" w:hint="eastAsia"/>
            <w:lang w:eastAsia="zh-CN"/>
          </w:rPr>
          <w:t>(一)、过往财务情况</w:t>
        </w:r>
        <w:r>
          <w:tab/>
        </w:r>
        <w:r>
          <w:fldChar w:fldCharType="begin"/>
        </w:r>
        <w:r>
          <w:instrText xml:space="preserve"> PAGEREF _Toc4029 \h </w:instrText>
        </w:r>
        <w:r>
          <w:fldChar w:fldCharType="separate"/>
        </w:r>
        <w:r>
          <w:t>34</w:t>
        </w:r>
        <w:r>
          <w:fldChar w:fldCharType="end"/>
        </w:r>
      </w:hyperlink>
    </w:p>
    <w:p>
      <w:pPr>
        <w:pStyle w:val="TOC2"/>
        <w:tabs>
          <w:tab w:val="right" w:leader="dot" w:pos="8306"/>
        </w:tabs>
      </w:pPr>
      <w:hyperlink w:anchor="_Toc2301" w:history="1">
        <w:r>
          <w:rPr>
            <w:rFonts w:ascii="仿宋" w:eastAsia="仿宋" w:hAnsi="仿宋" w:cs="仿宋" w:hint="eastAsia"/>
            <w:lang w:eastAsia="zh-CN"/>
          </w:rPr>
          <w:t>(二)、20XX-20XX年盈利预测</w:t>
        </w:r>
        <w:r>
          <w:tab/>
        </w:r>
        <w:r>
          <w:fldChar w:fldCharType="begin"/>
        </w:r>
        <w:r>
          <w:instrText xml:space="preserve"> PAGEREF _Toc2301 \h </w:instrText>
        </w:r>
        <w:r>
          <w:fldChar w:fldCharType="separate"/>
        </w:r>
        <w:r>
          <w:t>34</w:t>
        </w:r>
        <w:r>
          <w:fldChar w:fldCharType="end"/>
        </w:r>
      </w:hyperlink>
    </w:p>
    <w:p>
      <w:pPr>
        <w:pStyle w:val="TOC2"/>
        <w:tabs>
          <w:tab w:val="right" w:leader="dot" w:pos="8306"/>
        </w:tabs>
      </w:pPr>
      <w:hyperlink w:anchor="_Toc23088" w:history="1">
        <w:r>
          <w:rPr>
            <w:rFonts w:ascii="仿宋" w:eastAsia="仿宋" w:hAnsi="仿宋" w:cs="仿宋" w:hint="eastAsia"/>
            <w:lang w:eastAsia="zh-CN"/>
          </w:rPr>
          <w:t>(三)、营业成本</w:t>
        </w:r>
        <w:r>
          <w:tab/>
        </w:r>
        <w:r>
          <w:fldChar w:fldCharType="begin"/>
        </w:r>
        <w:r>
          <w:instrText xml:space="preserve"> PAGEREF _Toc23088 \h </w:instrText>
        </w:r>
        <w:r>
          <w:fldChar w:fldCharType="separate"/>
        </w:r>
        <w:r>
          <w:t>35</w:t>
        </w:r>
        <w:r>
          <w:fldChar w:fldCharType="end"/>
        </w:r>
      </w:hyperlink>
    </w:p>
    <w:p>
      <w:pPr>
        <w:pStyle w:val="TOC2"/>
        <w:tabs>
          <w:tab w:val="right" w:leader="dot" w:pos="8306"/>
        </w:tabs>
      </w:pPr>
      <w:hyperlink w:anchor="_Toc7920" w:history="1">
        <w:r>
          <w:rPr>
            <w:rFonts w:ascii="仿宋" w:eastAsia="仿宋" w:hAnsi="仿宋" w:cs="仿宋" w:hint="eastAsia"/>
            <w:lang w:eastAsia="zh-CN"/>
          </w:rPr>
          <w:t>(四)、营业税金及附加预测</w:t>
        </w:r>
        <w:r>
          <w:tab/>
        </w:r>
        <w:r>
          <w:fldChar w:fldCharType="begin"/>
        </w:r>
        <w:r>
          <w:instrText xml:space="preserve"> PAGEREF _Toc7920 \h </w:instrText>
        </w:r>
        <w:r>
          <w:fldChar w:fldCharType="separate"/>
        </w:r>
        <w:r>
          <w:t>36</w:t>
        </w:r>
        <w:r>
          <w:fldChar w:fldCharType="end"/>
        </w:r>
      </w:hyperlink>
    </w:p>
    <w:p>
      <w:pPr>
        <w:pStyle w:val="TOC2"/>
        <w:tabs>
          <w:tab w:val="right" w:leader="dot" w:pos="8306"/>
        </w:tabs>
      </w:pPr>
      <w:hyperlink w:anchor="_Toc6674" w:history="1">
        <w:r>
          <w:rPr>
            <w:rFonts w:ascii="仿宋" w:eastAsia="仿宋" w:hAnsi="仿宋" w:cs="仿宋" w:hint="eastAsia"/>
            <w:lang w:eastAsia="zh-CN"/>
          </w:rPr>
          <w:t>(五)、营业费用预测</w:t>
        </w:r>
        <w:r>
          <w:tab/>
        </w:r>
        <w:r>
          <w:fldChar w:fldCharType="begin"/>
        </w:r>
        <w:r>
          <w:instrText xml:space="preserve"> PAGEREF _Toc6674 \h </w:instrText>
        </w:r>
        <w:r>
          <w:fldChar w:fldCharType="separate"/>
        </w:r>
        <w:r>
          <w:t>36</w:t>
        </w:r>
        <w:r>
          <w:fldChar w:fldCharType="end"/>
        </w:r>
      </w:hyperlink>
    </w:p>
    <w:p>
      <w:pPr>
        <w:pStyle w:val="TOC2"/>
        <w:tabs>
          <w:tab w:val="right" w:leader="dot" w:pos="8306"/>
        </w:tabs>
      </w:pPr>
      <w:hyperlink w:anchor="_Toc13622" w:history="1">
        <w:r>
          <w:rPr>
            <w:rFonts w:ascii="仿宋" w:eastAsia="仿宋" w:hAnsi="仿宋" w:cs="仿宋" w:hint="eastAsia"/>
            <w:lang w:eastAsia="zh-CN"/>
          </w:rPr>
          <w:t>(六)、管理费用预测</w:t>
        </w:r>
        <w:r>
          <w:tab/>
        </w:r>
        <w:r>
          <w:fldChar w:fldCharType="begin"/>
        </w:r>
        <w:r>
          <w:instrText xml:space="preserve"> PAGEREF _Toc13622 \h </w:instrText>
        </w:r>
        <w:r>
          <w:fldChar w:fldCharType="separate"/>
        </w:r>
        <w:r>
          <w:t>37</w:t>
        </w:r>
        <w:r>
          <w:fldChar w:fldCharType="end"/>
        </w:r>
      </w:hyperlink>
    </w:p>
    <w:p>
      <w:pPr>
        <w:pStyle w:val="TOC2"/>
        <w:tabs>
          <w:tab w:val="right" w:leader="dot" w:pos="8306"/>
        </w:tabs>
      </w:pPr>
      <w:hyperlink w:anchor="_Toc17441" w:history="1">
        <w:r>
          <w:rPr>
            <w:rFonts w:ascii="仿宋" w:eastAsia="仿宋" w:hAnsi="仿宋" w:cs="仿宋" w:hint="eastAsia"/>
            <w:lang w:eastAsia="zh-CN"/>
          </w:rPr>
          <w:t>(七)、财务费用预测</w:t>
        </w:r>
        <w:r>
          <w:tab/>
        </w:r>
        <w:r>
          <w:fldChar w:fldCharType="begin"/>
        </w:r>
        <w:r>
          <w:instrText xml:space="preserve"> PAGEREF _Toc17441 \h </w:instrText>
        </w:r>
        <w:r>
          <w:fldChar w:fldCharType="separate"/>
        </w:r>
        <w:r>
          <w:t>37</w:t>
        </w:r>
        <w:r>
          <w:fldChar w:fldCharType="end"/>
        </w:r>
      </w:hyperlink>
    </w:p>
    <w:p>
      <w:pPr>
        <w:pStyle w:val="TOC1"/>
        <w:tabs>
          <w:tab w:val="right" w:leader="dot" w:pos="8306"/>
        </w:tabs>
      </w:pPr>
      <w:hyperlink w:anchor="_Toc9359" w:history="1">
        <w:r>
          <w:rPr>
            <w:rFonts w:ascii="仿宋" w:eastAsia="仿宋" w:hAnsi="仿宋" w:cs="仿宋" w:hint="eastAsia"/>
            <w:lang w:eastAsia="zh-CN"/>
          </w:rPr>
          <w:t>六、融资及使用计划</w:t>
        </w:r>
        <w:r>
          <w:tab/>
        </w:r>
        <w:r>
          <w:fldChar w:fldCharType="begin"/>
        </w:r>
        <w:r>
          <w:instrText xml:space="preserve"> PAGEREF _Toc9359 \h </w:instrText>
        </w:r>
        <w:r>
          <w:fldChar w:fldCharType="separate"/>
        </w:r>
        <w:r>
          <w:t>37</w:t>
        </w:r>
        <w:r>
          <w:fldChar w:fldCharType="end"/>
        </w:r>
      </w:hyperlink>
    </w:p>
    <w:p>
      <w:pPr>
        <w:pStyle w:val="TOC2"/>
        <w:tabs>
          <w:tab w:val="right" w:leader="dot" w:pos="8306"/>
        </w:tabs>
      </w:pPr>
      <w:hyperlink w:anchor="_Toc4393" w:history="1">
        <w:r>
          <w:rPr>
            <w:rFonts w:ascii="仿宋" w:eastAsia="仿宋" w:hAnsi="仿宋" w:cs="仿宋" w:hint="eastAsia"/>
            <w:lang w:eastAsia="zh-CN"/>
          </w:rPr>
          <w:t>(一)、融资说明</w:t>
        </w:r>
        <w:r>
          <w:tab/>
        </w:r>
        <w:r>
          <w:fldChar w:fldCharType="begin"/>
        </w:r>
        <w:r>
          <w:instrText xml:space="preserve"> PAGEREF _Toc4393 \h </w:instrText>
        </w:r>
        <w:r>
          <w:fldChar w:fldCharType="separate"/>
        </w:r>
        <w:r>
          <w:t>37</w:t>
        </w:r>
        <w:r>
          <w:fldChar w:fldCharType="end"/>
        </w:r>
      </w:hyperlink>
    </w:p>
    <w:p>
      <w:pPr>
        <w:pStyle w:val="TOC2"/>
        <w:tabs>
          <w:tab w:val="right" w:leader="dot" w:pos="8306"/>
        </w:tabs>
      </w:pPr>
      <w:hyperlink w:anchor="_Toc16733" w:history="1">
        <w:r>
          <w:rPr>
            <w:rFonts w:ascii="仿宋" w:eastAsia="仿宋" w:hAnsi="仿宋" w:cs="仿宋" w:hint="eastAsia"/>
            <w:lang w:eastAsia="zh-CN"/>
          </w:rPr>
          <w:t>(二)、资金使用计划</w:t>
        </w:r>
        <w:r>
          <w:tab/>
        </w:r>
        <w:r>
          <w:fldChar w:fldCharType="begin"/>
        </w:r>
        <w:r>
          <w:instrText xml:space="preserve"> PAGEREF _Toc16733 \h </w:instrText>
        </w:r>
        <w:r>
          <w:fldChar w:fldCharType="separate"/>
        </w:r>
        <w:r>
          <w:t>39</w:t>
        </w:r>
        <w:r>
          <w:fldChar w:fldCharType="end"/>
        </w:r>
      </w:hyperlink>
    </w:p>
    <w:p>
      <w:pPr>
        <w:pStyle w:val="TOC1"/>
        <w:tabs>
          <w:tab w:val="right" w:leader="dot" w:pos="8306"/>
        </w:tabs>
      </w:pPr>
      <w:hyperlink w:anchor="_Toc12197" w:history="1">
        <w:r>
          <w:rPr>
            <w:rFonts w:ascii="仿宋" w:eastAsia="仿宋" w:hAnsi="仿宋" w:cs="仿宋" w:hint="eastAsia"/>
            <w:lang w:eastAsia="zh-CN"/>
          </w:rPr>
          <w:t>七、融资规模及资金使用计划</w:t>
        </w:r>
        <w:r>
          <w:tab/>
        </w:r>
        <w:r>
          <w:fldChar w:fldCharType="begin"/>
        </w:r>
        <w:r>
          <w:instrText xml:space="preserve"> PAGEREF _Toc12197 \h </w:instrText>
        </w:r>
        <w:r>
          <w:fldChar w:fldCharType="separate"/>
        </w:r>
        <w:r>
          <w:t>40</w:t>
        </w:r>
        <w:r>
          <w:fldChar w:fldCharType="end"/>
        </w:r>
      </w:hyperlink>
    </w:p>
    <w:p>
      <w:pPr>
        <w:pStyle w:val="TOC2"/>
        <w:tabs>
          <w:tab w:val="right" w:leader="dot" w:pos="8306"/>
        </w:tabs>
      </w:pPr>
      <w:hyperlink w:anchor="_Toc1357" w:history="1">
        <w:r>
          <w:rPr>
            <w:rFonts w:ascii="仿宋" w:eastAsia="仿宋" w:hAnsi="仿宋" w:cs="仿宋" w:hint="eastAsia"/>
            <w:lang w:eastAsia="zh-CN"/>
          </w:rPr>
          <w:t>(一)、资金计划</w:t>
        </w:r>
        <w:r>
          <w:tab/>
        </w:r>
        <w:r>
          <w:fldChar w:fldCharType="begin"/>
        </w:r>
        <w:r>
          <w:instrText xml:space="preserve"> PAGEREF _Toc1357 \h </w:instrText>
        </w:r>
        <w:r>
          <w:fldChar w:fldCharType="separate"/>
        </w:r>
        <w:r>
          <w:t>40</w:t>
        </w:r>
        <w:r>
          <w:fldChar w:fldCharType="end"/>
        </w:r>
      </w:hyperlink>
    </w:p>
    <w:p>
      <w:pPr>
        <w:pStyle w:val="TOC2"/>
        <w:tabs>
          <w:tab w:val="right" w:leader="dot" w:pos="8306"/>
        </w:tabs>
      </w:pPr>
      <w:hyperlink w:anchor="_Toc2889" w:history="1">
        <w:r>
          <w:rPr>
            <w:rFonts w:ascii="仿宋" w:eastAsia="仿宋" w:hAnsi="仿宋" w:cs="仿宋" w:hint="eastAsia"/>
            <w:lang w:eastAsia="zh-CN"/>
          </w:rPr>
          <w:t>(二)、募集资金用途</w:t>
        </w:r>
        <w:r>
          <w:tab/>
        </w:r>
        <w:r>
          <w:fldChar w:fldCharType="begin"/>
        </w:r>
        <w:r>
          <w:instrText xml:space="preserve"> PAGEREF _Toc2889 \h </w:instrText>
        </w:r>
        <w:r>
          <w:fldChar w:fldCharType="separate"/>
        </w:r>
        <w:r>
          <w:t>40</w:t>
        </w:r>
        <w:r>
          <w:fldChar w:fldCharType="end"/>
        </w:r>
      </w:hyperlink>
    </w:p>
    <w:p>
      <w:pPr>
        <w:pStyle w:val="TOC2"/>
        <w:tabs>
          <w:tab w:val="right" w:leader="dot" w:pos="8306"/>
        </w:tabs>
      </w:pPr>
      <w:hyperlink w:anchor="_Toc27439" w:history="1">
        <w:r>
          <w:rPr>
            <w:rFonts w:ascii="仿宋" w:eastAsia="仿宋" w:hAnsi="仿宋" w:cs="仿宋" w:hint="eastAsia"/>
            <w:lang w:eastAsia="zh-CN"/>
          </w:rPr>
          <w:t>(三)、资金使用计划</w:t>
        </w:r>
        <w:r>
          <w:tab/>
        </w:r>
        <w:r>
          <w:fldChar w:fldCharType="begin"/>
        </w:r>
        <w:r>
          <w:instrText xml:space="preserve"> PAGEREF _Toc27439 \h </w:instrText>
        </w:r>
        <w:r>
          <w:fldChar w:fldCharType="separate"/>
        </w:r>
        <w:r>
          <w:t>42</w:t>
        </w:r>
        <w:r>
          <w:fldChar w:fldCharType="end"/>
        </w:r>
      </w:hyperlink>
    </w:p>
    <w:p>
      <w:pPr>
        <w:pStyle w:val="TOC1"/>
        <w:tabs>
          <w:tab w:val="right" w:leader="dot" w:pos="8306"/>
        </w:tabs>
      </w:pPr>
      <w:hyperlink w:anchor="_Toc8669" w:history="1">
        <w:r>
          <w:rPr>
            <w:rFonts w:ascii="仿宋" w:eastAsia="仿宋" w:hAnsi="仿宋" w:cs="仿宋" w:hint="eastAsia"/>
            <w:lang w:eastAsia="zh-CN"/>
          </w:rPr>
          <w:t>八、风险因素</w:t>
        </w:r>
        <w:r>
          <w:tab/>
        </w:r>
        <w:r>
          <w:fldChar w:fldCharType="begin"/>
        </w:r>
        <w:r>
          <w:instrText xml:space="preserve"> PAGEREF _Toc8669 \h </w:instrText>
        </w:r>
        <w:r>
          <w:fldChar w:fldCharType="separate"/>
        </w:r>
        <w:r>
          <w:t>43</w:t>
        </w:r>
        <w:r>
          <w:fldChar w:fldCharType="end"/>
        </w:r>
      </w:hyperlink>
    </w:p>
    <w:p>
      <w:pPr>
        <w:pStyle w:val="TOC2"/>
        <w:tabs>
          <w:tab w:val="right" w:leader="dot" w:pos="8306"/>
        </w:tabs>
      </w:pPr>
      <w:hyperlink w:anchor="_Toc14049" w:history="1">
        <w:r>
          <w:rPr>
            <w:rFonts w:ascii="仿宋" w:eastAsia="仿宋" w:hAnsi="仿宋" w:cs="仿宋" w:hint="eastAsia"/>
            <w:lang w:eastAsia="zh-CN"/>
          </w:rPr>
          <w:t>(一)、市场风险</w:t>
        </w:r>
        <w:r>
          <w:tab/>
        </w:r>
        <w:r>
          <w:fldChar w:fldCharType="begin"/>
        </w:r>
        <w:r>
          <w:instrText xml:space="preserve"> PAGEREF _Toc14049 \h </w:instrText>
        </w:r>
        <w:r>
          <w:fldChar w:fldCharType="separate"/>
        </w:r>
        <w:r>
          <w:t>43</w:t>
        </w:r>
        <w:r>
          <w:fldChar w:fldCharType="end"/>
        </w:r>
      </w:hyperlink>
    </w:p>
    <w:p>
      <w:pPr>
        <w:pStyle w:val="TOC2"/>
        <w:tabs>
          <w:tab w:val="right" w:leader="dot" w:pos="8306"/>
        </w:tabs>
      </w:pPr>
      <w:hyperlink w:anchor="_Toc22559" w:history="1">
        <w:r>
          <w:rPr>
            <w:rFonts w:ascii="仿宋" w:eastAsia="仿宋" w:hAnsi="仿宋" w:cs="仿宋" w:hint="eastAsia"/>
            <w:lang w:eastAsia="zh-CN"/>
          </w:rPr>
          <w:t>(二)、价格风险</w:t>
        </w:r>
        <w:r>
          <w:tab/>
        </w:r>
        <w:r>
          <w:fldChar w:fldCharType="begin"/>
        </w:r>
        <w:r>
          <w:instrText xml:space="preserve"> PAGEREF _Toc22559 \h </w:instrText>
        </w:r>
        <w:r>
          <w:fldChar w:fldCharType="separate"/>
        </w:r>
        <w:r>
          <w:t>44</w:t>
        </w:r>
        <w:r>
          <w:fldChar w:fldCharType="end"/>
        </w:r>
      </w:hyperlink>
    </w:p>
    <w:p>
      <w:pPr>
        <w:pStyle w:val="TOC2"/>
        <w:tabs>
          <w:tab w:val="right" w:leader="dot" w:pos="8306"/>
        </w:tabs>
      </w:pPr>
      <w:hyperlink w:anchor="_Toc28977" w:history="1">
        <w:r>
          <w:rPr>
            <w:rFonts w:ascii="仿宋" w:eastAsia="仿宋" w:hAnsi="仿宋" w:cs="仿宋" w:hint="eastAsia"/>
            <w:lang w:eastAsia="zh-CN"/>
          </w:rPr>
          <w:t>(三)、人才风险</w:t>
        </w:r>
        <w:r>
          <w:tab/>
        </w:r>
        <w:r>
          <w:fldChar w:fldCharType="begin"/>
        </w:r>
        <w:r>
          <w:instrText xml:space="preserve"> PAGEREF _Toc28977 \h </w:instrText>
        </w:r>
        <w:r>
          <w:fldChar w:fldCharType="separate"/>
        </w:r>
        <w:r>
          <w:t>46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765" w:history="1">
        <w:r>
          <w:rPr>
            <w:rFonts w:ascii="仿宋" w:eastAsia="仿宋" w:hAnsi="仿宋" w:cs="仿宋" w:hint="eastAsia"/>
            <w:lang w:eastAsia="zh-CN"/>
          </w:rPr>
          <w:t>(四)、服务风险</w:t>
        </w:r>
        <w:r>
          <w:tab/>
        </w:r>
        <w:r>
          <w:fldChar w:fldCharType="begin"/>
        </w:r>
        <w:r>
          <w:instrText xml:space="preserve"> PAGEREF _Toc5765 \h </w:instrText>
        </w:r>
        <w:r>
          <w:fldChar w:fldCharType="separate"/>
        </w:r>
        <w:r>
          <w:t>47</w:t>
        </w:r>
        <w:r>
          <w:fldChar w:fldCharType="end"/>
        </w:r>
      </w:hyperlink>
    </w:p>
    <w:p>
      <w:pPr>
        <w:pStyle w:val="TOC2"/>
        <w:tabs>
          <w:tab w:val="right" w:leader="dot" w:pos="8306"/>
        </w:tabs>
      </w:pPr>
      <w:hyperlink w:anchor="_Toc24605" w:history="1">
        <w:r>
          <w:rPr>
            <w:rFonts w:ascii="仿宋" w:eastAsia="仿宋" w:hAnsi="仿宋" w:cs="仿宋" w:hint="eastAsia"/>
            <w:lang w:eastAsia="zh-CN"/>
          </w:rPr>
          <w:t>(五)、投资风险</w:t>
        </w:r>
        <w:r>
          <w:tab/>
        </w:r>
        <w:r>
          <w:fldChar w:fldCharType="begin"/>
        </w:r>
        <w:r>
          <w:instrText xml:space="preserve"> PAGEREF _Toc24605 \h </w:instrText>
        </w:r>
        <w:r>
          <w:fldChar w:fldCharType="separate"/>
        </w:r>
        <w:r>
          <w:t>48</w:t>
        </w:r>
        <w:r>
          <w:fldChar w:fldCharType="end"/>
        </w:r>
      </w:hyperlink>
    </w:p>
    <w:p>
      <w:pPr>
        <w:pStyle w:val="TOC2"/>
        <w:tabs>
          <w:tab w:val="right" w:leader="dot" w:pos="8306"/>
        </w:tabs>
      </w:pPr>
      <w:hyperlink w:anchor="_Toc29959" w:history="1">
        <w:r>
          <w:rPr>
            <w:rFonts w:ascii="仿宋" w:eastAsia="仿宋" w:hAnsi="仿宋" w:cs="仿宋" w:hint="eastAsia"/>
            <w:lang w:eastAsia="zh-CN"/>
          </w:rPr>
          <w:t>(六)、自然灾害风险</w:t>
        </w:r>
        <w:r>
          <w:tab/>
        </w:r>
        <w:r>
          <w:fldChar w:fldCharType="begin"/>
        </w:r>
        <w:r>
          <w:instrText xml:space="preserve"> PAGEREF _Toc29959 \h </w:instrText>
        </w:r>
        <w:r>
          <w:fldChar w:fldCharType="separate"/>
        </w:r>
        <w:r>
          <w:t>49</w:t>
        </w:r>
        <w:r>
          <w:fldChar w:fldCharType="end"/>
        </w:r>
      </w:hyperlink>
    </w:p>
    <w:p>
      <w:pPr>
        <w:pStyle w:val="TOC2"/>
        <w:tabs>
          <w:tab w:val="right" w:leader="dot" w:pos="8306"/>
        </w:tabs>
      </w:pPr>
      <w:hyperlink w:anchor="_Toc17894" w:history="1">
        <w:r>
          <w:rPr>
            <w:rFonts w:ascii="仿宋" w:eastAsia="仿宋" w:hAnsi="仿宋" w:cs="仿宋" w:hint="eastAsia"/>
            <w:lang w:eastAsia="zh-CN"/>
          </w:rPr>
          <w:t>(七)、新产品开发风险</w:t>
        </w:r>
        <w:r>
          <w:tab/>
        </w:r>
        <w:r>
          <w:fldChar w:fldCharType="begin"/>
        </w:r>
        <w:r>
          <w:instrText xml:space="preserve"> PAGEREF _Toc17894 \h </w:instrText>
        </w:r>
        <w:r>
          <w:fldChar w:fldCharType="separate"/>
        </w:r>
        <w:r>
          <w:t>50</w:t>
        </w:r>
        <w:r>
          <w:fldChar w:fldCharType="end"/>
        </w:r>
      </w:hyperlink>
    </w:p>
    <w:p>
      <w:pPr>
        <w:pStyle w:val="TOC2"/>
        <w:tabs>
          <w:tab w:val="right" w:leader="dot" w:pos="8306"/>
        </w:tabs>
      </w:pPr>
      <w:hyperlink w:anchor="_Toc13924" w:history="1">
        <w:r>
          <w:rPr>
            <w:rFonts w:ascii="仿宋" w:eastAsia="仿宋" w:hAnsi="仿宋" w:cs="仿宋" w:hint="eastAsia"/>
            <w:lang w:eastAsia="zh-CN"/>
          </w:rPr>
          <w:t>(八)、原材料价格波动风险</w:t>
        </w:r>
        <w:r>
          <w:tab/>
        </w:r>
        <w:r>
          <w:fldChar w:fldCharType="begin"/>
        </w:r>
        <w:r>
          <w:instrText xml:space="preserve"> PAGEREF _Toc13924 \h </w:instrText>
        </w:r>
        <w:r>
          <w:fldChar w:fldCharType="separate"/>
        </w:r>
        <w:r>
          <w:t>51</w:t>
        </w:r>
        <w:r>
          <w:fldChar w:fldCharType="end"/>
        </w:r>
      </w:hyperlink>
    </w:p>
    <w:p>
      <w:pPr>
        <w:pStyle w:val="TOC2"/>
        <w:tabs>
          <w:tab w:val="right" w:leader="dot" w:pos="8306"/>
        </w:tabs>
      </w:pPr>
      <w:hyperlink w:anchor="_Toc17860" w:history="1">
        <w:r>
          <w:rPr>
            <w:rFonts w:ascii="仿宋" w:eastAsia="仿宋" w:hAnsi="仿宋" w:cs="仿宋" w:hint="eastAsia"/>
            <w:lang w:eastAsia="zh-CN"/>
          </w:rPr>
          <w:t>(九)、产品价格波动风险</w:t>
        </w:r>
        <w:r>
          <w:tab/>
        </w:r>
        <w:r>
          <w:fldChar w:fldCharType="begin"/>
        </w:r>
        <w:r>
          <w:instrText xml:space="preserve"> PAGEREF _Toc17860 \h </w:instrText>
        </w:r>
        <w:r>
          <w:fldChar w:fldCharType="separate"/>
        </w:r>
        <w:r>
          <w:t>52</w:t>
        </w:r>
        <w:r>
          <w:fldChar w:fldCharType="end"/>
        </w:r>
      </w:hyperlink>
    </w:p>
    <w:p>
      <w:pPr>
        <w:pStyle w:val="TOC2"/>
        <w:tabs>
          <w:tab w:val="right" w:leader="dot" w:pos="8306"/>
        </w:tabs>
      </w:pPr>
      <w:hyperlink w:anchor="_Toc5767" w:history="1">
        <w:r>
          <w:rPr>
            <w:rFonts w:ascii="仿宋" w:eastAsia="仿宋" w:hAnsi="仿宋" w:cs="仿宋" w:hint="eastAsia"/>
            <w:lang w:eastAsia="zh-CN"/>
          </w:rPr>
          <w:t>(十)、产能扩大后的销售风险</w:t>
        </w:r>
        <w:r>
          <w:tab/>
        </w:r>
        <w:r>
          <w:fldChar w:fldCharType="begin"/>
        </w:r>
        <w:r>
          <w:instrText xml:space="preserve"> PAGEREF _Toc5767 \h </w:instrText>
        </w:r>
        <w:r>
          <w:fldChar w:fldCharType="separate"/>
        </w:r>
        <w:r>
          <w:t>53</w:t>
        </w:r>
        <w:r>
          <w:fldChar w:fldCharType="end"/>
        </w:r>
      </w:hyperlink>
    </w:p>
    <w:p>
      <w:pPr>
        <w:pStyle w:val="TOC2"/>
        <w:tabs>
          <w:tab w:val="right" w:leader="dot" w:pos="8306"/>
        </w:tabs>
      </w:pPr>
      <w:hyperlink w:anchor="_Toc837" w:history="1">
        <w:r>
          <w:rPr>
            <w:rFonts w:ascii="仿宋" w:eastAsia="仿宋" w:hAnsi="仿宋" w:cs="仿宋" w:hint="eastAsia"/>
            <w:lang w:eastAsia="zh-CN"/>
          </w:rPr>
          <w:t>(十一)、公司成长性风险</w:t>
        </w:r>
        <w:r>
          <w:tab/>
        </w:r>
        <w:r>
          <w:fldChar w:fldCharType="begin"/>
        </w:r>
        <w:r>
          <w:instrText xml:space="preserve"> PAGEREF _Toc837 \h </w:instrText>
        </w:r>
        <w:r>
          <w:fldChar w:fldCharType="separate"/>
        </w:r>
        <w:r>
          <w:t>54</w:t>
        </w:r>
        <w:r>
          <w:fldChar w:fldCharType="end"/>
        </w:r>
      </w:hyperlink>
    </w:p>
    <w:p>
      <w:pPr>
        <w:pStyle w:val="TOC1"/>
        <w:tabs>
          <w:tab w:val="right" w:leader="dot" w:pos="8306"/>
        </w:tabs>
      </w:pPr>
      <w:hyperlink w:anchor="_Toc19687" w:history="1">
        <w:r>
          <w:rPr>
            <w:rFonts w:ascii="仿宋" w:eastAsia="仿宋" w:hAnsi="仿宋" w:cs="仿宋" w:hint="eastAsia"/>
            <w:lang w:eastAsia="zh-CN"/>
          </w:rPr>
          <w:t>九、团队介绍</w:t>
        </w:r>
        <w:r>
          <w:tab/>
        </w:r>
        <w:r>
          <w:fldChar w:fldCharType="begin"/>
        </w:r>
        <w:r>
          <w:instrText xml:space="preserve"> PAGEREF _Toc19687 \h </w:instrText>
        </w:r>
        <w:r>
          <w:fldChar w:fldCharType="separate"/>
        </w:r>
        <w:r>
          <w:t>55</w:t>
        </w:r>
        <w:r>
          <w:fldChar w:fldCharType="end"/>
        </w:r>
      </w:hyperlink>
    </w:p>
    <w:p>
      <w:pPr>
        <w:pStyle w:val="TOC2"/>
        <w:tabs>
          <w:tab w:val="right" w:leader="dot" w:pos="8306"/>
        </w:tabs>
      </w:pPr>
      <w:hyperlink w:anchor="_Toc31133" w:history="1">
        <w:r>
          <w:rPr>
            <w:rFonts w:ascii="仿宋" w:eastAsia="仿宋" w:hAnsi="仿宋" w:cs="仿宋" w:hint="eastAsia"/>
            <w:lang w:eastAsia="zh-CN"/>
          </w:rPr>
          <w:t>(一)、创始团队</w:t>
        </w:r>
        <w:r>
          <w:tab/>
        </w:r>
        <w:r>
          <w:fldChar w:fldCharType="begin"/>
        </w:r>
        <w:r>
          <w:instrText xml:space="preserve"> PAGEREF _Toc31133 \h </w:instrText>
        </w:r>
        <w:r>
          <w:fldChar w:fldCharType="separate"/>
        </w:r>
        <w:r>
          <w:t>55</w:t>
        </w:r>
        <w:r>
          <w:fldChar w:fldCharType="end"/>
        </w:r>
      </w:hyperlink>
    </w:p>
    <w:p>
      <w:pPr>
        <w:pStyle w:val="TOC2"/>
        <w:tabs>
          <w:tab w:val="right" w:leader="dot" w:pos="8306"/>
        </w:tabs>
      </w:pPr>
      <w:hyperlink w:anchor="_Toc27420" w:history="1">
        <w:r>
          <w:rPr>
            <w:rFonts w:ascii="仿宋" w:eastAsia="仿宋" w:hAnsi="仿宋" w:cs="仿宋" w:hint="eastAsia"/>
            <w:lang w:eastAsia="zh-CN"/>
          </w:rPr>
          <w:t>(二)、管理团队</w:t>
        </w:r>
        <w:r>
          <w:tab/>
        </w:r>
        <w:r>
          <w:fldChar w:fldCharType="begin"/>
        </w:r>
        <w:r>
          <w:instrText xml:space="preserve"> PAGEREF _Toc27420 \h </w:instrText>
        </w:r>
        <w:r>
          <w:fldChar w:fldCharType="separate"/>
        </w:r>
        <w:r>
          <w:t>56</w:t>
        </w:r>
        <w:r>
          <w:fldChar w:fldCharType="end"/>
        </w:r>
      </w:hyperlink>
    </w:p>
    <w:p>
      <w:pPr>
        <w:pStyle w:val="TOC2"/>
        <w:tabs>
          <w:tab w:val="right" w:leader="dot" w:pos="8306"/>
        </w:tabs>
      </w:pPr>
      <w:hyperlink w:anchor="_Toc12906" w:history="1">
        <w:r>
          <w:rPr>
            <w:rFonts w:ascii="仿宋" w:eastAsia="仿宋" w:hAnsi="仿宋" w:cs="仿宋" w:hint="eastAsia"/>
            <w:lang w:eastAsia="zh-CN"/>
          </w:rPr>
          <w:t>(三)、顾问团队</w:t>
        </w:r>
        <w:r>
          <w:tab/>
        </w:r>
        <w:r>
          <w:fldChar w:fldCharType="begin"/>
        </w:r>
        <w:r>
          <w:instrText xml:space="preserve"> PAGEREF _Toc12906 \h </w:instrText>
        </w:r>
        <w:r>
          <w:fldChar w:fldCharType="separate"/>
        </w:r>
        <w:r>
          <w:t>56</w:t>
        </w:r>
        <w:r>
          <w:fldChar w:fldCharType="end"/>
        </w:r>
      </w:hyperlink>
    </w:p>
    <w:p>
      <w:pPr>
        <w:pStyle w:val="TOC1"/>
        <w:tabs>
          <w:tab w:val="right" w:leader="dot" w:pos="8306"/>
        </w:tabs>
      </w:pPr>
      <w:hyperlink w:anchor="_Toc16649" w:history="1">
        <w:r>
          <w:rPr>
            <w:rFonts w:ascii="仿宋" w:eastAsia="仿宋" w:hAnsi="仿宋" w:cs="仿宋" w:hint="eastAsia"/>
            <w:lang w:eastAsia="zh-CN"/>
          </w:rPr>
          <w:t>十、营销策略</w:t>
        </w:r>
        <w:r>
          <w:tab/>
        </w:r>
        <w:r>
          <w:fldChar w:fldCharType="begin"/>
        </w:r>
        <w:r>
          <w:instrText xml:space="preserve"> PAGEREF _Toc16649 \h </w:instrText>
        </w:r>
        <w:r>
          <w:fldChar w:fldCharType="separate"/>
        </w:r>
        <w:r>
          <w:t>57</w:t>
        </w:r>
        <w:r>
          <w:fldChar w:fldCharType="end"/>
        </w:r>
      </w:hyperlink>
    </w:p>
    <w:p>
      <w:pPr>
        <w:pStyle w:val="TOC2"/>
        <w:tabs>
          <w:tab w:val="right" w:leader="dot" w:pos="8306"/>
        </w:tabs>
      </w:pPr>
      <w:hyperlink w:anchor="_Toc32709" w:history="1">
        <w:r>
          <w:rPr>
            <w:rFonts w:ascii="仿宋" w:eastAsia="仿宋" w:hAnsi="仿宋" w:cs="仿宋" w:hint="eastAsia"/>
            <w:lang w:eastAsia="zh-CN"/>
          </w:rPr>
          <w:t>(一)、市场定位</w:t>
        </w:r>
        <w:r>
          <w:tab/>
        </w:r>
        <w:r>
          <w:fldChar w:fldCharType="begin"/>
        </w:r>
        <w:r>
          <w:instrText xml:space="preserve"> PAGEREF _Toc32709 \h </w:instrText>
        </w:r>
        <w:r>
          <w:fldChar w:fldCharType="separate"/>
        </w:r>
        <w:r>
          <w:t>57</w:t>
        </w:r>
        <w:r>
          <w:fldChar w:fldCharType="end"/>
        </w:r>
      </w:hyperlink>
    </w:p>
    <w:p>
      <w:pPr>
        <w:pStyle w:val="TOC2"/>
        <w:tabs>
          <w:tab w:val="right" w:leader="dot" w:pos="8306"/>
        </w:tabs>
      </w:pPr>
      <w:hyperlink w:anchor="_Toc31546" w:history="1">
        <w:r>
          <w:rPr>
            <w:rFonts w:ascii="仿宋" w:eastAsia="仿宋" w:hAnsi="仿宋" w:cs="仿宋" w:hint="eastAsia"/>
            <w:lang w:eastAsia="zh-CN"/>
          </w:rPr>
          <w:t>(二)、定价策略</w:t>
        </w:r>
        <w:r>
          <w:tab/>
        </w:r>
        <w:r>
          <w:fldChar w:fldCharType="begin"/>
        </w:r>
        <w:r>
          <w:instrText xml:space="preserve"> PAGEREF _Toc31546 \h </w:instrText>
        </w:r>
        <w:r>
          <w:fldChar w:fldCharType="separate"/>
        </w:r>
        <w:r>
          <w:t>58</w:t>
        </w:r>
        <w:r>
          <w:fldChar w:fldCharType="end"/>
        </w:r>
      </w:hyperlink>
    </w:p>
    <w:p>
      <w:pPr>
        <w:pStyle w:val="TOC2"/>
        <w:tabs>
          <w:tab w:val="right" w:leader="dot" w:pos="8306"/>
        </w:tabs>
      </w:pPr>
      <w:hyperlink w:anchor="_Toc15244" w:history="1">
        <w:r>
          <w:rPr>
            <w:rFonts w:ascii="仿宋" w:eastAsia="仿宋" w:hAnsi="仿宋" w:cs="仿宋" w:hint="eastAsia"/>
            <w:lang w:eastAsia="zh-CN"/>
          </w:rPr>
          <w:t>(三)、推广和广告</w:t>
        </w:r>
        <w:r>
          <w:tab/>
        </w:r>
        <w:r>
          <w:fldChar w:fldCharType="begin"/>
        </w:r>
        <w:r>
          <w:instrText xml:space="preserve"> PAGEREF _Toc15244 \h </w:instrText>
        </w:r>
        <w:r>
          <w:fldChar w:fldCharType="separate"/>
        </w:r>
        <w:r>
          <w:t>60</w:t>
        </w:r>
        <w:r>
          <w:fldChar w:fldCharType="end"/>
        </w:r>
      </w:hyperlink>
    </w:p>
    <w:p>
      <w:pPr>
        <w:pStyle w:val="TOC1"/>
        <w:tabs>
          <w:tab w:val="right" w:leader="dot" w:pos="8306"/>
        </w:tabs>
      </w:pPr>
      <w:hyperlink w:anchor="_Toc5493" w:history="1">
        <w:r>
          <w:rPr>
            <w:rFonts w:ascii="仿宋" w:eastAsia="仿宋" w:hAnsi="仿宋" w:cs="仿宋" w:hint="eastAsia"/>
            <w:lang w:eastAsia="zh-CN"/>
          </w:rPr>
          <w:t>十一、技术支持与维护</w:t>
        </w:r>
        <w:r>
          <w:tab/>
        </w:r>
        <w:r>
          <w:fldChar w:fldCharType="begin"/>
        </w:r>
        <w:r>
          <w:instrText xml:space="preserve"> PAGEREF _Toc5493 \h </w:instrText>
        </w:r>
        <w:r>
          <w:fldChar w:fldCharType="separate"/>
        </w:r>
        <w:r>
          <w:t>61</w:t>
        </w:r>
        <w:r>
          <w:fldChar w:fldCharType="end"/>
        </w:r>
      </w:hyperlink>
    </w:p>
    <w:p>
      <w:pPr>
        <w:pStyle w:val="TOC2"/>
        <w:tabs>
          <w:tab w:val="right" w:leader="dot" w:pos="8306"/>
        </w:tabs>
      </w:pPr>
      <w:hyperlink w:anchor="_Toc24137" w:history="1">
        <w:r>
          <w:rPr>
            <w:rFonts w:ascii="仿宋" w:eastAsia="仿宋" w:hAnsi="仿宋" w:cs="仿宋" w:hint="eastAsia"/>
            <w:lang w:eastAsia="zh-CN"/>
          </w:rPr>
          <w:t>(一)、技术支持策略</w:t>
        </w:r>
        <w:r>
          <w:tab/>
        </w:r>
        <w:r>
          <w:fldChar w:fldCharType="begin"/>
        </w:r>
        <w:r>
          <w:instrText xml:space="preserve"> PAGEREF _Toc24137 \h </w:instrText>
        </w:r>
        <w:r>
          <w:fldChar w:fldCharType="separate"/>
        </w:r>
        <w:r>
          <w:t>61</w:t>
        </w:r>
        <w:r>
          <w:fldChar w:fldCharType="end"/>
        </w:r>
      </w:hyperlink>
    </w:p>
    <w:p>
      <w:pPr>
        <w:pStyle w:val="TOC2"/>
        <w:tabs>
          <w:tab w:val="right" w:leader="dot" w:pos="8306"/>
        </w:tabs>
      </w:pPr>
      <w:hyperlink w:anchor="_Toc19086" w:history="1">
        <w:r>
          <w:rPr>
            <w:rFonts w:ascii="仿宋" w:eastAsia="仿宋" w:hAnsi="仿宋" w:cs="仿宋" w:hint="eastAsia"/>
            <w:lang w:eastAsia="zh-CN"/>
          </w:rPr>
          <w:t>(二)、设备维护计划</w:t>
        </w:r>
        <w:r>
          <w:tab/>
        </w:r>
        <w:r>
          <w:fldChar w:fldCharType="begin"/>
        </w:r>
        <w:r>
          <w:instrText xml:space="preserve"> PAGEREF _Toc19086 \h </w:instrText>
        </w:r>
        <w:r>
          <w:fldChar w:fldCharType="separate"/>
        </w:r>
        <w:r>
          <w:t>61</w:t>
        </w:r>
        <w:r>
          <w:fldChar w:fldCharType="end"/>
        </w:r>
      </w:hyperlink>
    </w:p>
    <w:p>
      <w:pPr>
        <w:pStyle w:val="TOC2"/>
        <w:tabs>
          <w:tab w:val="right" w:leader="dot" w:pos="8306"/>
        </w:tabs>
      </w:pPr>
      <w:hyperlink w:anchor="_Toc4655" w:history="1">
        <w:r>
          <w:rPr>
            <w:rFonts w:ascii="仿宋" w:eastAsia="仿宋" w:hAnsi="仿宋" w:cs="仿宋" w:hint="eastAsia"/>
            <w:lang w:eastAsia="zh-CN"/>
          </w:rPr>
          <w:t>(三)、紧急事件计划</w:t>
        </w:r>
        <w:r>
          <w:tab/>
        </w:r>
        <w:r>
          <w:fldChar w:fldCharType="begin"/>
        </w:r>
        <w:r>
          <w:instrText xml:space="preserve"> PAGEREF _Toc4655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55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该项目融资计划书绪论旨在提供一份规范标准的模板，分享项目融资的基本要素和流程，仅供学习交流目的使用，不可用于商业行为。通过编写和学习该计划书，希望能够加深对项目融资的理解，并为实际项目融资做好准备工作，尽早达到可行性和成功性的评估。</w:t>
      </w:r>
    </w:p>
    <w:p>
      <w:pPr>
        <w:pStyle w:val="Heading1"/>
        <w:ind w:firstLine="560" w:firstLineChars="200"/>
        <w:rPr>
          <w:rFonts w:ascii="仿宋" w:eastAsia="仿宋" w:hAnsi="仿宋" w:cs="仿宋" w:hint="eastAsia"/>
          <w:sz w:val="28"/>
          <w:lang w:eastAsia="zh-CN"/>
        </w:rPr>
      </w:pPr>
      <w:bookmarkStart w:id="2" w:name="_Toc16277"/>
      <w:r>
        <w:rPr>
          <w:rFonts w:ascii="仿宋" w:eastAsia="仿宋" w:hAnsi="仿宋" w:cs="仿宋" w:hint="eastAsia"/>
          <w:sz w:val="28"/>
          <w:lang w:eastAsia="zh-CN"/>
        </w:rPr>
        <w:t>一、公司介绍</w:t>
      </w:r>
      <w:bookmarkEnd w:id="2"/>
    </w:p>
    <w:p>
      <w:pPr>
        <w:pStyle w:val="Heading2"/>
        <w:rPr>
          <w:rFonts w:ascii="仿宋" w:eastAsia="仿宋" w:hAnsi="仿宋" w:cs="仿宋" w:hint="eastAsia"/>
          <w:lang w:eastAsia="zh-CN"/>
        </w:rPr>
      </w:pPr>
      <w:bookmarkStart w:id="3" w:name="_Toc12742"/>
      <w:r>
        <w:rPr>
          <w:rFonts w:ascii="仿宋" w:eastAsia="仿宋" w:hAnsi="仿宋" w:cs="仿宋" w:hint="eastAsia"/>
          <w:lang w:eastAsia="zh-CN"/>
        </w:rPr>
        <w:t>(一)、综述</w:t>
      </w:r>
      <w:bookmarkEnd w:id="3"/>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XX钨、钼、钽、铌、铪、锆难溶金属靶材项目公司（以下简称“XX公司”）是一个成立于20XX年XXX月的专注于XXXX产品研发和生产的民营股份制企业，其前身是原XXX公司。公司注册资本为XXX万元，注册法人为XXX，注册地址位于XXX。</w:t>
      </w:r>
    </w:p>
    <w:p>
      <w:pPr>
        <w:ind w:firstLine="560" w:firstLineChars="200"/>
        <w:rPr>
          <w:rFonts w:ascii="仿宋" w:eastAsia="仿宋" w:hAnsi="仿宋" w:cs="仿宋" w:hint="eastAsia"/>
          <w:sz w:val="28"/>
        </w:rPr>
      </w:pPr>
      <w:r>
        <w:rPr>
          <w:rFonts w:ascii="仿宋" w:eastAsia="仿宋" w:hAnsi="仿宋" w:cs="仿宋" w:hint="eastAsia"/>
          <w:sz w:val="28"/>
          <w:lang w:eastAsia="zh-CN"/>
        </w:rPr>
        <w:t>XX公司的股权结构清晰，由一支懂得XXXX业务的行业精英和拥有丰富企业经营管理经验的管理人才组成的主要经营团队。公司的团队具备坚实的业界经验，这使其能够在竞争激烈的市场中保持竞争力。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目前拥有全职员工XXX名，平均年龄为XXX岁。其中，专业技术人员共计XXX人，其中包括XXX名中、高级职称人员，他们拥有丰富的领域知识和经验。拥有本科及以上学历的员工共计XXX人，为公司的不断发展提供了人才储备。</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XX公司的产品组合广泛，包括但不限于：XXXXX产品等。这些产品在市场上享有很高的声誉，得益于公司在研发和生产方面的精益求精。公司一直致力于不断改进产品，以满足客户的不断变化的需求。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自公司成立以来，XX公司一直坚守本土XXXX行业，着眼于XXXXX市场的广阔前景。凭借其强大的产品研发能力，公司不断开拓创新，业绩取得了长足的发展。公司在20XX年实现了令人瞩目的销售业绩，这为未来的增长奠定了坚实的基础。XX公司将继续积极应对市场挑战，致力于在XXXXX行业中发挥领先作用。</w:t>
      </w:r>
    </w:p>
    <w:p>
      <w:pPr>
        <w:pStyle w:val="Heading2"/>
        <w:ind w:firstLine="560" w:firstLineChars="200"/>
        <w:rPr>
          <w:rFonts w:ascii="仿宋" w:eastAsia="仿宋" w:hAnsi="仿宋" w:cs="仿宋" w:hint="eastAsia"/>
          <w:sz w:val="28"/>
          <w:lang w:eastAsia="zh-CN"/>
        </w:rPr>
      </w:pPr>
      <w:bookmarkStart w:id="4" w:name="_Toc28422"/>
      <w:r>
        <w:rPr>
          <w:rFonts w:ascii="仿宋" w:eastAsia="仿宋" w:hAnsi="仿宋" w:cs="仿宋" w:hint="eastAsia"/>
          <w:sz w:val="28"/>
          <w:lang w:eastAsia="zh-CN"/>
        </w:rPr>
        <w:t>(二)、公司定位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公司定位</w:t>
      </w:r>
    </w:p>
    <w:p>
      <w:pPr>
        <w:ind w:firstLine="560" w:firstLineChars="200"/>
        <w:rPr>
          <w:rFonts w:ascii="仿宋" w:eastAsia="仿宋" w:hAnsi="仿宋" w:cs="仿宋" w:hint="eastAsia"/>
          <w:sz w:val="28"/>
        </w:rPr>
      </w:pPr>
      <w:r>
        <w:rPr>
          <w:rFonts w:ascii="仿宋" w:eastAsia="仿宋" w:hAnsi="仿宋" w:cs="仿宋" w:hint="eastAsia"/>
          <w:sz w:val="28"/>
          <w:lang w:eastAsia="zh-CN"/>
        </w:rPr>
        <w:t>XX公司将始终坚持以客户为中心的理念，致力于提供卓越的钨、钼、钽、铌、铪、锆难溶金属靶材产品，以满足客户多样化的需求。公司以技术创新和质量卓越为核心竞争力，追求可持续的增长，并以社会责任为引领。公司的使命是为客户创造卓越价值，为员工提供发展机会，为社会贡献可持续的经济和环境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的愿景是成为钨、钼、钽、铌、铪、锆难溶金属靶材行业的领先企业，以其卓越的产品和服务在市场上占据主导地位。公司将不断改进其产品质量，提高生产效率，以确保客户对公司的信赖和满意度。公司将致力于在生产过程中采取可持续的做法，以减少对环境的影响，实现绿色可持续发展。</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实现公司使命和愿景，XX公司将不断投资于研发，以开发创新的产品和解决方案。公司将加强内部管理，培养和吸引具备卓越技能和经验的员工，以提高生产效率和产品质量。公司还将积极参与社会公益事业，履行企业社会责任，为社区和社会的可持续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总之，XX公司将以客户满意度、产品质量、技术创新、环境友好和社会责任为核心价值，为客户、员工和社会创造价值，努力成为XXXX行业的领先企业。</w:t>
      </w:r>
    </w:p>
    <w:p>
      <w:pPr>
        <w:pStyle w:val="Heading2"/>
        <w:ind w:firstLine="560" w:firstLineChars="200"/>
        <w:rPr>
          <w:rFonts w:ascii="仿宋" w:eastAsia="仿宋" w:hAnsi="仿宋" w:cs="仿宋" w:hint="eastAsia"/>
          <w:sz w:val="28"/>
          <w:lang w:eastAsia="zh-CN"/>
        </w:rPr>
      </w:pPr>
      <w:bookmarkStart w:id="5" w:name="_Toc2682"/>
      <w:r>
        <w:rPr>
          <w:rFonts w:ascii="仿宋" w:eastAsia="仿宋" w:hAnsi="仿宋" w:cs="仿宋" w:hint="eastAsia"/>
          <w:sz w:val="28"/>
          <w:lang w:eastAsia="zh-CN"/>
        </w:rPr>
        <w:t>(三)、商业模式</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钨、钼、钽、铌、铪、锆难溶金属靶材</w:t>
      </w:r>
    </w:p>
    <w:p>
      <w:pPr>
        <w:ind w:firstLine="560" w:firstLineChars="200"/>
        <w:rPr>
          <w:rFonts w:ascii="仿宋" w:eastAsia="仿宋" w:hAnsi="仿宋" w:cs="仿宋" w:hint="eastAsia"/>
          <w:sz w:val="28"/>
        </w:rPr>
      </w:pPr>
      <w:r>
        <w:rPr>
          <w:rFonts w:ascii="仿宋" w:eastAsia="仿宋" w:hAnsi="仿宋" w:cs="仿宋" w:hint="eastAsia"/>
          <w:sz w:val="28"/>
          <w:lang w:eastAsia="zh-CN"/>
        </w:rPr>
        <w:t>商业模式</w:t>
      </w:r>
    </w:p>
    <w:p>
      <w:pPr>
        <w:ind w:firstLine="560" w:firstLineChars="200"/>
        <w:rPr>
          <w:rFonts w:ascii="仿宋" w:eastAsia="仿宋" w:hAnsi="仿宋" w:cs="仿宋" w:hint="eastAsia"/>
          <w:sz w:val="28"/>
        </w:rPr>
      </w:pPr>
      <w:r>
        <w:rPr>
          <w:rFonts w:ascii="仿宋" w:eastAsia="仿宋" w:hAnsi="仿宋" w:cs="仿宋" w:hint="eastAsia"/>
          <w:sz w:val="28"/>
          <w:lang w:eastAsia="zh-CN"/>
        </w:rPr>
        <w:t>一、主营业务描述</w:t>
      </w:r>
    </w:p>
    <w:p>
      <w:pPr>
        <w:ind w:firstLine="560" w:firstLineChars="200"/>
        <w:rPr>
          <w:rFonts w:ascii="仿宋" w:eastAsia="仿宋" w:hAnsi="仿宋" w:cs="仿宋" w:hint="eastAsia"/>
          <w:sz w:val="28"/>
        </w:rPr>
      </w:pPr>
      <w:r>
        <w:rPr>
          <w:rFonts w:ascii="仿宋" w:eastAsia="仿宋" w:hAnsi="仿宋" w:cs="仿宋" w:hint="eastAsia"/>
          <w:sz w:val="28"/>
          <w:lang w:eastAsia="zh-CN"/>
        </w:rPr>
        <w:t>XX公司的主营业务是生产和销售高精度XXXX产品。公司专注于钨、钼、钽、铌、铪、锆难溶金属靶材行业，为客户提供卓越的产品和解决方案。主营业务涵盖XXXX领域的研发、生产、销售和售后服务。公司的业务范围包括但不限于XXXX。</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致力于满足客户的多样化需求，提供定制化的产品和解决方案。公司的核心竞争力在于技术创新、产品质量和客户满意度。公司采用先进的生产工艺和设备，以确保产品的高精度和可靠性。公司的专业团队将不断研发新产品，以适应市场的变化和客户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二、主要产品及用途介绍</w:t>
      </w:r>
    </w:p>
    <w:p>
      <w:pPr>
        <w:ind w:firstLine="560" w:firstLineChars="200"/>
        <w:rPr>
          <w:rFonts w:ascii="仿宋" w:eastAsia="仿宋" w:hAnsi="仿宋" w:cs="仿宋" w:hint="eastAsia"/>
          <w:sz w:val="28"/>
        </w:rPr>
      </w:pPr>
      <w:r>
        <w:rPr>
          <w:rFonts w:ascii="仿宋" w:eastAsia="仿宋" w:hAnsi="仿宋" w:cs="仿宋" w:hint="eastAsia"/>
          <w:sz w:val="28"/>
          <w:lang w:eastAsia="zh-CN"/>
        </w:rPr>
        <w:t>XX公司的主要产品系列包括但不限于以下几种：</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XXXXX产品：这些产品广泛用于XXXX领域，如XXXXX等。它们具有高精度和稳定性，可满足客户对XXXX的需求。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XXXXX产品：这些产品通常用于XXXXX等应用，具有出色的性能和可靠性。它们广泛应用于X钨、钼、钽、铌、铪、锆难溶金属靶材行业。</w:t>
      </w:r>
    </w:p>
    <w:p>
      <w:pPr>
        <w:ind w:firstLine="560" w:firstLineChars="200"/>
        <w:rPr>
          <w:rFonts w:ascii="仿宋" w:eastAsia="仿宋" w:hAnsi="仿宋" w:cs="仿宋" w:hint="eastAsia"/>
          <w:sz w:val="28"/>
        </w:rPr>
      </w:pPr>
      <w:r>
        <w:rPr>
          <w:rFonts w:ascii="仿宋" w:eastAsia="仿宋" w:hAnsi="仿宋" w:cs="仿宋" w:hint="eastAsia"/>
          <w:sz w:val="28"/>
          <w:lang w:eastAsia="zh-CN"/>
        </w:rPr>
        <w:t>3. XXXXX产品：这些产品主要用于XXXXX，具有XXXXX特性，可满足客户的XXXX需求。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4. XXXXX产品：这些产品适用于XXXXX，具有XXXXX的特点，可以满足客户的XXXX需求。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公司的产品广泛用于XXXXX，XXXXX等领域，为客户提供高质量和高性能的XXXX产品。公司的产品具有XXXXX，可满足不同客户的XXXX需求。同时，公司还提供XXXXX服务，以确保客户能够充分利用公司的产品。</w:t>
      </w:r>
    </w:p>
    <w:p>
      <w:pPr>
        <w:ind w:firstLine="560" w:firstLineChars="200"/>
        <w:rPr>
          <w:rFonts w:ascii="仿宋" w:eastAsia="仿宋" w:hAnsi="仿宋" w:cs="仿宋" w:hint="eastAsia"/>
          <w:sz w:val="28"/>
        </w:rPr>
      </w:pPr>
      <w:r>
        <w:rPr>
          <w:rFonts w:ascii="仿宋" w:eastAsia="仿宋" w:hAnsi="仿宋" w:cs="仿宋" w:hint="eastAsia"/>
          <w:sz w:val="28"/>
          <w:lang w:eastAsia="zh-CN"/>
        </w:rPr>
        <w:t>XX公司的主要产品涵盖多个领域，为客户提供高精度和高性能的XXXX产品和解决方案。公司将不断追求技术创新，以适应市场的变化和客户的需求。</w:t>
      </w:r>
    </w:p>
    <w:p>
      <w:pPr>
        <w:pStyle w:val="Heading2"/>
        <w:ind w:firstLine="560" w:firstLineChars="200"/>
        <w:rPr>
          <w:rFonts w:ascii="仿宋" w:eastAsia="仿宋" w:hAnsi="仿宋" w:cs="仿宋" w:hint="eastAsia"/>
          <w:sz w:val="28"/>
          <w:lang w:eastAsia="zh-CN"/>
        </w:rPr>
      </w:pPr>
      <w:bookmarkStart w:id="6" w:name="_Toc21108"/>
      <w:r>
        <w:rPr>
          <w:rFonts w:ascii="仿宋" w:eastAsia="仿宋" w:hAnsi="仿宋" w:cs="仿宋" w:hint="eastAsia"/>
          <w:sz w:val="28"/>
          <w:lang w:eastAsia="zh-CN"/>
        </w:rPr>
        <w:t>(四)、销售模式</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XX公司采用多元化的销售模式，以满足不同客户的需求，并扩大市场份额。1.</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https://d.book118.com/238051061024006036</w:t>
        </w:r>
      </w:hyperlink>
    </w:p>
    <w:p>
      <w:pPr>
        <w:ind w:firstLine="560" w:firstLineChars="200"/>
        <w:rPr>
          <w:rFonts w:ascii="仿宋" w:eastAsia="仿宋" w:hAnsi="仿宋" w:cs="仿宋" w:hint="eastAsia"/>
          <w:sz w:val="28"/>
        </w:rPr>
      </w:pPr>
    </w:p>
    <w:sectPr>
      <w:headerReference w:type="default" r:id="rId17"/>
      <w:footerReference w:type="default" r:id="rId18"/>
      <w:type w:val="nextPage"/>
      <w:pgSz w:w="11906" w:h="16838"/>
      <w:pgMar w:top="1440" w:right="1800" w:bottom="1440" w:left="1800" w:header="851" w:footer="992" w:gutter="0"/>
      <w:pgNumType w:start="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钨、钼、钽、铌、铪、锆难溶金属靶材项目筹资方案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钨、钼、钽、铌、铪、锆难溶金属靶材项目筹资方案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钨、钼、钽、铌、铪、锆难溶金属靶材项目筹资方案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钨、钼、钽、铌、铪、锆难溶金属靶材项目筹资方案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钨、钼、钽、铌、铪、锆难溶金属靶材项目筹资方案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钨、钼、钽、铌、铪、锆难溶金属靶材项目筹资方案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钨、钼、钽、铌、铪、锆难溶金属靶材项目筹资方案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970A0E"/>
    <w:rsid w:val="1F970A0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yperlink" Target="https://d.book118.com/238051061024006036" TargetMode="Externa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xxedt</dc:creator>
  <cp:lastModifiedBy>xxedt</cp:lastModifiedBy>
  <cp:revision>1</cp:revision>
  <dcterms:created xsi:type="dcterms:W3CDTF">2023-12-27T06:09:00Z</dcterms:created>
  <dcterms:modified xsi:type="dcterms:W3CDTF">2023-12-27T06:09:46Z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396CAD9F4DEB42EA92E46F85E9E44DA2_11</vt:lpwstr>
  </property>
  <property fmtid="{D5CDD505-2E9C-101B-9397-08002B2CF9AE}" pid="3" name="KSOProductBuildVer">
    <vt:lpwstr>2052-12.1.0.16120</vt:lpwstr>
  </property>
</Properties>
</file>