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e2f0d9">
    <v:background id="_x0000_s1025" w:themeColor="accent6" w:themeTint="33" filled="t" fillcolor="#e2f0d9"/>
  </w:background>
  <w:body>
    <w:p>
      <w:pPr>
        <w:jc w:val="center"/>
        <w:rPr>
          <w:rFonts w:ascii="黑体" w:eastAsia="黑体" w:hAnsi="黑体" w:cs="黑体" w:hint="eastAsia"/>
          <w:b/>
          <w:bCs/>
          <w:sz w:val="36"/>
          <w:szCs w:val="36"/>
        </w:rPr>
      </w:pPr>
      <w:bookmarkStart w:id="0" w:name="_GoBack"/>
      <w:r>
        <w:rPr>
          <w:rFonts w:ascii="黑体" w:eastAsia="黑体" w:hAnsi="黑体" w:cs="黑体" w:hint="eastAsia"/>
          <w:b/>
          <w:bCs/>
          <w:sz w:val="36"/>
          <w:szCs w:val="36"/>
        </w:rPr>
        <w:t>2024年职业资格社会工作者工作实务（初级）考试</w:t>
      </w:r>
      <w:r>
        <w:rPr>
          <w:rFonts w:ascii="黑体" w:eastAsia="黑体" w:hAnsi="黑体" w:cs="黑体" w:hint="eastAsia"/>
          <w:b/>
          <w:bCs/>
          <w:sz w:val="36"/>
          <w:szCs w:val="36"/>
          <w:lang w:eastAsia="zh-CN"/>
        </w:rPr>
        <w:t>题库附答案</w:t>
      </w:r>
    </w:p>
    <w:bookmarkEnd w:id="0"/>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lang w:eastAsia="zh-CN"/>
        </w:rPr>
        <w:t>试题</w:t>
      </w:r>
      <w:r>
        <w:rPr>
          <w:rFonts w:ascii="仿宋_GB2312" w:eastAsia="仿宋_GB2312" w:hAnsi="仿宋_GB2312" w:cs="仿宋_GB2312" w:hint="eastAsia"/>
          <w:b/>
          <w:bCs/>
          <w:sz w:val="28"/>
          <w:szCs w:val="28"/>
          <w:lang w:val="en-US" w:eastAsia="zh-CN"/>
        </w:rPr>
        <w:t>1</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1、(单选题)按照中华人民共和国国家标准《青少年社会工作服务指南》的定义，青少年（adolescences)是指年龄范围为()的人。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A6~35</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B15~25</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C15~24</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D14~34</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单选题)低保户老杨一家五口人生活在十几平方米的一居室里，老杨夫妇都患有慢性病，生活起居需要他人协助。老杨的儿子无稳定工作，儿媳体弱多病。拮据的经济条件和狭小的空间让儿子和儿媳倍感生活的压力，争吵成了家常便饭。于是，老杨向有关部门申请了住房救助。社会工作者在对老杨的家庭进行评估时，除了关注家庭经济状况外，还应()。</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A了解老杨的家庭关系状况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B为老杨夫妇寻找医疗资源</w:t>
      </w:r>
    </w:p>
    <w:p>
      <w:pPr>
        <w:rPr>
          <w:rFonts w:ascii="仿宋_GB2312" w:eastAsia="仿宋_GB2312" w:hAnsi="仿宋_GB2312" w:cs="仿宋_GB2312" w:hint="eastAsia"/>
          <w:b/>
          <w:bCs/>
          <w:sz w:val="28"/>
          <w:szCs w:val="28"/>
        </w:rPr>
        <w:sectPr>
          <w:pgSz w:w="11906" w:h="16838"/>
          <w:pgMar w:top="1440" w:right="1800" w:bottom="1440" w:left="1800" w:header="851" w:footer="992" w:gutter="0"/>
          <w:cols w:num="1" w:space="425"/>
          <w:docGrid w:type="lines" w:linePitch="312" w:charSpace="0"/>
        </w:sectPr>
      </w:pPr>
      <w:r>
        <w:rPr>
          <w:rFonts w:ascii="仿宋_GB2312" w:eastAsia="仿宋_GB2312" w:hAnsi="仿宋_GB2312" w:cs="仿宋_GB2312" w:hint="eastAsia"/>
          <w:b/>
          <w:bCs/>
          <w:sz w:val="28"/>
          <w:szCs w:val="28"/>
        </w:rPr>
        <w:t>C跟踪老杨住房救助申请的进展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D为老杨的儿媳提供就业培训</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3、(单选题)1925年，美国()在国会通过，美国全国范围内的矫正社会工作制度由此得以建立。</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A《感化犯人法》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B《保护司法》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C《恩赦法》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D《联邦观护法案》</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4、(单选题)失依儿童的替代照料和康复回归服务中，儿童社会工作者需要聚焦儿童的()。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A康复回归</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B亲职教育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C替代照料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D心理辅导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仿宋_GB2312" w:eastAsia="仿宋_GB2312" w:hAnsi="仿宋_GB2312" w:cs="仿宋_GB2312" w:hint="eastAsia"/>
          <w:b/>
          <w:bCs/>
          <w:sz w:val="28"/>
          <w:szCs w:val="28"/>
        </w:rPr>
        <w:t>5、(单选题)某中学在招生广告中明确提出:“从我校毕业的学生，男生是绅士，女生是淑女”。该校的培养目标反映了()。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A男女两性的发展特点</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B男女两性的自我选择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C社会对男女两性的刻板要求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D社会发展对两性的要求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6、(单选题)社会工作者在进行社区需求评估时，记录了各方的诉求，反映出了不同的社区需求。下列表述中，反映出规范性需求的是()。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A老年人:“社区应建一个养老中心。”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B障碍人士:“社区应配备一个康复训练室。”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C居民:“我们社区的绿化比其他社区差远了。”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D街道办事处主任:“社区缺少一个日间照料中心。”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单选题)林泉因与人发生冲突，持刀将对方刺成重伤而被拘押和起诉，妻子两个月前因乳腺癌去世，现家中只有年迈的母亲和年幼的儿子，再无他人照顾，也无任何经济来源。此时社会工作者可以为林泉提供的服务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A为他们申请低保</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仿宋_GB2312" w:eastAsia="仿宋_GB2312" w:hAnsi="仿宋_GB2312" w:cs="仿宋_GB2312" w:hint="eastAsia"/>
          <w:b/>
          <w:bCs/>
          <w:sz w:val="28"/>
          <w:szCs w:val="28"/>
        </w:rPr>
        <w:t>B寻找收养机构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C寻找临时安置场所</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D进行心理辅导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单选题)社区能够满足社区居民生活、心理、情感、社交等多元化的需求，因此，社会工作者会重点发展和强化社区居民之间的互动、互助关系，提升居民的自助能力，既解决社区居民的个人化问题，也解决社区的共同问题，增强社区居民的归属感。体现了社区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A一个工作地点和环境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B一个互相关怀和照顾的网络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C影响社会政策的基地</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D社会工作的一个实务领域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9、(单选题)认为社会工作者只有从受助家庭所处的特殊处境和方式着手，才有可能把握受助家庭成员的真实需要，提供符合受助家庭成员要求的服务。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A家庭处境化原则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B帮助家庭成员增能原则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C家庭个别化原则</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仿宋_GB2312" w:eastAsia="仿宋_GB2312" w:hAnsi="仿宋_GB2312" w:cs="仿宋_GB2312" w:hint="eastAsia"/>
          <w:b/>
          <w:bCs/>
          <w:sz w:val="28"/>
          <w:szCs w:val="28"/>
        </w:rPr>
        <w:t>D家庭成员需求满足原则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10、(单选题)()的主要目标是协助成员改变他们的行为，改善个人问题，恢复生理、心理和情绪上的创伤。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A治疗小组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B成长小组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C发展小组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D教育小组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11、(单选题)小张在服役期间深受重伤，被送到了地方荣誉军人康复医院，思虑后半生不得不在医院的轮椅上孤独度过，小张顿觉万念俱灰，拒绝治疗康复，开始绝食轻生。作为社会工作者，对于优抚医院社会工作的介入重点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A社会再适应</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B生命回顾与哀伤辅导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C危机干预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D认知和情绪问题的处理</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12、(单选题)军人的抚恤优待，实行国家和社会相结合的方针，保障军人的抚恤优待与国民经济和社会发展相适应，保障抚恤优待对象的生活(当地的平均生活水平。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A高于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B略高于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C不低于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D不明显低于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13、(单选题)残疾人社会工作就是要把实务技能、理论知识和自我洞察力相结合。在这样的结合中，()占据最重要的地位。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A理论知识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B实务技能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C自我洞察力</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D自我省察力</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仿宋_GB2312" w:eastAsia="仿宋_GB2312" w:hAnsi="仿宋_GB2312" w:cs="仿宋_GB2312" w:hint="eastAsia"/>
          <w:b/>
          <w:bCs/>
          <w:sz w:val="28"/>
          <w:szCs w:val="28"/>
        </w:rPr>
        <w:t>14、(单选题)小王是外来务工人员，丈夫因工伤死亡，独自带着女儿在城市打工，邻居向社会工作者小张反应，小王自丈夫去世后，精神状态一直不好，说女儿是“丧门星”，时常把女儿打的遍体鳞伤。根据《反家庭暴力法》，小张首先要做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A向有关部门报告，确保孩子安全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B寻找合适成年人，协助照料孩子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C联系小王的家人，为小王提供帮助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D组织社区志愿者，为小王提供帮助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15、(单选题)2017年，融合教育首次写进《残疾人教育条例》。完善以特殊教育学校为骨干、随班就读和特教班为主体的残疾儿童少年义务教育体系，加快发展以职业教育为主的高级中等以上教育。属于()。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A残疾人劳动权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B残疾人教育权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C残疾人康复权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D残疾人文化生活权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16、(单选题)社会工作者小陈在福利院从事失智老人的服务工作，看到院内有些老年人的失智情况越来越严重，觉得无论怎么努力都改善不了他们的状况，久而久之感到自己的工作没有价值。上述情况表明，小陈所面临的主要问题是()。</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仿宋_GB2312" w:eastAsia="仿宋_GB2312" w:hAnsi="仿宋_GB2312" w:cs="仿宋_GB2312" w:hint="eastAsia"/>
          <w:b/>
          <w:bCs/>
          <w:sz w:val="28"/>
          <w:szCs w:val="28"/>
        </w:rPr>
        <w:t>A移情</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B缺少工作方法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C工作倦怠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D丧失价值信念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17、(单选题)某社会工作服务机构在对口扶贫村开展精准脱贫工作。该机构在当地政府支持下，协助村民成立了养殖合作社，合作社理事会成员有一半是贫困妇女，并形成了妇女参与合作社事务决策的相关制度。这一做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A满足了妇女的实用性社会性别需求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B满足了妇女的战略性社会性别需求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C既满足了妇女的实用性社会性别需求，又满足了战略性社会性别需求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D既没满足妇女的实用性社会性别需求，又没满足战略性社会性别需求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18、(单选题)工伤事故赔付，劳动保护与保险问题，工资拖欠与克扣等问题处理中的协助。属于针对企业的个案工作的()方面。</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仿宋_GB2312" w:eastAsia="仿宋_GB2312" w:hAnsi="仿宋_GB2312" w:cs="仿宋_GB2312" w:hint="eastAsia"/>
          <w:b/>
          <w:bCs/>
          <w:sz w:val="28"/>
          <w:szCs w:val="28"/>
        </w:rPr>
        <w:t>A—般信息咨询性问题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B法律援助和权益保护问题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C适应问题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D资源提供与心理支持问题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19、(单选题)社会工作者小王正在开展一个震后伤残学生家长减压互助小组，督导要求她对小组过程的每一个环节分别做出评估。为此，小王应向督导提供有关服务过程中的()信息。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A服务网络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B服务结果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C介入对象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D介入行动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20、(单选题)社会工作者大罗在外展服务中发现，11岁的小刚已经在街头流浪了三天，又饿又累，大罗将其带回未成年保护中心。小刚告诉大罗，在他很小的时候，母亲就离家出走了;父亲经常打他，为了避免挨打，他才从家里跑了出来，只要有一个地方住，他就愿意留下来。在接触中，大罗发现小刚身上有严重的瘀伤。此时，大罗正确的做法是()。</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仿宋_GB2312" w:eastAsia="仿宋_GB2312" w:hAnsi="仿宋_GB2312" w:cs="仿宋_GB2312" w:hint="eastAsia"/>
          <w:b/>
          <w:bCs/>
          <w:sz w:val="28"/>
          <w:szCs w:val="28"/>
        </w:rPr>
        <w:t>A联系法院。起诉剥夺小刚父亲的监护权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B找来并训诫小刚的父亲，然后送他们回家</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C报告警方。并协助警方对小刚的家庭进行社会调查</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D对小刚进行心理辅导后。将其送往当地儿童福利院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21、(单选题)为了帮助流浪乞丐人员在需要时及时获得救助，某地救助站的社会工作者上街向他们发放“救助指引卡”，并动员志愿者给予指引和帮助。该救助站的这种做法属于临时救助服务中的()。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A危机干预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B生活救助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C外展服务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D能力建设</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22、(单选题)社工小李刚刚帮助小郭找到了一份工作，可是受自身能力和知识技能所限，以及社会资源缺乏，小郭在参与就业过程中遇到了很多挫折和挑战，不能及时就业或者不完全符合自己的就业意愿。小李便协助小郭认真分析就业形势和自身优势不足，调整认知和心态，以更加务实和乐观的心态积极就业。此时，社工小李的做法属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A转变就业观念</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仿宋_GB2312" w:eastAsia="仿宋_GB2312" w:hAnsi="仿宋_GB2312" w:cs="仿宋_GB2312" w:hint="eastAsia"/>
          <w:b/>
          <w:bCs/>
          <w:sz w:val="28"/>
          <w:szCs w:val="28"/>
        </w:rPr>
        <w:t>B自我认知调整</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C职业技能培训</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D连接就业资源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23、(单选题)赵大爷年近七旬，生活在农村。几年前赵大爷的独子因交通意外身亡，老伴受不了打击也去世了。目前赵大爷无亲无故，以拾荒为生。社会工作者老宋计划协助赵大爷申请救助。下列救助类别中，最能帮助赵大爷解决生活困难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A最低生活保障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B特困人员供养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C就业救助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D临时救助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24、(单选题)单亲妈妈阿莲有一个四岁的女儿，之前一直由阿莲的母亲在老家抚养。近期，由于母亲患病住院，阿莲将女儿接到自己身边。因要照顾年幼的女儿，阿莲经常迟到早退，企业负责人非常不满，阿莲面临被辞退的风险，为此，阿莲很焦虑，经常失眠，情绪低落，于是向社会工作者小芳求助。小芳为其开展了个案服务，在介入阶段，小芳为阿莲进行了心理辅导，舒缓其情绪后，她还应()。</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仿宋_GB2312" w:eastAsia="仿宋_GB2312" w:hAnsi="仿宋_GB2312" w:cs="仿宋_GB2312" w:hint="eastAsia"/>
          <w:b/>
          <w:bCs/>
          <w:sz w:val="28"/>
          <w:szCs w:val="28"/>
        </w:rPr>
        <w:t>A直接为阿莲的孩子提供临时托管服务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B与医院联系，为阿莲提供健康医疗服务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C链接社会资源，为阿莲解决孩子照顾问题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D与其负责人沟通，维护阿莲的劳动权利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25、(单选题)小马是个学习努力的孩子，母亲对她的学习也特别关心，但是学习成绩一直提不上去，母亲对此很着急，向社会工作者求助。社会工作者了解情况后，认为小马虽然学习很努力，但掌握知识仅靠死记硬背，不能变通。社会工作者便着力提高小马掌握正确的学习方式和灵活变通的能力，以及增强小马的学习信心。案例中，社会工作者运用的家庭社会工作原则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A家庭个别化原则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B满足家庭成员需要原则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C家庭处境化原则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D帮助家庭成员增能原则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26、(单选题)社会工作者对居民开展健康教育，倡导居民开展健康理念，开展如高血压、糖尿病、乳腺癌等各种疾病防护教育属于()。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A个案工作</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仿宋_GB2312" w:eastAsia="仿宋_GB2312" w:hAnsi="仿宋_GB2312" w:cs="仿宋_GB2312" w:hint="eastAsia"/>
          <w:b/>
          <w:bCs/>
          <w:sz w:val="28"/>
          <w:szCs w:val="28"/>
        </w:rPr>
        <w:t>B小组工作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C社区工作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D项目管理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27、(单选题)下述有关预估的描述中，错误的是()。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A对服务对象需要与问题的详细了解和评估就是社会工作预估阶段要做的工作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B预估的最终目的是制订出正确的计划</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C预估就是收集资料和认定问题的过程，是把所有有关服务对象的资料组织起来使其具有意义的专业实践活动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D预估是一个认识社会工作者自我服务水平的过程，目的在于更好地满足服务对象的需求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28、(单选题)下列关于公共卫生领域社会工作主要内容的描述，不正确的是()。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A以健康管理的方法来认识社会问题对全人类健康状态和社会功能的影响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B通过健康宣教、居民动员等方式强调初级预防层面的干预</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仿宋_GB2312" w:eastAsia="仿宋_GB2312" w:hAnsi="仿宋_GB2312" w:cs="仿宋_GB2312" w:hint="eastAsia"/>
          <w:b/>
          <w:bCs/>
          <w:sz w:val="28"/>
          <w:szCs w:val="28"/>
        </w:rPr>
        <w:t>C在一个多学科的环境下，由医务社会工作者与其他专业人员合作，确保所有目标人群都能获取健康照顾和社会服务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D专注于通过干预，强化社区、家庭及个人的健康水平，以此提高他们的健康、福祉和社会心理功能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29、(单选题)下列关于家庭社会工作的说法，错误的是()。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A家庭社会工作是运用社会工作的专业理论和方法而开展的专业服务活动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B家庭社会工作的目的是帮助有需要的家庭更好地发挥家庭的社会功能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C家庭社会工作只注重个人的成长需要，提升个人的社会功能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D家庭社会工作关注整个家庭成员的需要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仿宋_GB2312" w:eastAsia="仿宋_GB2312" w:hAnsi="仿宋_GB2312" w:cs="仿宋_GB2312" w:hint="eastAsia"/>
          <w:b/>
          <w:bCs/>
          <w:sz w:val="28"/>
          <w:szCs w:val="28"/>
        </w:rPr>
        <w:t>30、(单选题)郑峰，16岁，从小父母离异。某日，他—音部。案发不久，关郑峰被捕。区法院少年庭就郑峰涉嫌抢劫一案开庭审理。社会工作者章老师出席庭审，在法庭事实调查结束后，她就郑峰的家庭环境、在社区的一贯表现以及在取保候审期间老市的评价，依去判女上关峰有期徒刑1年，爱川1年。宣判后，法官与章老师一同跟郑峰交流，让他很受触动。法官说:“今天，你就直接跟章老师回到社区里，以后，章老师就是你的跟踪帮教老师了，她会随时给你帮助。如果心里感到烦躁、苦闷，可以随时给章老师打电话。”上述案例中，章老师为郑峰提供的服务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A青少年社会工作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B矫正社会工作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C社会救助社会工作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D学校社会工作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31、(单选题)汶川地震后，社会工作者组织当地具有刺绣手艺的少数民族妇女组成刺绣小组，互相支持，走出失去家人孩子之痛。体现了评估的()重点。</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A服务对象及其家庭拥有的解决问题的方法、能力和资源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B问题对服务对象的影响以及服务对象的反应</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C服务对象的健康或者安全问题的迫切性如何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D服务对象发生问题的原因、时间、地点、过程</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32、(单选题)针对某村妇女参政议政意愿和能力较低的问题，社会工作者配合村委会换届工作，推动妇女参与村“两委"选举。社会工作者最适宜开展的工作是()。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A举办妇女参政议政能力培训活动</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仿宋_GB2312" w:eastAsia="仿宋_GB2312" w:hAnsi="仿宋_GB2312" w:cs="仿宋_GB2312" w:hint="eastAsia"/>
          <w:b/>
          <w:bCs/>
          <w:sz w:val="28"/>
          <w:szCs w:val="28"/>
        </w:rPr>
        <w:t>B对农村妇女参选活动效果进行评估</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C分析农村妇女参政议政能力低的原因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D评选社区“好媳妇”扩大妇女影响力</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33、(单选题)机构类家庭是指在儿童福利机构内，通过招募自然夫妇充当父母角色，配置()以上儿童，入住与社会居住小区中一样的单元房，形成一个"类似"家庭的儿童照料方式。</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A5名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B1名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C2名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D3名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34、(单选题)小红向社会工作者小李反映，最近常与妈妈发生冲突，小红觉得自己已经长大，但妈妈还是像对小孩那样管自己，认为她很幼稚，容易上当受骗，根据家庭处境化原则，小李在评估小红的需求时，应该关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A小红与妈妈日常的沟通状况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B小红拥有的能力</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C小红家庭特定发展阶段的要求</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仿宋_GB2312" w:eastAsia="仿宋_GB2312" w:hAnsi="仿宋_GB2312" w:cs="仿宋_GB2312" w:hint="eastAsia"/>
          <w:b/>
          <w:bCs/>
          <w:sz w:val="28"/>
          <w:szCs w:val="28"/>
        </w:rPr>
        <w:t>D小红自己的想法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35、(单选题)张某属于“两劳"释放人员，家住某市社区，因为发生交通事故造成肢体残疾，于创伤恢复一年后办理了残疾证。前不久，张某又不慎摔伤，造成左腿骨折。他找到社区居委会说明生活困难，无治疗费，要求政府给予协商治疗。针对这个实例，社会工作者首先应该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A协助王某申请低保</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B联系残联申请轮椅</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C联系医院进行救治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D寻找街道给予帮助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36、(单选题)学校社会工作者开设社工课堂提供专业服务需要做的工作，下列说法错误的是()。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A全面了解学校课程设置及教学管理现状，寻找开设社工课堂的空间，主动与校方相关人员沟通申请</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B运用小组工作评估方法评估教学效果及服务成效</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C用个案工作的方法开展教学过程</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仿宋_GB2312" w:eastAsia="仿宋_GB2312" w:hAnsi="仿宋_GB2312" w:cs="仿宋_GB2312" w:hint="eastAsia"/>
          <w:b/>
          <w:bCs/>
          <w:sz w:val="28"/>
          <w:szCs w:val="28"/>
        </w:rPr>
        <w:t>D按照小组工作专业要求及学校对课程建设及教学管理的要求进行课程设计，撰写教学大纲和教案</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37、(单选题)儿童社会工作方法主要有两种，其中一种就是以家庭为中心的方法，那么以下关于以家庭为中心的方法理解正确的是()。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A解决儿童成长过程中的问题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B针对儿童生活的家庭而开展的提升照顾儿童和保护儿童技能的实务方式</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C改善儿童安全环境的一种社会工作专业实务方式</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D在这里的家庭只包括原生家庭</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38、(单选题)社会工作者小丁在社区为青少年的父母开展亲职教育小组工作，其中一节是根据父母效能训练模式帮助这些父母了解“积极倾听"的意义。小丁应在该节小组工作中帮助他们()。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A觉察自己以往对子女教育方式的利弊</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B用子女能接受的方式表达自己的想法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C从子女视角看问题，了解他们所思所想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D学习使用“我"讯息，与子女进行沟通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8"/>
          <w:cols w:num="1" w:space="425"/>
          <w:titlePg w:val="0"/>
          <w:docGrid w:type="lines" w:linePitch="312" w:charSpace="0"/>
        </w:sectPr>
      </w:pP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39、(单选题)老张戒除毒瘾已满三年，他经常参与同伴演讲活动，是当地禁毒部门优秀的同伴志愿者。近期，社会工作者小赵发现老张一改常态，多次缺席应参加的活动，遂对老张进行了个别访谈。在访谈中小赵了解到，老张因赌博欠下了巨额债务，觉得自己作为一名优秀的同伴志愿者，却做错了事，实在无颜面对信任他的家人、小赵和民警，悔恨与愧疚的情绪一直缠绕在心头，甚至有了破罐子破摔的念头。为预防老张再次以毒品麻痹自己，协助老张学习以自己的能力去解决问题，小赵合适的做法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A帮助老张提高对赌博危害性的认识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B帮助老张提高对吸毒危害性的认识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C与老张探讨压力产生的原因，寻找改变的途径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D建议老张跟家人坦白，请家人帮忙筹资还赌债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40、(单选题)社区儿童服务，不包括()。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A救助保护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B成长支持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C情感关怀</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D关系调适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19"/>
          <w:cols w:num="1" w:space="425"/>
          <w:titlePg w:val="0"/>
          <w:docGrid w:type="lines" w:linePitch="312" w:charSpace="0"/>
        </w:sectPr>
      </w:pP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41、(单选题)社会工作者小林在入户走访评估时发现，刘阿姨的家庭符合最低生活保障救助条件，但刘阿姨并没有提出申请。刘阿姨认为自己虽然出行需要坐轮椅，行动不便，但依然有动手能力，希望能自食其力，为就读初中的女儿做榜样。对此，小林适宜的做法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A向刘阿姨介绍国家教助政策设立的目标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B劝说刘阿姨继续申请救助，保障基本生活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C尊重刘阿姨的意见，为其提供相关工作信息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D尊重刘阿姨的意见，停止为其开展救助服务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42、(单选题)我国一般把()的人称为高龄老人。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A70周岁以上</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B70~79周岁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C80周岁以上</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D85周岁以上</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43、(单选题)小红从小就是一个多动、爱说话的孩子，无论在什么场合总是乱蹦乱跳，一直不停地说话。母亲刘女士对此很忧心，虽然经常打骂小红让她停下来，但是没有效果，于是向社会工作者求助。社会工作者用再标签的技巧帮助家庭成员获得改变。下列符合这一技巧的是()。</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仿宋_GB2312" w:eastAsia="仿宋_GB2312" w:hAnsi="仿宋_GB2312" w:cs="仿宋_GB2312" w:hint="eastAsia"/>
          <w:b/>
          <w:bCs/>
          <w:sz w:val="28"/>
          <w:szCs w:val="28"/>
        </w:rPr>
        <w:t>A刘女士，您能谈谈女儿目前的主要问题吗</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B刘女士，一般来说，多动、爱说话都是思维敏捷、沟通能力很强的表现，这表明您白女儿是很聪明的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C刘女士，面对女儿的这种状况您是如何处理的呢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D每个人都有缺点，孩子也一样</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44、(单选题)社会工作者小王受法庭委托撰写服务对象李某的社会调查报告。该报告的主要内容如下，“李某，于2018年6月18日以欠债不还为由，将被害人张某扣留于一辆商务车内。两天后警察介入，张某获救。李某以前没有犯罪记录，此案件主要因经济纠纷而致。"小王上述社会调查中还应补充的信息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A小王的工作简历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B非法拘禁的认定标准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C李某的现实生活状况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D社区矫正的帮教建议</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45、(单选题)一对残疾人夫妇生了个孩子，由于家庭经济困难和身体残障照顾孩子能力有限，他们来到了社工机构来寻求社工的帮助。此时，社工需要为他们提供()服务。</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仿宋_GB2312" w:eastAsia="仿宋_GB2312" w:hAnsi="仿宋_GB2312" w:cs="仿宋_GB2312" w:hint="eastAsia"/>
          <w:b/>
          <w:bCs/>
          <w:sz w:val="28"/>
          <w:szCs w:val="28"/>
        </w:rPr>
        <w:t>A促进儿童成长健康</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B补充和改善家庭监护状况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C救助和保护儿童</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D为其提供儿童健康成长的知识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46、(单选题)下列各项中，()属于医务社会工作者需要隐私保护的范畴。</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A治疗方案</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B病友关系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C疾病咨询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D治疗所用药物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47、(单选题)运用专业知识去思考、辨认情境中需要改变及可以成为改变资源的部分，将着眼点放到服务对象的能力和优势上，这是属于识别服务对象()。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A问题的客观因素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B问题的成因及使问题延续的因素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C问题的主观因素</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2"/>
          <w:cols w:num="1" w:space="425"/>
          <w:titlePg w:val="0"/>
          <w:docGrid w:type="lines" w:linePitch="312" w:charSpace="0"/>
        </w:sectPr>
      </w:pPr>
      <w:r>
        <w:rPr>
          <w:rFonts w:ascii="仿宋_GB2312" w:eastAsia="仿宋_GB2312" w:hAnsi="仿宋_GB2312" w:cs="仿宋_GB2312" w:hint="eastAsia"/>
          <w:b/>
          <w:bCs/>
          <w:sz w:val="28"/>
          <w:szCs w:val="28"/>
        </w:rPr>
        <w:t>D个人及环境的积极因素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48、(单选题)下列各项属于妇女社会工作直接目标的是()。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A重新建构权力关系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B解决妇女的实际困难和需要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C提升性别意识，促进自省、自信和自我认同</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D建立妇女的支持小组，减少成员的孤独感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49、(单选题)某中学社会工作者小李在服务对象筛查的过程中发现，小志个子比较矮，学习成绩差，性格内向，也不会处理同学关系，老师同学常常忽略他。久而久之，他也觉得自己没用，变得越来越孤僻。小李计划通过增强小志个人“内在优势"提升其抗逆力。为此，小李最适宜的做法是协助小志()。</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A建立关怀支持的人际环境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B获得有意义的参与机会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C设立明确清晰的行为规范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D塑造美好乐观的自我形象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参考答案：D</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3"/>
          <w:cols w:num="1" w:space="425"/>
          <w:titlePg w:val="0"/>
          <w:docGrid w:type="lines" w:linePitch="312" w:charSpace="0"/>
        </w:sectPr>
      </w:pPr>
      <w:r>
        <w:rPr>
          <w:rFonts w:ascii="仿宋_GB2312" w:eastAsia="仿宋_GB2312" w:hAnsi="仿宋_GB2312" w:cs="仿宋_GB2312" w:hint="eastAsia"/>
          <w:b/>
          <w:bCs/>
          <w:sz w:val="28"/>
          <w:szCs w:val="28"/>
        </w:rPr>
        <w:t>50、(单选题)残疾人就业休闲的支持性资源中，对残疾人福利企业事业组织和城乡残疾人个体劳动者实行税收减免政策，属于()。</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A政府部门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B残疾人社会组织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C企事业单位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D其他社会组织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51、(多选题)一般认为当人的各种器官达到成熟期后，会逐渐地丧失其功能，这种现象就是老化。以下属于老年人生理老化的是()。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A眼睛需要较多的光才能聚焦，并且对强光反应敏感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B难以区辨不同的声音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C老年人可能闻不出煤气、天然气、烟雾或变质的饭菜的气味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D知觉速度下降，处理信息的速度要比年轻时慢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E通常会有老花眼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52、(多选题)为戒毒康复人员提供()等专业服务。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A心理疏导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B心理咨询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C认知行为治疗</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4"/>
          <w:cols w:num="1" w:space="425"/>
          <w:titlePg w:val="0"/>
          <w:docGrid w:type="lines" w:linePitch="312" w:charSpace="0"/>
        </w:sectPr>
      </w:pPr>
      <w:r>
        <w:rPr>
          <w:rFonts w:ascii="仿宋_GB2312" w:eastAsia="仿宋_GB2312" w:hAnsi="仿宋_GB2312" w:cs="仿宋_GB2312" w:hint="eastAsia"/>
          <w:b/>
          <w:bCs/>
          <w:sz w:val="28"/>
          <w:szCs w:val="28"/>
        </w:rPr>
        <w:t>D自我能力管理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E链接生活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53、(多选题)社区工作者小莉刚到深圳大棚社区，她想了解社区所拥有的资源，以方便以后开展社区活动，在小莉挖掘社区资源的过程中，应重视()。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A培养社区骨干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B招募和组织社区志愿者</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C分析国家相关立法、政策和规章制度</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D同政府、企业、社会组织等合作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E同居委会保持距离，防止自身行政化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54、(多选题)下列措施，属于针对学习能力不足的介入的是()。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A及时与教师沟通以对学生个别辅导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B要求学生独自钻研知识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C组织提升学习能力主题小组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D训练学习方法和技巧</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E邀请大学生志愿者分享学习经验</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5"/>
          <w:cols w:num="1" w:space="425"/>
          <w:titlePg w:val="0"/>
          <w:docGrid w:type="lines" w:linePitch="312" w:charSpace="0"/>
        </w:sectPr>
      </w:pPr>
      <w:r>
        <w:rPr>
          <w:rFonts w:ascii="仿宋_GB2312" w:eastAsia="仿宋_GB2312" w:hAnsi="仿宋_GB2312" w:cs="仿宋_GB2312" w:hint="eastAsia"/>
          <w:b/>
          <w:bCs/>
          <w:sz w:val="28"/>
          <w:szCs w:val="28"/>
        </w:rPr>
        <w:t>参考答案：ACDE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55、(多选题)社会工作者选择介入行动的原则有()。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A个别化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B以人为本、服务对象自决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C瞄准服务目标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D与服务对象相互依赖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E只注重社会效益</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56、(多选题)对生活境遇不良的儿童提供的服务可分为()。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A支持性儿童福利服务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B儿童保护服务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C补充性儿童福利服务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D包办性儿童福利服务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E替代性儿童福利服务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6"/>
          <w:cols w:num="1" w:space="425"/>
          <w:titlePg w:val="0"/>
          <w:docGrid w:type="lines" w:linePitch="312" w:charSpace="0"/>
        </w:sectPr>
      </w:pPr>
      <w:r>
        <w:rPr>
          <w:rFonts w:ascii="仿宋_GB2312" w:eastAsia="仿宋_GB2312" w:hAnsi="仿宋_GB2312" w:cs="仿宋_GB2312" w:hint="eastAsia"/>
          <w:b/>
          <w:bCs/>
          <w:sz w:val="28"/>
          <w:szCs w:val="28"/>
        </w:rPr>
        <w:t>57、(多选题)社会工作者要把握住政策的要点，根据当地的基本住房保障标准和救助标准，协助住房困难群众准确评估自己的家庭收入、财产状况以及住房状况，并做出是否申请的判断。这里，住房救助对象的特征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A符合规定标准的住房困难</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B可能是最低生活保障家庭</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C可能是分散供养的特困人员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D一定是没有劳动能力的人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E一定是身患绝症的人员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58、(多选题)企业社会工作对象有()。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A职工个体及职工家属</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B企业整体或者企业内所有的部门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C职工群体</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D一个行业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E整个社会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59、(多选题)学生心理困境包括()。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A认知障碍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B意志力薄弱</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C情绪困扰</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7"/>
          <w:cols w:num="1" w:space="425"/>
          <w:titlePg w:val="0"/>
          <w:docGrid w:type="lines" w:linePitch="312" w:charSpace="0"/>
        </w:sectPr>
      </w:pPr>
      <w:r>
        <w:rPr>
          <w:rFonts w:ascii="仿宋_GB2312" w:eastAsia="仿宋_GB2312" w:hAnsi="仿宋_GB2312" w:cs="仿宋_GB2312" w:hint="eastAsia"/>
          <w:b/>
          <w:bCs/>
          <w:sz w:val="28"/>
          <w:szCs w:val="28"/>
        </w:rPr>
        <w:t>D网络成瘾</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E学习成绩不佳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60、(多选题)从性别视角看，妇女社会工作的主要特点有()。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A关注妇女的多样性</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B关注妇女的声音和经验</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C理解妇女的现实处境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D“个人的即社会的”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E注重本土妇女工作经验的总结和提炼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61、(多选题)从目前我国青少年社会工作服务现状来看，思想引导类服务主要有()等。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A法制教育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B公益教育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C感恩教育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D生命教育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E道德教育</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8"/>
          <w:cols w:num="1" w:space="425"/>
          <w:titlePg w:val="0"/>
          <w:docGrid w:type="lines" w:linePitch="312" w:charSpace="0"/>
        </w:sect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62、(多选题)老李是一位退伍军人，自从他进入了光荣院，工作人员发现他经常多拿药，很多时候还把药藏在柜子里。这是典型的药物滥用问题，下列对于药物滥用问题，说法正确的是()。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A依赖处方药是一个隐性过程</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B某些药物能造成生理上的药物依赖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C某些药物能造成心理上的依赖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D社会工作者对药物滥用问题束手无策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E不当用药可能会造成致命后果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63、(多选题)老年是人生的最后一个阶段，老化是这个阶段最显著的特点。老化表现在()方面。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A生理的老化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B精神的老化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C社会角色的变化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D心理的老化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E功能的老化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参考答案：ACD</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29"/>
          <w:cols w:num="1" w:space="425"/>
          <w:titlePg w:val="0"/>
          <w:docGrid w:type="lines" w:linePitch="312" w:charSpace="0"/>
        </w:sectPr>
      </w:pPr>
      <w:r>
        <w:rPr>
          <w:rFonts w:ascii="仿宋_GB2312" w:eastAsia="仿宋_GB2312" w:hAnsi="仿宋_GB2312" w:cs="仿宋_GB2312" w:hint="eastAsia"/>
          <w:b/>
          <w:bCs/>
          <w:sz w:val="28"/>
          <w:szCs w:val="28"/>
        </w:rPr>
        <w:t>64、(多选题)社会工作结案记录的内容包括()。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A服务对象何时求助、求助原因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B工作过程中提供了哪些服务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C服务对象有什么改变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D社会工作者的评估和建议</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E服务对象及其家庭成员的评价</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65、(多选题)学校社会工作对引导和培养学生价值观的介入包括()。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A引导学生践行社会主义核心价值观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B引导学生树立正确的人生观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C引导学生人格发展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D引导学生性格发展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E任由学生思想自由发展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66、(多选题)社会工作者小王在与家庭暴力受害者小宋的面谈中发现，小宋已经出现了“受虐妇女综合征"的症状。小宋的下列表述中符合“受虐妇女综合征"的是()。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A“家庭暴力是社会因素造成的”</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0"/>
          <w:cols w:num="1" w:space="425"/>
          <w:titlePg w:val="0"/>
          <w:docGrid w:type="lines" w:linePitch="312" w:charSpace="0"/>
        </w:sectPr>
      </w:pPr>
      <w:r>
        <w:rPr>
          <w:rFonts w:ascii="仿宋_GB2312" w:eastAsia="仿宋_GB2312" w:hAnsi="仿宋_GB2312" w:cs="仿宋_GB2312" w:hint="eastAsia"/>
          <w:b/>
          <w:bCs/>
          <w:sz w:val="28"/>
          <w:szCs w:val="28"/>
        </w:rPr>
        <w:t>B“我因为被家暴患上了严重的抑郁症”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C“丈夫打我是因为我自己的问题造成的”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D“床头打架床尾和'，家家都是这样的”</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E“我觉得已经无法摆脱丈夫一次又一次的暴力了”</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67、(多选题)收集评估资料的途径有()。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A利用档案记录进行评估</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B角色扮演</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C调查收集数据和事实资料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D收集服务对象对介入过程和结果的意见与看法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E自我感受</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68、(多选题)企业社会工作的工作内容包括()。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A帮助职工升职加薪的服务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B协调职工劳动环境的服务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C保障职工职业福利保障的服务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D帮助职工适应工作岗位的服务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E协助职工职业生涯发展的服务</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1"/>
          <w:cols w:num="1" w:space="425"/>
          <w:titlePg w:val="0"/>
          <w:docGrid w:type="lines" w:linePitch="312" w:charSpace="0"/>
        </w:sectPr>
      </w:pPr>
      <w:r>
        <w:rPr>
          <w:rFonts w:ascii="仿宋_GB2312" w:eastAsia="仿宋_GB2312" w:hAnsi="仿宋_GB2312" w:cs="仿宋_GB2312" w:hint="eastAsia"/>
          <w:b/>
          <w:bCs/>
          <w:sz w:val="28"/>
          <w:szCs w:val="28"/>
        </w:rPr>
        <w:t>参考答案：BCDE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69、(多选题)军休社会工作服务对象的需要包括()。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A军队情结</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B社会尊重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C健康维护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D多元养老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E社会交往</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70、(多选题)单亲母亲家庭因父亲的缺失导致抵御风险的能力降低，然而，如何看待单亲母亲家庭会对其影响很大。社会工作者应该持有的观念是()。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A单亲母亲问题是单亲母亲个人的问题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B单亲母亲问题可能是社会福利不足而导致的问题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C单亲母亲问题可能是社会存在歧视而导致的问题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D单亲母亲都是可怜的弱者</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E单亲家庭不是导致孩子问题的根源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71、(多选题)我国优抚工作中的抚恤类别包括()。</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2"/>
          <w:cols w:num="1" w:space="425"/>
          <w:titlePg w:val="0"/>
          <w:docGrid w:type="lines" w:linePitch="312" w:charSpace="0"/>
        </w:sectPr>
      </w:pPr>
      <w:r>
        <w:rPr>
          <w:rFonts w:ascii="仿宋_GB2312" w:eastAsia="仿宋_GB2312" w:hAnsi="仿宋_GB2312" w:cs="仿宋_GB2312" w:hint="eastAsia"/>
          <w:b/>
          <w:bCs/>
          <w:sz w:val="28"/>
          <w:szCs w:val="28"/>
        </w:rPr>
        <w:t>A大病抚恤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B工伤抚恤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C死亡抚恤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D残疾抚恤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E精神抚恤</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72、(多选题)对于老年人来说，学习新东西时的注意事项有()。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A学的内容要贴近个人的生活，注重知识的实用性</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B有练习新行为的机会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C知识要跟上时代的步伐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D善于利用新的科技进行辅助学习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E多花些时间用在学习上面</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73、(多选题)人格障碍从临床上分型主要有()。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A强迫型人格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B分裂型人格障碍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C表演型人格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D愤怒型人格</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3"/>
          <w:cols w:num="1" w:space="425"/>
          <w:titlePg w:val="0"/>
          <w:docGrid w:type="lines" w:linePitch="312" w:charSpace="0"/>
        </w:sectPr>
      </w:pPr>
      <w:r>
        <w:rPr>
          <w:rFonts w:ascii="仿宋_GB2312" w:eastAsia="仿宋_GB2312" w:hAnsi="仿宋_GB2312" w:cs="仿宋_GB2312" w:hint="eastAsia"/>
          <w:b/>
          <w:bCs/>
          <w:sz w:val="28"/>
          <w:szCs w:val="28"/>
        </w:rPr>
        <w:t>E偏执型人格障碍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74、(多选题)家庭社会工作的基本功能，不包括()。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A提高家庭的经济收入水平</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B帮助家庭成员做好改变的准备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C保证家庭维持有效的家庭功能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D促进家庭成员关系的和谐</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E维护家庭成员满意的日常生活方式</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75、(多选题)在司法判决前，矫正社会工作者针对犯罪嫌疑人亲友介入的社会工作内容主要包括()。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A为家庭成员提供心理、情绪方面的辅导服务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B犯罪嫌疑人调查报告的撰写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C为犯罪嫌疑人的家人寻找社会资源以维持生计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D为失去依靠的家庭成员提供生活照料</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E为其提供合适的社会援助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76、(多选题)中国城市社区类型主要有()。</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4"/>
          <w:cols w:num="1" w:space="425"/>
          <w:titlePg w:val="0"/>
          <w:docGrid w:type="lines" w:linePitch="312" w:charSpace="0"/>
        </w:sectPr>
      </w:pPr>
      <w:r>
        <w:rPr>
          <w:rFonts w:ascii="仿宋_GB2312" w:eastAsia="仿宋_GB2312" w:hAnsi="仿宋_GB2312" w:cs="仿宋_GB2312" w:hint="eastAsia"/>
          <w:b/>
          <w:bCs/>
          <w:sz w:val="28"/>
          <w:szCs w:val="28"/>
        </w:rPr>
        <w:t>A商品住宅区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B单位型社区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C写字楼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D老旧小区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E经济适用房住宕区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77、(多选题)光荣院社会工作的内容包括()。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A评估服务设施的使用情况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B为服务对象提供个案心理辅导</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C参与社区健康计划的有关活动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D做好服务对象入住前的评估和准备工作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E协助服务对象提高自我管理和自我服务的能力，充分发挥个人的潜能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78、(多选题)小孙是一名复员退伍军人，自退伍以来，他感到自己一事无成，处处不顺利，对现在的工作很不满意，对未来感到很迷茫。因此，他主动到社区的社工机构找到社工小邵求助，以下小邵的做法，正确的包括()。</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5"/>
          <w:cols w:num="1" w:space="425"/>
          <w:titlePg w:val="0"/>
          <w:docGrid w:type="lines" w:linePitch="312" w:charSpace="0"/>
        </w:sectPr>
      </w:pPr>
      <w:r>
        <w:rPr>
          <w:rFonts w:ascii="仿宋_GB2312" w:eastAsia="仿宋_GB2312" w:hAnsi="仿宋_GB2312" w:cs="仿宋_GB2312" w:hint="eastAsia"/>
          <w:b/>
          <w:bCs/>
          <w:sz w:val="28"/>
          <w:szCs w:val="28"/>
        </w:rPr>
        <w:t>A协助小孙构建社会支持网络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B小邵了解用人单位的需求，帮助小孙找到合适的工作</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C使用“社会再适应量表”对小孙的压力程度进行评估</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D推动社区内企业承担起安置退伍军人的责任感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E邀请退伍军人中的佼佼者向小孙分享度过这个时期的经验体会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79、(多选题)医疗救助是指国家通过提供资金、政策和技术上的支持，帮助贫困人群获得医疗卫生服务、改善健康状况的一种制度。下列对于医疗救助的说法，正确的是()。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A是为满足贫困群体的所有的医疗服务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B是为满足贫困群体的一切的健康需求</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C资助城镇居民参与基本医疗保险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D资助农村居民参与新型农村合作医疗</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E给予城乡困难家庭成员直接的医疗费用补助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80、(多选题)对服务对象家庭系统的预估主要包含哪些内容()。</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A家庭成员的基本情况</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6"/>
          <w:cols w:num="1" w:space="425"/>
          <w:titlePg w:val="0"/>
          <w:docGrid w:type="lines" w:linePitch="312" w:charSpace="0"/>
        </w:sectPr>
      </w:pPr>
      <w:r>
        <w:rPr>
          <w:rFonts w:ascii="仿宋_GB2312" w:eastAsia="仿宋_GB2312" w:hAnsi="仿宋_GB2312" w:cs="仿宋_GB2312" w:hint="eastAsia"/>
          <w:b/>
          <w:bCs/>
          <w:sz w:val="28"/>
          <w:szCs w:val="28"/>
        </w:rPr>
        <w:t>B家庭成员的角色和互动情况;包括夫妻、父母、兄弟姐妹、父母一子女的角色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C家庭规则，包括如何解决分歧、冲突，家庭的权威关系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D家庭成员的沟通方式，包括如何表达期望、需要、情感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E为服务对象服务的社工家庭情况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81、(多选题)王女士觉得自己性格比较急躁，孩子不听话时，说不上几句就发脾气，导致她与孩子关系紧张。抱着改正自己爱发脾气的毛病和与孩子改善关系的期望，王女士来到社会工作服务机构寻求帮助。社会工作者小张接案后，为了清楚地知道王女士接受服务后的改变状况和服务效果，需要建立服务基线，其正确的做法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A分析服务前后王女士的情绪变化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B与王女士一起选择情绪变化量表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C评估服务结束后王女士的情绪状况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D与王女士一起确定情绪管理的目标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E指导王女士记录介入后某一天发脾气的次数</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参考答案：BDE</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7"/>
          <w:cols w:num="1" w:space="425"/>
          <w:titlePg w:val="0"/>
          <w:docGrid w:type="lines" w:linePitch="312" w:charSpace="0"/>
        </w:sectPr>
      </w:pP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82、(多选题)王阿姨患有糖尿病，但她对自己的疾病认知不足，既不注意锻炼，也不控制饮食，出现了严重的并发症而住院治疗。王阿姨的女儿埋怨母亲平时不注意饮食健康，母女间时有冲突，王阿姨的情绪受到影响，不配合治疗。为了协助王阿姨增进治疗依从性，社会工作者可以提供的服务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A界定王阿姨在治疗依从性上存在的问题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B为王阿姨提供所需医疗知识，帮助其确定治疗方案</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C协助王阿姨将“治疗目标转化为行为目标”，合理控制饮食</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D为王阿姨提供以冥想为基础的减压课程</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E鼓励王阿姨和女儿表达各自的情绪，加强家庭的情感支持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83、(多选题)老年人个案工作的注意事项有()。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A老人重视文化传统，特别需要得到社会工作者的尊重</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B营造适宜于跟老人沟通的环境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C对有沟通障碍的老人应尽量多方求证老人的问题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D尊重老人的选择，但是要帮助老人做决定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E要有耐心，做好花较长时间处理个案的准备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84、(多选题)优抚医院社会工作的服务对象主要包括()。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A伤病残军人</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8"/>
          <w:cols w:num="1" w:space="425"/>
          <w:titlePg w:val="0"/>
          <w:docGrid w:type="lines" w:linePitch="312" w:charSpace="0"/>
        </w:sectPr>
      </w:pPr>
      <w:r>
        <w:rPr>
          <w:rFonts w:ascii="仿宋_GB2312" w:eastAsia="仿宋_GB2312" w:hAnsi="仿宋_GB2312" w:cs="仿宋_GB2312" w:hint="eastAsia"/>
          <w:b/>
          <w:bCs/>
          <w:sz w:val="28"/>
          <w:szCs w:val="28"/>
        </w:rPr>
        <w:t>B军休干部</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C孤老退伍红军老战士</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D带病回乡复员退伍军人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E军队退休士官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85、(多选题)韩路来到某社会工作机构求助，社会工作者小黄负责接案。小黄要与韩路进行接案面谈，则小黄的主要任务是()。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A界定服务对象的问题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B决定工作方法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C促进和诱导服务对象的态度和行为的改变</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D澄清角色期望和义务</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E激励并促进服务对象进入角色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86、(多选题)多数青少年的道德发展到达循规期，主要是为了避免他人反对或不悦，以及为了避免受到法律制裁而遵守规范。我国思想引导类服务主要有()。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A法制教育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B公益服务</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39"/>
          <w:cols w:num="1" w:space="425"/>
          <w:titlePg w:val="0"/>
          <w:docGrid w:type="lines" w:linePitch="312" w:charSpace="0"/>
        </w:sectPr>
      </w:pPr>
      <w:r>
        <w:rPr>
          <w:rFonts w:ascii="仿宋_GB2312" w:eastAsia="仿宋_GB2312" w:hAnsi="仿宋_GB2312" w:cs="仿宋_GB2312" w:hint="eastAsia"/>
          <w:b/>
          <w:bCs/>
          <w:sz w:val="28"/>
          <w:szCs w:val="28"/>
        </w:rPr>
        <w:t>C感恩教育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D生命教育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E自我教育</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87、(多选题)社区需求分析较为常用的方法是由布雷德绍1972年提出的，以下属于这—方法的是()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A感觉性需要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B表达性需要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C规范性需要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D比较性需要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E理解性需要</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88、(多选题)社会工作者姜林主要为视力丧失老人提供服务，那么他在与这些老人沟通时可以使用的小窍门有()。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A带老人熟悉新的环境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B有耐心，保持正面的、放松的态度</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C询问老人怎样才能帮助他更好地理解你</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D运用面部表情或手势给老人提供有用的线索</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40"/>
          <w:cols w:num="1" w:space="425"/>
          <w:titlePg w:val="0"/>
          <w:docGrid w:type="lines" w:linePitch="312" w:charSpace="0"/>
        </w:sectPr>
      </w:pPr>
      <w:r>
        <w:rPr>
          <w:rFonts w:ascii="仿宋_GB2312" w:eastAsia="仿宋_GB2312" w:hAnsi="仿宋_GB2312" w:cs="仿宋_GB2312" w:hint="eastAsia"/>
          <w:b/>
          <w:bCs/>
          <w:sz w:val="28"/>
          <w:szCs w:val="28"/>
        </w:rPr>
        <w:t>E让老人知道是否还有其他人仍留在房间里</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89、(多选题)老年小组工作的注意事项有()。</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A注意小组文化</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B尊重保密权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C尊重自决权</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D干预小组动力</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E个人所负的责任</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参考答案：BCD</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90、(多选题)老年社会工作的重点人群包括()。</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A活跃老人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B独居老人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C困难老人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D高龄老人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E残疾老人</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参考答案：BCDE</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91、(多选题)基于老年人的特性，老年个案工作的独特之处有()。</w:t>
      </w:r>
    </w:p>
    <w:p>
      <w:pPr>
        <w:rPr>
          <w:rFonts w:ascii="仿宋_GB2312" w:eastAsia="仿宋_GB2312" w:hAnsi="仿宋_GB2312" w:cs="仿宋_GB2312" w:hint="eastAsia"/>
          <w:b/>
          <w:bCs/>
          <w:sz w:val="28"/>
          <w:szCs w:val="28"/>
        </w:rPr>
        <w:sectPr>
          <w:type w:val="nextPage"/>
          <w:pgSz w:w="11906" w:h="16838"/>
          <w:pgMar w:top="1440" w:right="1800" w:bottom="1440" w:left="1800" w:header="851" w:footer="992" w:gutter="0"/>
          <w:pgNumType w:start="41"/>
          <w:cols w:num="1" w:space="425"/>
          <w:titlePg w:val="0"/>
          <w:docGrid w:type="lines" w:linePitch="312" w:charSpace="0"/>
        </w:sectPr>
      </w:pPr>
      <w:r>
        <w:rPr>
          <w:rFonts w:ascii="仿宋_GB2312" w:eastAsia="仿宋_GB2312" w:hAnsi="仿宋_GB2312" w:cs="仿宋_GB2312" w:hint="eastAsia"/>
          <w:b/>
          <w:bCs/>
          <w:sz w:val="28"/>
          <w:szCs w:val="28"/>
        </w:rPr>
        <w:t>A与一般的个案工作不同，老年个案工作可以不完全经过接案、预估、计划、介入、评估与结案六个阶段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B在接案阶段，很重要的一点是跟老人进行良好的沟通</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C在预估阶段要特别注意老年人身体、心理、社会方面的功能状况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D在介入阶段不需要定期追踪进展情况</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E在评估阶段要重视服务对象家人的主观评价</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参考答案：BC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92、(多选题)社会工作者小刘针对复员退伍军人自主创业的需求，运用小组工作方法开展工作。在小组中，小刘邀请组员分享各自的生活状况与感受;为组员介绍政府的创业扶持政策;带领组员进行个人职业性格分析，并为组员链接创业培训资源。小刘上述做法的目的在于，协助复原退伍军人做好()。</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A心态调试</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B环境探知</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C职业准备</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D职业选择</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E职业认同</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参考答案：ABC</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93、(多选题)以下关于家庭治疗的特点，说法正确的是()。</w:t>
      </w:r>
    </w:p>
    <w:p>
      <w:pPr>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A家庭治疗是以家庭而不是以个人为治疗单位</w:t>
      </w:r>
      <w:r>
        <w:rPr>
          <w:rFonts w:ascii="仿宋_GB2312" w:eastAsia="仿宋_GB2312" w:hAnsi="仿宋_GB2312" w:cs="仿宋_GB2312" w:hint="eastAsia"/>
          <w:b/>
          <w:bCs/>
          <w:sz w:val="28"/>
          <w:szCs w:val="28"/>
        </w:rPr>
        <w:br/>
      </w:r>
      <w:r>
        <w:rPr>
          <w:rFonts w:ascii="仿宋_GB2312" w:eastAsia="仿宋_GB2312" w:hAnsi="仿宋_GB2312" w:cs="仿宋_GB2312" w:hint="eastAsia"/>
          <w:b/>
          <w:bCs/>
          <w:sz w:val="28"/>
          <w:szCs w:val="28"/>
        </w:rPr>
        <w:br/>
      </w:r>
    </w:p>
    <w:p>
      <w:pPr>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https://d.book118.com/238053045037006035</w:t>
        </w:r>
      </w:hyperlink>
    </w:p>
    <w:p>
      <w:pPr>
        <w:rPr>
          <w:rFonts w:ascii="仿宋_GB2312" w:eastAsia="仿宋_GB2312" w:hAnsi="仿宋_GB2312" w:cs="仿宋_GB2312" w:hint="eastAsia"/>
          <w:b/>
          <w:bCs/>
          <w:sz w:val="28"/>
          <w:szCs w:val="28"/>
        </w:rPr>
      </w:pPr>
    </w:p>
    <w:sectPr>
      <w:type w:val="nextPage"/>
      <w:pgSz w:w="11906" w:h="16838"/>
      <w:pgMar w:top="1440" w:right="1800" w:bottom="1440" w:left="1800" w:header="851" w:footer="992" w:gutter="0"/>
      <w:pgNumType w:start="4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Microsoft Yahei">
    <w:altName w:val="Courier New"/>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17321"/>
    <w:rsid w:val="12E173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left"/>
    </w:pPr>
    <w:rPr>
      <w:rFonts w:asciiTheme="minorHAnsi" w:eastAsiaTheme="minorEastAsia" w:hAnsiTheme="minorHAnsi" w:cstheme="minorBidi"/>
      <w:kern w:val="0"/>
      <w:sz w:val="24"/>
      <w:szCs w:val="24"/>
      <w:lang w:val="en-US" w:eastAsia="zh-CN" w:bidi="ar"/>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3805304503700603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dc:creator>
  <cp:lastModifiedBy>雨</cp:lastModifiedBy>
  <cp:revision>1</cp:revision>
  <dcterms:created xsi:type="dcterms:W3CDTF">2024-02-11T10:58:00Z</dcterms:created>
  <dcterms:modified xsi:type="dcterms:W3CDTF">2024-02-11T11:07:00Z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