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其他饲养动物项目可行性建设方案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69" w:history="1">
        <w:r>
          <w:rPr>
            <w:rFonts w:ascii="仿宋" w:eastAsia="仿宋" w:hAnsi="仿宋" w:cs="仿宋" w:hint="eastAsia"/>
            <w:lang w:eastAsia="zh-CN"/>
          </w:rPr>
          <w:t>前言</w:t>
        </w:r>
        <w:r>
          <w:tab/>
        </w:r>
        <w:r>
          <w:fldChar w:fldCharType="begin"/>
        </w:r>
        <w:r>
          <w:instrText xml:space="preserve"> PAGEREF _Toc5069 \h </w:instrText>
        </w:r>
        <w:r>
          <w:fldChar w:fldCharType="separate"/>
        </w:r>
        <w:r>
          <w:t>3</w:t>
        </w:r>
        <w:r>
          <w:fldChar w:fldCharType="end"/>
        </w:r>
      </w:hyperlink>
    </w:p>
    <w:p>
      <w:pPr>
        <w:pStyle w:val="TOC1"/>
        <w:tabs>
          <w:tab w:val="right" w:leader="dot" w:pos="8306"/>
        </w:tabs>
      </w:pPr>
      <w:hyperlink w:anchor="_Toc11488" w:history="1">
        <w:r>
          <w:rPr>
            <w:rFonts w:ascii="仿宋" w:eastAsia="仿宋" w:hAnsi="仿宋" w:cs="仿宋" w:hint="eastAsia"/>
            <w:lang w:eastAsia="zh-CN"/>
          </w:rPr>
          <w:t>一、财务管理与成本控制</w:t>
        </w:r>
        <w:r>
          <w:tab/>
        </w:r>
        <w:r>
          <w:fldChar w:fldCharType="begin"/>
        </w:r>
        <w:r>
          <w:instrText xml:space="preserve"> PAGEREF _Toc11488 \h </w:instrText>
        </w:r>
        <w:r>
          <w:fldChar w:fldCharType="separate"/>
        </w:r>
        <w:r>
          <w:t>3</w:t>
        </w:r>
        <w:r>
          <w:fldChar w:fldCharType="end"/>
        </w:r>
      </w:hyperlink>
    </w:p>
    <w:p>
      <w:pPr>
        <w:pStyle w:val="TOC2"/>
        <w:tabs>
          <w:tab w:val="right" w:leader="dot" w:pos="8306"/>
        </w:tabs>
      </w:pPr>
      <w:hyperlink w:anchor="_Toc32547" w:history="1">
        <w:r>
          <w:rPr>
            <w:rFonts w:ascii="仿宋" w:eastAsia="仿宋" w:hAnsi="仿宋" w:cs="仿宋" w:hint="eastAsia"/>
            <w:lang w:eastAsia="zh-CN"/>
          </w:rPr>
          <w:t>(一)、财务管理体系建设</w:t>
        </w:r>
        <w:r>
          <w:tab/>
        </w:r>
        <w:r>
          <w:fldChar w:fldCharType="begin"/>
        </w:r>
        <w:r>
          <w:instrText xml:space="preserve"> PAGEREF _Toc32547 \h </w:instrText>
        </w:r>
        <w:r>
          <w:fldChar w:fldCharType="separate"/>
        </w:r>
        <w:r>
          <w:t>3</w:t>
        </w:r>
        <w:r>
          <w:fldChar w:fldCharType="end"/>
        </w:r>
      </w:hyperlink>
    </w:p>
    <w:p>
      <w:pPr>
        <w:pStyle w:val="TOC2"/>
        <w:tabs>
          <w:tab w:val="right" w:leader="dot" w:pos="8306"/>
        </w:tabs>
      </w:pPr>
      <w:hyperlink w:anchor="_Toc23514" w:history="1">
        <w:r>
          <w:rPr>
            <w:rFonts w:ascii="仿宋" w:eastAsia="仿宋" w:hAnsi="仿宋" w:cs="仿宋" w:hint="eastAsia"/>
            <w:lang w:eastAsia="zh-CN"/>
          </w:rPr>
          <w:t>(二)、成本控制措施</w:t>
        </w:r>
        <w:r>
          <w:tab/>
        </w:r>
        <w:r>
          <w:fldChar w:fldCharType="begin"/>
        </w:r>
        <w:r>
          <w:instrText xml:space="preserve"> PAGEREF _Toc23514 \h </w:instrText>
        </w:r>
        <w:r>
          <w:fldChar w:fldCharType="separate"/>
        </w:r>
        <w:r>
          <w:t>4</w:t>
        </w:r>
        <w:r>
          <w:fldChar w:fldCharType="end"/>
        </w:r>
      </w:hyperlink>
    </w:p>
    <w:p>
      <w:pPr>
        <w:pStyle w:val="TOC1"/>
        <w:tabs>
          <w:tab w:val="right" w:leader="dot" w:pos="8306"/>
        </w:tabs>
      </w:pPr>
      <w:hyperlink w:anchor="_Toc1889" w:history="1">
        <w:r>
          <w:rPr>
            <w:rFonts w:ascii="仿宋" w:eastAsia="仿宋" w:hAnsi="仿宋" w:cs="仿宋" w:hint="eastAsia"/>
            <w:lang w:eastAsia="zh-CN"/>
          </w:rPr>
          <w:t>二、经济影响分析</w:t>
        </w:r>
        <w:r>
          <w:tab/>
        </w:r>
        <w:r>
          <w:fldChar w:fldCharType="begin"/>
        </w:r>
        <w:r>
          <w:instrText xml:space="preserve"> PAGEREF _Toc1889 \h </w:instrText>
        </w:r>
        <w:r>
          <w:fldChar w:fldCharType="separate"/>
        </w:r>
        <w:r>
          <w:t>5</w:t>
        </w:r>
        <w:r>
          <w:fldChar w:fldCharType="end"/>
        </w:r>
      </w:hyperlink>
    </w:p>
    <w:p>
      <w:pPr>
        <w:pStyle w:val="TOC2"/>
        <w:tabs>
          <w:tab w:val="right" w:leader="dot" w:pos="8306"/>
        </w:tabs>
      </w:pPr>
      <w:hyperlink w:anchor="_Toc19255" w:history="1">
        <w:r>
          <w:rPr>
            <w:rFonts w:ascii="仿宋" w:eastAsia="仿宋" w:hAnsi="仿宋" w:cs="仿宋" w:hint="eastAsia"/>
            <w:lang w:eastAsia="zh-CN"/>
          </w:rPr>
          <w:t>(一)、经济费用效益或费用效果分析</w:t>
        </w:r>
        <w:r>
          <w:tab/>
        </w:r>
        <w:r>
          <w:fldChar w:fldCharType="begin"/>
        </w:r>
        <w:r>
          <w:instrText xml:space="preserve"> PAGEREF _Toc19255 \h </w:instrText>
        </w:r>
        <w:r>
          <w:fldChar w:fldCharType="separate"/>
        </w:r>
        <w:r>
          <w:t>5</w:t>
        </w:r>
        <w:r>
          <w:fldChar w:fldCharType="end"/>
        </w:r>
      </w:hyperlink>
    </w:p>
    <w:p>
      <w:pPr>
        <w:pStyle w:val="TOC2"/>
        <w:tabs>
          <w:tab w:val="right" w:leader="dot" w:pos="8306"/>
        </w:tabs>
      </w:pPr>
      <w:hyperlink w:anchor="_Toc18980" w:history="1">
        <w:r>
          <w:rPr>
            <w:rFonts w:ascii="仿宋" w:eastAsia="仿宋" w:hAnsi="仿宋" w:cs="仿宋" w:hint="eastAsia"/>
            <w:lang w:eastAsia="zh-CN"/>
          </w:rPr>
          <w:t>(二)、行业影响分析</w:t>
        </w:r>
        <w:r>
          <w:tab/>
        </w:r>
        <w:r>
          <w:fldChar w:fldCharType="begin"/>
        </w:r>
        <w:r>
          <w:instrText xml:space="preserve"> PAGEREF _Toc18980 \h </w:instrText>
        </w:r>
        <w:r>
          <w:fldChar w:fldCharType="separate"/>
        </w:r>
        <w:r>
          <w:t>8</w:t>
        </w:r>
        <w:r>
          <w:fldChar w:fldCharType="end"/>
        </w:r>
      </w:hyperlink>
    </w:p>
    <w:p>
      <w:pPr>
        <w:pStyle w:val="TOC2"/>
        <w:tabs>
          <w:tab w:val="right" w:leader="dot" w:pos="8306"/>
        </w:tabs>
      </w:pPr>
      <w:hyperlink w:anchor="_Toc21766" w:history="1">
        <w:r>
          <w:rPr>
            <w:rFonts w:ascii="仿宋" w:eastAsia="仿宋" w:hAnsi="仿宋" w:cs="仿宋" w:hint="eastAsia"/>
            <w:lang w:eastAsia="zh-CN"/>
          </w:rPr>
          <w:t>(三)、区域经济影响分析</w:t>
        </w:r>
        <w:r>
          <w:tab/>
        </w:r>
        <w:r>
          <w:fldChar w:fldCharType="begin"/>
        </w:r>
        <w:r>
          <w:instrText xml:space="preserve"> PAGEREF _Toc21766 \h </w:instrText>
        </w:r>
        <w:r>
          <w:fldChar w:fldCharType="separate"/>
        </w:r>
        <w:r>
          <w:t>9</w:t>
        </w:r>
        <w:r>
          <w:fldChar w:fldCharType="end"/>
        </w:r>
      </w:hyperlink>
    </w:p>
    <w:p>
      <w:pPr>
        <w:pStyle w:val="TOC2"/>
        <w:tabs>
          <w:tab w:val="right" w:leader="dot" w:pos="8306"/>
        </w:tabs>
      </w:pPr>
      <w:hyperlink w:anchor="_Toc10388" w:history="1">
        <w:r>
          <w:rPr>
            <w:rFonts w:ascii="仿宋" w:eastAsia="仿宋" w:hAnsi="仿宋" w:cs="仿宋" w:hint="eastAsia"/>
            <w:lang w:eastAsia="zh-CN"/>
          </w:rPr>
          <w:t>(四)、宏观经济影响分析</w:t>
        </w:r>
        <w:r>
          <w:tab/>
        </w:r>
        <w:r>
          <w:fldChar w:fldCharType="begin"/>
        </w:r>
        <w:r>
          <w:instrText xml:space="preserve"> PAGEREF _Toc10388 \h </w:instrText>
        </w:r>
        <w:r>
          <w:fldChar w:fldCharType="separate"/>
        </w:r>
        <w:r>
          <w:t>10</w:t>
        </w:r>
        <w:r>
          <w:fldChar w:fldCharType="end"/>
        </w:r>
      </w:hyperlink>
    </w:p>
    <w:p>
      <w:pPr>
        <w:pStyle w:val="TOC1"/>
        <w:tabs>
          <w:tab w:val="right" w:leader="dot" w:pos="8306"/>
        </w:tabs>
      </w:pPr>
      <w:hyperlink w:anchor="_Toc28604" w:history="1">
        <w:r>
          <w:rPr>
            <w:rFonts w:ascii="仿宋" w:eastAsia="仿宋" w:hAnsi="仿宋" w:cs="仿宋" w:hint="eastAsia"/>
            <w:lang w:eastAsia="zh-CN"/>
          </w:rPr>
          <w:t>三、背景、必要性分析</w:t>
        </w:r>
        <w:r>
          <w:tab/>
        </w:r>
        <w:r>
          <w:fldChar w:fldCharType="begin"/>
        </w:r>
        <w:r>
          <w:instrText xml:space="preserve"> PAGEREF _Toc28604 \h </w:instrText>
        </w:r>
        <w:r>
          <w:fldChar w:fldCharType="separate"/>
        </w:r>
        <w:r>
          <w:t>12</w:t>
        </w:r>
        <w:r>
          <w:fldChar w:fldCharType="end"/>
        </w:r>
      </w:hyperlink>
    </w:p>
    <w:p>
      <w:pPr>
        <w:pStyle w:val="TOC2"/>
        <w:tabs>
          <w:tab w:val="right" w:leader="dot" w:pos="8306"/>
        </w:tabs>
      </w:pPr>
      <w:hyperlink w:anchor="_Toc14718" w:history="1">
        <w:r>
          <w:rPr>
            <w:rFonts w:ascii="仿宋" w:eastAsia="仿宋" w:hAnsi="仿宋" w:cs="仿宋" w:hint="eastAsia"/>
            <w:lang w:eastAsia="zh-CN"/>
          </w:rPr>
          <w:t>(一)、项目建设背景</w:t>
        </w:r>
        <w:r>
          <w:tab/>
        </w:r>
        <w:r>
          <w:fldChar w:fldCharType="begin"/>
        </w:r>
        <w:r>
          <w:instrText xml:space="preserve"> PAGEREF _Toc14718 \h </w:instrText>
        </w:r>
        <w:r>
          <w:fldChar w:fldCharType="separate"/>
        </w:r>
        <w:r>
          <w:t>12</w:t>
        </w:r>
        <w:r>
          <w:fldChar w:fldCharType="end"/>
        </w:r>
      </w:hyperlink>
    </w:p>
    <w:p>
      <w:pPr>
        <w:pStyle w:val="TOC2"/>
        <w:tabs>
          <w:tab w:val="right" w:leader="dot" w:pos="8306"/>
        </w:tabs>
      </w:pPr>
      <w:hyperlink w:anchor="_Toc4214" w:history="1">
        <w:r>
          <w:rPr>
            <w:rFonts w:ascii="仿宋" w:eastAsia="仿宋" w:hAnsi="仿宋" w:cs="仿宋" w:hint="eastAsia"/>
            <w:lang w:eastAsia="zh-CN"/>
          </w:rPr>
          <w:t>(二)、必要性分析</w:t>
        </w:r>
        <w:r>
          <w:tab/>
        </w:r>
        <w:r>
          <w:fldChar w:fldCharType="begin"/>
        </w:r>
        <w:r>
          <w:instrText xml:space="preserve"> PAGEREF _Toc4214 \h </w:instrText>
        </w:r>
        <w:r>
          <w:fldChar w:fldCharType="separate"/>
        </w:r>
        <w:r>
          <w:t>13</w:t>
        </w:r>
        <w:r>
          <w:fldChar w:fldCharType="end"/>
        </w:r>
      </w:hyperlink>
    </w:p>
    <w:p>
      <w:pPr>
        <w:pStyle w:val="TOC2"/>
        <w:tabs>
          <w:tab w:val="right" w:leader="dot" w:pos="8306"/>
        </w:tabs>
      </w:pPr>
      <w:hyperlink w:anchor="_Toc30982" w:history="1">
        <w:r>
          <w:rPr>
            <w:rFonts w:ascii="仿宋" w:eastAsia="仿宋" w:hAnsi="仿宋" w:cs="仿宋" w:hint="eastAsia"/>
            <w:lang w:eastAsia="zh-CN"/>
          </w:rPr>
          <w:t>(三)、项目建设有利条件</w:t>
        </w:r>
        <w:r>
          <w:tab/>
        </w:r>
        <w:r>
          <w:fldChar w:fldCharType="begin"/>
        </w:r>
        <w:r>
          <w:instrText xml:space="preserve"> PAGEREF _Toc30982 \h </w:instrText>
        </w:r>
        <w:r>
          <w:fldChar w:fldCharType="separate"/>
        </w:r>
        <w:r>
          <w:t>14</w:t>
        </w:r>
        <w:r>
          <w:fldChar w:fldCharType="end"/>
        </w:r>
      </w:hyperlink>
    </w:p>
    <w:p>
      <w:pPr>
        <w:pStyle w:val="TOC1"/>
        <w:tabs>
          <w:tab w:val="right" w:leader="dot" w:pos="8306"/>
        </w:tabs>
      </w:pPr>
      <w:hyperlink w:anchor="_Toc6233" w:history="1">
        <w:r>
          <w:rPr>
            <w:rFonts w:ascii="仿宋" w:eastAsia="仿宋" w:hAnsi="仿宋" w:cs="仿宋" w:hint="eastAsia"/>
            <w:lang w:eastAsia="zh-CN"/>
          </w:rPr>
          <w:t>四、环境和生态影响分析</w:t>
        </w:r>
        <w:r>
          <w:tab/>
        </w:r>
        <w:r>
          <w:fldChar w:fldCharType="begin"/>
        </w:r>
        <w:r>
          <w:instrText xml:space="preserve"> PAGEREF _Toc6233 \h </w:instrText>
        </w:r>
        <w:r>
          <w:fldChar w:fldCharType="separate"/>
        </w:r>
        <w:r>
          <w:t>16</w:t>
        </w:r>
        <w:r>
          <w:fldChar w:fldCharType="end"/>
        </w:r>
      </w:hyperlink>
    </w:p>
    <w:p>
      <w:pPr>
        <w:pStyle w:val="TOC2"/>
        <w:tabs>
          <w:tab w:val="right" w:leader="dot" w:pos="8306"/>
        </w:tabs>
      </w:pPr>
      <w:hyperlink w:anchor="_Toc2824" w:history="1">
        <w:r>
          <w:rPr>
            <w:rFonts w:ascii="仿宋" w:eastAsia="仿宋" w:hAnsi="仿宋" w:cs="仿宋" w:hint="eastAsia"/>
            <w:lang w:eastAsia="zh-CN"/>
          </w:rPr>
          <w:t>(一)、环境和生态现状</w:t>
        </w:r>
        <w:r>
          <w:tab/>
        </w:r>
        <w:r>
          <w:fldChar w:fldCharType="begin"/>
        </w:r>
        <w:r>
          <w:instrText xml:space="preserve"> PAGEREF _Toc2824 \h </w:instrText>
        </w:r>
        <w:r>
          <w:fldChar w:fldCharType="separate"/>
        </w:r>
        <w:r>
          <w:t>16</w:t>
        </w:r>
        <w:r>
          <w:fldChar w:fldCharType="end"/>
        </w:r>
      </w:hyperlink>
    </w:p>
    <w:p>
      <w:pPr>
        <w:pStyle w:val="TOC2"/>
        <w:tabs>
          <w:tab w:val="right" w:leader="dot" w:pos="8306"/>
        </w:tabs>
      </w:pPr>
      <w:hyperlink w:anchor="_Toc28152" w:history="1">
        <w:r>
          <w:rPr>
            <w:rFonts w:ascii="仿宋" w:eastAsia="仿宋" w:hAnsi="仿宋" w:cs="仿宋" w:hint="eastAsia"/>
            <w:lang w:eastAsia="zh-CN"/>
          </w:rPr>
          <w:t>(二)、生态环境影响分析</w:t>
        </w:r>
        <w:r>
          <w:tab/>
        </w:r>
        <w:r>
          <w:fldChar w:fldCharType="begin"/>
        </w:r>
        <w:r>
          <w:instrText xml:space="preserve"> PAGEREF _Toc28152 \h </w:instrText>
        </w:r>
        <w:r>
          <w:fldChar w:fldCharType="separate"/>
        </w:r>
        <w:r>
          <w:t>17</w:t>
        </w:r>
        <w:r>
          <w:fldChar w:fldCharType="end"/>
        </w:r>
      </w:hyperlink>
    </w:p>
    <w:p>
      <w:pPr>
        <w:pStyle w:val="TOC2"/>
        <w:tabs>
          <w:tab w:val="right" w:leader="dot" w:pos="8306"/>
        </w:tabs>
      </w:pPr>
      <w:hyperlink w:anchor="_Toc19809" w:history="1">
        <w:r>
          <w:rPr>
            <w:rFonts w:ascii="仿宋" w:eastAsia="仿宋" w:hAnsi="仿宋" w:cs="仿宋" w:hint="eastAsia"/>
            <w:lang w:eastAsia="zh-CN"/>
          </w:rPr>
          <w:t>(三)、生态环境保护措施</w:t>
        </w:r>
        <w:r>
          <w:tab/>
        </w:r>
        <w:r>
          <w:fldChar w:fldCharType="begin"/>
        </w:r>
        <w:r>
          <w:instrText xml:space="preserve"> PAGEREF _Toc19809 \h </w:instrText>
        </w:r>
        <w:r>
          <w:fldChar w:fldCharType="separate"/>
        </w:r>
        <w:r>
          <w:t>19</w:t>
        </w:r>
        <w:r>
          <w:fldChar w:fldCharType="end"/>
        </w:r>
      </w:hyperlink>
    </w:p>
    <w:p>
      <w:pPr>
        <w:pStyle w:val="TOC2"/>
        <w:tabs>
          <w:tab w:val="right" w:leader="dot" w:pos="8306"/>
        </w:tabs>
      </w:pPr>
      <w:hyperlink w:anchor="_Toc10985" w:history="1">
        <w:r>
          <w:rPr>
            <w:rFonts w:ascii="仿宋" w:eastAsia="仿宋" w:hAnsi="仿宋" w:cs="仿宋" w:hint="eastAsia"/>
            <w:lang w:eastAsia="zh-CN"/>
          </w:rPr>
          <w:t>(四)、地质灾害影响分析</w:t>
        </w:r>
        <w:r>
          <w:tab/>
        </w:r>
        <w:r>
          <w:fldChar w:fldCharType="begin"/>
        </w:r>
        <w:r>
          <w:instrText xml:space="preserve"> PAGEREF _Toc10985 \h </w:instrText>
        </w:r>
        <w:r>
          <w:fldChar w:fldCharType="separate"/>
        </w:r>
        <w:r>
          <w:t>20</w:t>
        </w:r>
        <w:r>
          <w:fldChar w:fldCharType="end"/>
        </w:r>
      </w:hyperlink>
    </w:p>
    <w:p>
      <w:pPr>
        <w:pStyle w:val="TOC2"/>
        <w:tabs>
          <w:tab w:val="right" w:leader="dot" w:pos="8306"/>
        </w:tabs>
      </w:pPr>
      <w:hyperlink w:anchor="_Toc8638" w:history="1">
        <w:r>
          <w:rPr>
            <w:rFonts w:ascii="仿宋" w:eastAsia="仿宋" w:hAnsi="仿宋" w:cs="仿宋" w:hint="eastAsia"/>
            <w:lang w:eastAsia="zh-CN"/>
          </w:rPr>
          <w:t>(五)、特殊环境影响</w:t>
        </w:r>
        <w:r>
          <w:tab/>
        </w:r>
        <w:r>
          <w:fldChar w:fldCharType="begin"/>
        </w:r>
        <w:r>
          <w:instrText xml:space="preserve"> PAGEREF _Toc8638 \h </w:instrText>
        </w:r>
        <w:r>
          <w:fldChar w:fldCharType="separate"/>
        </w:r>
        <w:r>
          <w:t>22</w:t>
        </w:r>
        <w:r>
          <w:fldChar w:fldCharType="end"/>
        </w:r>
      </w:hyperlink>
    </w:p>
    <w:p>
      <w:pPr>
        <w:pStyle w:val="TOC1"/>
        <w:tabs>
          <w:tab w:val="right" w:leader="dot" w:pos="8306"/>
        </w:tabs>
      </w:pPr>
      <w:hyperlink w:anchor="_Toc18151" w:history="1">
        <w:r>
          <w:rPr>
            <w:rFonts w:ascii="仿宋" w:eastAsia="仿宋" w:hAnsi="仿宋" w:cs="仿宋" w:hint="eastAsia"/>
            <w:lang w:eastAsia="zh-CN"/>
          </w:rPr>
          <w:t>五、其他饲养动物项目概论</w:t>
        </w:r>
        <w:r>
          <w:tab/>
        </w:r>
        <w:r>
          <w:fldChar w:fldCharType="begin"/>
        </w:r>
        <w:r>
          <w:instrText xml:space="preserve"> PAGEREF _Toc18151 \h </w:instrText>
        </w:r>
        <w:r>
          <w:fldChar w:fldCharType="separate"/>
        </w:r>
        <w:r>
          <w:t>23</w:t>
        </w:r>
        <w:r>
          <w:fldChar w:fldCharType="end"/>
        </w:r>
      </w:hyperlink>
    </w:p>
    <w:p>
      <w:pPr>
        <w:pStyle w:val="TOC2"/>
        <w:tabs>
          <w:tab w:val="right" w:leader="dot" w:pos="8306"/>
        </w:tabs>
      </w:pPr>
      <w:hyperlink w:anchor="_Toc21153" w:history="1">
        <w:r>
          <w:rPr>
            <w:rFonts w:ascii="仿宋" w:eastAsia="仿宋" w:hAnsi="仿宋" w:cs="仿宋" w:hint="eastAsia"/>
            <w:lang w:eastAsia="zh-CN"/>
          </w:rPr>
          <w:t>(一)、项目申报单位概况</w:t>
        </w:r>
        <w:r>
          <w:tab/>
        </w:r>
        <w:r>
          <w:fldChar w:fldCharType="begin"/>
        </w:r>
        <w:r>
          <w:instrText xml:space="preserve"> PAGEREF _Toc21153 \h </w:instrText>
        </w:r>
        <w:r>
          <w:fldChar w:fldCharType="separate"/>
        </w:r>
        <w:r>
          <w:t>23</w:t>
        </w:r>
        <w:r>
          <w:fldChar w:fldCharType="end"/>
        </w:r>
      </w:hyperlink>
    </w:p>
    <w:p>
      <w:pPr>
        <w:pStyle w:val="TOC2"/>
        <w:tabs>
          <w:tab w:val="right" w:leader="dot" w:pos="8306"/>
        </w:tabs>
      </w:pPr>
      <w:hyperlink w:anchor="_Toc13631" w:history="1">
        <w:r>
          <w:rPr>
            <w:rFonts w:ascii="仿宋" w:eastAsia="仿宋" w:hAnsi="仿宋" w:cs="仿宋" w:hint="eastAsia"/>
            <w:lang w:eastAsia="zh-CN"/>
          </w:rPr>
          <w:t>(二)、项目概况</w:t>
        </w:r>
        <w:r>
          <w:tab/>
        </w:r>
        <w:r>
          <w:fldChar w:fldCharType="begin"/>
        </w:r>
        <w:r>
          <w:instrText xml:space="preserve"> PAGEREF _Toc13631 \h </w:instrText>
        </w:r>
        <w:r>
          <w:fldChar w:fldCharType="separate"/>
        </w:r>
        <w:r>
          <w:t>24</w:t>
        </w:r>
        <w:r>
          <w:fldChar w:fldCharType="end"/>
        </w:r>
      </w:hyperlink>
    </w:p>
    <w:p>
      <w:pPr>
        <w:pStyle w:val="TOC1"/>
        <w:tabs>
          <w:tab w:val="right" w:leader="dot" w:pos="8306"/>
        </w:tabs>
      </w:pPr>
      <w:hyperlink w:anchor="_Toc21942" w:history="1">
        <w:r>
          <w:rPr>
            <w:rFonts w:ascii="仿宋" w:eastAsia="仿宋" w:hAnsi="仿宋" w:cs="仿宋" w:hint="eastAsia"/>
            <w:lang w:eastAsia="zh-CN"/>
          </w:rPr>
          <w:t>六、项目监理与质量保证</w:t>
        </w:r>
        <w:r>
          <w:tab/>
        </w:r>
        <w:r>
          <w:fldChar w:fldCharType="begin"/>
        </w:r>
        <w:r>
          <w:instrText xml:space="preserve"> PAGEREF _Toc21942 \h </w:instrText>
        </w:r>
        <w:r>
          <w:fldChar w:fldCharType="separate"/>
        </w:r>
        <w:r>
          <w:t>27</w:t>
        </w:r>
        <w:r>
          <w:fldChar w:fldCharType="end"/>
        </w:r>
      </w:hyperlink>
    </w:p>
    <w:p>
      <w:pPr>
        <w:pStyle w:val="TOC2"/>
        <w:tabs>
          <w:tab w:val="right" w:leader="dot" w:pos="8306"/>
        </w:tabs>
      </w:pPr>
      <w:hyperlink w:anchor="_Toc20048" w:history="1">
        <w:r>
          <w:rPr>
            <w:rFonts w:ascii="仿宋" w:eastAsia="仿宋" w:hAnsi="仿宋" w:cs="仿宋" w:hint="eastAsia"/>
            <w:lang w:eastAsia="zh-CN"/>
          </w:rPr>
          <w:t>(一)、监理体系构建</w:t>
        </w:r>
        <w:r>
          <w:tab/>
        </w:r>
        <w:r>
          <w:fldChar w:fldCharType="begin"/>
        </w:r>
        <w:r>
          <w:instrText xml:space="preserve"> PAGEREF _Toc20048 \h </w:instrText>
        </w:r>
        <w:r>
          <w:fldChar w:fldCharType="separate"/>
        </w:r>
        <w:r>
          <w:t>27</w:t>
        </w:r>
        <w:r>
          <w:fldChar w:fldCharType="end"/>
        </w:r>
      </w:hyperlink>
    </w:p>
    <w:p>
      <w:pPr>
        <w:pStyle w:val="TOC2"/>
        <w:tabs>
          <w:tab w:val="right" w:leader="dot" w:pos="8306"/>
        </w:tabs>
      </w:pPr>
      <w:hyperlink w:anchor="_Toc32179" w:history="1">
        <w:r>
          <w:rPr>
            <w:rFonts w:ascii="仿宋" w:eastAsia="仿宋" w:hAnsi="仿宋" w:cs="仿宋" w:hint="eastAsia"/>
            <w:lang w:eastAsia="zh-CN"/>
          </w:rPr>
          <w:t>(二)、质量保证体系实施</w:t>
        </w:r>
        <w:r>
          <w:tab/>
        </w:r>
        <w:r>
          <w:fldChar w:fldCharType="begin"/>
        </w:r>
        <w:r>
          <w:instrText xml:space="preserve"> PAGEREF _Toc32179 \h </w:instrText>
        </w:r>
        <w:r>
          <w:fldChar w:fldCharType="separate"/>
        </w:r>
        <w:r>
          <w:t>28</w:t>
        </w:r>
        <w:r>
          <w:fldChar w:fldCharType="end"/>
        </w:r>
      </w:hyperlink>
    </w:p>
    <w:p>
      <w:pPr>
        <w:pStyle w:val="TOC2"/>
        <w:tabs>
          <w:tab w:val="right" w:leader="dot" w:pos="8306"/>
        </w:tabs>
      </w:pPr>
      <w:hyperlink w:anchor="_Toc28265" w:history="1">
        <w:r>
          <w:rPr>
            <w:rFonts w:ascii="仿宋" w:eastAsia="仿宋" w:hAnsi="仿宋" w:cs="仿宋" w:hint="eastAsia"/>
            <w:lang w:eastAsia="zh-CN"/>
          </w:rPr>
          <w:t>(三)、监理与质量控制流程</w:t>
        </w:r>
        <w:r>
          <w:tab/>
        </w:r>
        <w:r>
          <w:fldChar w:fldCharType="begin"/>
        </w:r>
        <w:r>
          <w:instrText xml:space="preserve"> PAGEREF _Toc28265 \h </w:instrText>
        </w:r>
        <w:r>
          <w:fldChar w:fldCharType="separate"/>
        </w:r>
        <w:r>
          <w:t>28</w:t>
        </w:r>
        <w:r>
          <w:fldChar w:fldCharType="end"/>
        </w:r>
      </w:hyperlink>
    </w:p>
    <w:p>
      <w:pPr>
        <w:pStyle w:val="TOC1"/>
        <w:tabs>
          <w:tab w:val="right" w:leader="dot" w:pos="8306"/>
        </w:tabs>
      </w:pPr>
      <w:hyperlink w:anchor="_Toc86" w:history="1">
        <w:r>
          <w:rPr>
            <w:rFonts w:ascii="仿宋" w:eastAsia="仿宋" w:hAnsi="仿宋" w:cs="仿宋" w:hint="eastAsia"/>
            <w:lang w:eastAsia="zh-CN"/>
          </w:rPr>
          <w:t>七、项目进度计划</w:t>
        </w:r>
        <w:r>
          <w:tab/>
        </w:r>
        <w:r>
          <w:fldChar w:fldCharType="begin"/>
        </w:r>
        <w:r>
          <w:instrText xml:space="preserve"> PAGEREF _Toc86 \h </w:instrText>
        </w:r>
        <w:r>
          <w:fldChar w:fldCharType="separate"/>
        </w:r>
        <w:r>
          <w:t>29</w:t>
        </w:r>
        <w:r>
          <w:fldChar w:fldCharType="end"/>
        </w:r>
      </w:hyperlink>
    </w:p>
    <w:p>
      <w:pPr>
        <w:pStyle w:val="TOC2"/>
        <w:tabs>
          <w:tab w:val="right" w:leader="dot" w:pos="8306"/>
        </w:tabs>
      </w:pPr>
      <w:hyperlink w:anchor="_Toc15442" w:history="1">
        <w:r>
          <w:rPr>
            <w:rFonts w:ascii="仿宋" w:eastAsia="仿宋" w:hAnsi="仿宋" w:cs="仿宋" w:hint="eastAsia"/>
            <w:lang w:eastAsia="zh-CN"/>
          </w:rPr>
          <w:t>(一)、建设周期</w:t>
        </w:r>
        <w:r>
          <w:tab/>
        </w:r>
        <w:r>
          <w:fldChar w:fldCharType="begin"/>
        </w:r>
        <w:r>
          <w:instrText xml:space="preserve"> PAGEREF _Toc15442 \h </w:instrText>
        </w:r>
        <w:r>
          <w:fldChar w:fldCharType="separate"/>
        </w:r>
        <w:r>
          <w:t>29</w:t>
        </w:r>
        <w:r>
          <w:fldChar w:fldCharType="end"/>
        </w:r>
      </w:hyperlink>
    </w:p>
    <w:p>
      <w:pPr>
        <w:pStyle w:val="TOC2"/>
        <w:tabs>
          <w:tab w:val="right" w:leader="dot" w:pos="8306"/>
        </w:tabs>
      </w:pPr>
      <w:hyperlink w:anchor="_Toc6466" w:history="1">
        <w:r>
          <w:rPr>
            <w:rFonts w:ascii="仿宋" w:eastAsia="仿宋" w:hAnsi="仿宋" w:cs="仿宋" w:hint="eastAsia"/>
            <w:lang w:eastAsia="zh-CN"/>
          </w:rPr>
          <w:t>(二)、建设进度</w:t>
        </w:r>
        <w:r>
          <w:tab/>
        </w:r>
        <w:r>
          <w:fldChar w:fldCharType="begin"/>
        </w:r>
        <w:r>
          <w:instrText xml:space="preserve"> PAGEREF _Toc6466 \h </w:instrText>
        </w:r>
        <w:r>
          <w:fldChar w:fldCharType="separate"/>
        </w:r>
        <w:r>
          <w:t>29</w:t>
        </w:r>
        <w:r>
          <w:fldChar w:fldCharType="end"/>
        </w:r>
      </w:hyperlink>
    </w:p>
    <w:p>
      <w:pPr>
        <w:pStyle w:val="TOC2"/>
        <w:tabs>
          <w:tab w:val="right" w:leader="dot" w:pos="8306"/>
        </w:tabs>
      </w:pPr>
      <w:hyperlink w:anchor="_Toc23861" w:history="1">
        <w:r>
          <w:rPr>
            <w:rFonts w:ascii="仿宋" w:eastAsia="仿宋" w:hAnsi="仿宋" w:cs="仿宋" w:hint="eastAsia"/>
            <w:lang w:eastAsia="zh-CN"/>
          </w:rPr>
          <w:t>(三)、进度安排注意事项</w:t>
        </w:r>
        <w:r>
          <w:tab/>
        </w:r>
        <w:r>
          <w:fldChar w:fldCharType="begin"/>
        </w:r>
        <w:r>
          <w:instrText xml:space="preserve"> PAGEREF _Toc23861 \h </w:instrText>
        </w:r>
        <w:r>
          <w:fldChar w:fldCharType="separate"/>
        </w:r>
        <w:r>
          <w:t>31</w:t>
        </w:r>
        <w:r>
          <w:fldChar w:fldCharType="end"/>
        </w:r>
      </w:hyperlink>
    </w:p>
    <w:p>
      <w:pPr>
        <w:pStyle w:val="TOC2"/>
        <w:tabs>
          <w:tab w:val="right" w:leader="dot" w:pos="8306"/>
        </w:tabs>
      </w:pPr>
      <w:hyperlink w:anchor="_Toc6341" w:history="1">
        <w:r>
          <w:rPr>
            <w:rFonts w:ascii="仿宋" w:eastAsia="仿宋" w:hAnsi="仿宋" w:cs="仿宋" w:hint="eastAsia"/>
            <w:lang w:eastAsia="zh-CN"/>
          </w:rPr>
          <w:t>(四)、人力资源配置</w:t>
        </w:r>
        <w:r>
          <w:tab/>
        </w:r>
        <w:r>
          <w:fldChar w:fldCharType="begin"/>
        </w:r>
        <w:r>
          <w:instrText xml:space="preserve"> PAGEREF _Toc6341 \h </w:instrText>
        </w:r>
        <w:r>
          <w:fldChar w:fldCharType="separate"/>
        </w:r>
        <w:r>
          <w:t>31</w:t>
        </w:r>
        <w:r>
          <w:fldChar w:fldCharType="end"/>
        </w:r>
      </w:hyperlink>
    </w:p>
    <w:p>
      <w:pPr>
        <w:pStyle w:val="TOC2"/>
        <w:tabs>
          <w:tab w:val="right" w:leader="dot" w:pos="8306"/>
        </w:tabs>
      </w:pPr>
      <w:hyperlink w:anchor="_Toc18635" w:history="1">
        <w:r>
          <w:rPr>
            <w:rFonts w:ascii="仿宋" w:eastAsia="仿宋" w:hAnsi="仿宋" w:cs="仿宋" w:hint="eastAsia"/>
            <w:lang w:eastAsia="zh-CN"/>
          </w:rPr>
          <w:t>(五)、员工培训</w:t>
        </w:r>
        <w:r>
          <w:tab/>
        </w:r>
        <w:r>
          <w:fldChar w:fldCharType="begin"/>
        </w:r>
        <w:r>
          <w:instrText xml:space="preserve"> PAGEREF _Toc18635 \h </w:instrText>
        </w:r>
        <w:r>
          <w:fldChar w:fldCharType="separate"/>
        </w:r>
        <w:r>
          <w:t>33</w:t>
        </w:r>
        <w:r>
          <w:fldChar w:fldCharType="end"/>
        </w:r>
      </w:hyperlink>
    </w:p>
    <w:p>
      <w:pPr>
        <w:pStyle w:val="TOC2"/>
        <w:tabs>
          <w:tab w:val="right" w:leader="dot" w:pos="8306"/>
        </w:tabs>
      </w:pPr>
      <w:hyperlink w:anchor="_Toc26062" w:history="1">
        <w:r>
          <w:rPr>
            <w:rFonts w:ascii="仿宋" w:eastAsia="仿宋" w:hAnsi="仿宋" w:cs="仿宋" w:hint="eastAsia"/>
            <w:lang w:eastAsia="zh-CN"/>
          </w:rPr>
          <w:t>(六)、项目实施保障</w:t>
        </w:r>
        <w:r>
          <w:tab/>
        </w:r>
        <w:r>
          <w:fldChar w:fldCharType="begin"/>
        </w:r>
        <w:r>
          <w:instrText xml:space="preserve"> PAGEREF _Toc26062 \h </w:instrText>
        </w:r>
        <w:r>
          <w:fldChar w:fldCharType="separate"/>
        </w:r>
        <w:r>
          <w:t>34</w:t>
        </w:r>
        <w:r>
          <w:fldChar w:fldCharType="end"/>
        </w:r>
      </w:hyperlink>
    </w:p>
    <w:p>
      <w:pPr>
        <w:pStyle w:val="TOC2"/>
        <w:tabs>
          <w:tab w:val="right" w:leader="dot" w:pos="8306"/>
        </w:tabs>
      </w:pPr>
      <w:hyperlink w:anchor="_Toc18421" w:history="1">
        <w:r>
          <w:rPr>
            <w:rFonts w:ascii="仿宋" w:eastAsia="仿宋" w:hAnsi="仿宋" w:cs="仿宋" w:hint="eastAsia"/>
            <w:lang w:eastAsia="zh-CN"/>
          </w:rPr>
          <w:t>(七)、安全规范管理</w:t>
        </w:r>
        <w:r>
          <w:tab/>
        </w:r>
        <w:r>
          <w:fldChar w:fldCharType="begin"/>
        </w:r>
        <w:r>
          <w:instrText xml:space="preserve"> PAGEREF _Toc18421 \h </w:instrText>
        </w:r>
        <w:r>
          <w:fldChar w:fldCharType="separate"/>
        </w:r>
        <w:r>
          <w:t>35</w:t>
        </w:r>
        <w:r>
          <w:fldChar w:fldCharType="end"/>
        </w:r>
      </w:hyperlink>
    </w:p>
    <w:p>
      <w:pPr>
        <w:pStyle w:val="TOC1"/>
        <w:tabs>
          <w:tab w:val="right" w:leader="dot" w:pos="8306"/>
        </w:tabs>
      </w:pPr>
      <w:hyperlink w:anchor="_Toc29855" w:history="1">
        <w:r>
          <w:rPr>
            <w:rFonts w:ascii="仿宋" w:eastAsia="仿宋" w:hAnsi="仿宋" w:cs="仿宋" w:hint="eastAsia"/>
            <w:lang w:eastAsia="zh-CN"/>
          </w:rPr>
          <w:t>八、经济效益与社会效益优化</w:t>
        </w:r>
        <w:r>
          <w:tab/>
        </w:r>
        <w:r>
          <w:fldChar w:fldCharType="begin"/>
        </w:r>
        <w:r>
          <w:instrText xml:space="preserve"> PAGEREF _Toc29855 \h </w:instrText>
        </w:r>
        <w:r>
          <w:fldChar w:fldCharType="separate"/>
        </w:r>
        <w:r>
          <w:t>37</w:t>
        </w:r>
        <w:r>
          <w:fldChar w:fldCharType="end"/>
        </w:r>
      </w:hyperlink>
    </w:p>
    <w:p>
      <w:pPr>
        <w:pStyle w:val="TOC2"/>
        <w:tabs>
          <w:tab w:val="right" w:leader="dot" w:pos="8306"/>
        </w:tabs>
      </w:pPr>
      <w:hyperlink w:anchor="_Toc14641" w:history="1">
        <w:r>
          <w:rPr>
            <w:rFonts w:ascii="仿宋" w:eastAsia="仿宋" w:hAnsi="仿宋" w:cs="仿宋" w:hint="eastAsia"/>
            <w:lang w:eastAsia="zh-CN"/>
          </w:rPr>
          <w:t>(一)、经济效益提升策略</w:t>
        </w:r>
        <w:r>
          <w:tab/>
        </w:r>
        <w:r>
          <w:fldChar w:fldCharType="begin"/>
        </w:r>
        <w:r>
          <w:instrText xml:space="preserve"> PAGEREF _Toc14641 \h </w:instrText>
        </w:r>
        <w:r>
          <w:fldChar w:fldCharType="separate"/>
        </w:r>
        <w:r>
          <w:t>37</w:t>
        </w:r>
        <w:r>
          <w:fldChar w:fldCharType="end"/>
        </w:r>
      </w:hyperlink>
    </w:p>
    <w:p>
      <w:pPr>
        <w:pStyle w:val="TOC2"/>
        <w:tabs>
          <w:tab w:val="right" w:leader="dot" w:pos="8306"/>
        </w:tabs>
      </w:pPr>
      <w:hyperlink w:anchor="_Toc32766" w:history="1">
        <w:r>
          <w:rPr>
            <w:rFonts w:ascii="仿宋" w:eastAsia="仿宋" w:hAnsi="仿宋" w:cs="仿宋" w:hint="eastAsia"/>
            <w:lang w:eastAsia="zh-CN"/>
          </w:rPr>
          <w:t>(二)、社会效益增强方案</w:t>
        </w:r>
        <w:r>
          <w:tab/>
        </w:r>
        <w:r>
          <w:fldChar w:fldCharType="begin"/>
        </w:r>
        <w:r>
          <w:instrText xml:space="preserve"> PAGEREF _Toc32766 \h </w:instrText>
        </w:r>
        <w:r>
          <w:fldChar w:fldCharType="separate"/>
        </w:r>
        <w:r>
          <w:t>38</w:t>
        </w:r>
        <w:r>
          <w:fldChar w:fldCharType="end"/>
        </w:r>
      </w:hyperlink>
    </w:p>
    <w:p>
      <w:pPr>
        <w:pStyle w:val="TOC1"/>
        <w:tabs>
          <w:tab w:val="right" w:leader="dot" w:pos="8306"/>
        </w:tabs>
      </w:pPr>
      <w:hyperlink w:anchor="_Toc20864" w:history="1">
        <w:r>
          <w:rPr>
            <w:rFonts w:ascii="仿宋" w:eastAsia="仿宋" w:hAnsi="仿宋" w:cs="仿宋" w:hint="eastAsia"/>
            <w:lang w:eastAsia="zh-CN"/>
          </w:rPr>
          <w:t>九、客户关系管理与市场拓展</w:t>
        </w:r>
        <w:r>
          <w:tab/>
        </w:r>
        <w:r>
          <w:fldChar w:fldCharType="begin"/>
        </w:r>
        <w:r>
          <w:instrText xml:space="preserve"> PAGEREF _Toc20864 \h </w:instrText>
        </w:r>
        <w:r>
          <w:fldChar w:fldCharType="separate"/>
        </w:r>
        <w:r>
          <w:t>39</w:t>
        </w:r>
        <w:r>
          <w:fldChar w:fldCharType="end"/>
        </w:r>
      </w:hyperlink>
    </w:p>
    <w:p>
      <w:pPr>
        <w:pStyle w:val="TOC2"/>
        <w:tabs>
          <w:tab w:val="right" w:leader="dot" w:pos="8306"/>
        </w:tabs>
      </w:pPr>
      <w:hyperlink w:anchor="_Toc237" w:history="1">
        <w:r>
          <w:rPr>
            <w:rFonts w:ascii="仿宋" w:eastAsia="仿宋" w:hAnsi="仿宋" w:cs="仿宋" w:hint="eastAsia"/>
            <w:lang w:eastAsia="zh-CN"/>
          </w:rPr>
          <w:t>(一)、客户关系管理策略</w:t>
        </w:r>
        <w:r>
          <w:tab/>
        </w:r>
        <w:r>
          <w:fldChar w:fldCharType="begin"/>
        </w:r>
        <w:r>
          <w:instrText xml:space="preserve"> PAGEREF _Toc237 \h </w:instrText>
        </w:r>
        <w:r>
          <w:fldChar w:fldCharType="separate"/>
        </w:r>
        <w:r>
          <w:t>39</w:t>
        </w:r>
        <w:r>
          <w:fldChar w:fldCharType="end"/>
        </w:r>
      </w:hyperlink>
    </w:p>
    <w:p>
      <w:pPr>
        <w:pStyle w:val="TOC2"/>
        <w:tabs>
          <w:tab w:val="right" w:leader="dot" w:pos="8306"/>
        </w:tabs>
      </w:pPr>
      <w:hyperlink w:anchor="_Toc1469" w:history="1">
        <w:r>
          <w:rPr>
            <w:rFonts w:ascii="仿宋" w:eastAsia="仿宋" w:hAnsi="仿宋" w:cs="仿宋" w:hint="eastAsia"/>
            <w:lang w:eastAsia="zh-CN"/>
          </w:rPr>
          <w:t>(二)、市场拓展方案</w:t>
        </w:r>
        <w:r>
          <w:tab/>
        </w:r>
        <w:r>
          <w:fldChar w:fldCharType="begin"/>
        </w:r>
        <w:r>
          <w:instrText xml:space="preserve"> PAGEREF _Toc1469 \h </w:instrText>
        </w:r>
        <w:r>
          <w:fldChar w:fldCharType="separate"/>
        </w:r>
        <w:r>
          <w:t>40</w:t>
        </w:r>
        <w:r>
          <w:fldChar w:fldCharType="end"/>
        </w:r>
      </w:hyperlink>
    </w:p>
    <w:p>
      <w:pPr>
        <w:pStyle w:val="TOC1"/>
        <w:tabs>
          <w:tab w:val="right" w:leader="dot" w:pos="8306"/>
        </w:tabs>
      </w:pPr>
      <w:hyperlink w:anchor="_Toc311" w:history="1">
        <w:r>
          <w:rPr>
            <w:rFonts w:ascii="仿宋" w:eastAsia="仿宋" w:hAnsi="仿宋" w:cs="仿宋" w:hint="eastAsia"/>
            <w:lang w:eastAsia="zh-CN"/>
          </w:rPr>
          <w:t>十、技术创新与产业升级</w:t>
        </w:r>
        <w:r>
          <w:tab/>
        </w:r>
        <w:r>
          <w:fldChar w:fldCharType="begin"/>
        </w:r>
        <w:r>
          <w:instrText xml:space="preserve"> PAGEREF _Toc311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89" w:history="1">
        <w:r>
          <w:rPr>
            <w:rFonts w:ascii="仿宋" w:eastAsia="仿宋" w:hAnsi="仿宋" w:cs="仿宋" w:hint="eastAsia"/>
            <w:lang w:eastAsia="zh-CN"/>
          </w:rPr>
          <w:t>(一)、技术创新方向与目标</w:t>
        </w:r>
        <w:r>
          <w:tab/>
        </w:r>
        <w:r>
          <w:fldChar w:fldCharType="begin"/>
        </w:r>
        <w:r>
          <w:instrText xml:space="preserve"> PAGEREF _Toc26489 \h </w:instrText>
        </w:r>
        <w:r>
          <w:fldChar w:fldCharType="separate"/>
        </w:r>
        <w:r>
          <w:t>41</w:t>
        </w:r>
        <w:r>
          <w:fldChar w:fldCharType="end"/>
        </w:r>
      </w:hyperlink>
    </w:p>
    <w:p>
      <w:pPr>
        <w:pStyle w:val="TOC2"/>
        <w:tabs>
          <w:tab w:val="right" w:leader="dot" w:pos="8306"/>
        </w:tabs>
      </w:pPr>
      <w:hyperlink w:anchor="_Toc1876" w:history="1">
        <w:r>
          <w:rPr>
            <w:rFonts w:ascii="仿宋" w:eastAsia="仿宋" w:hAnsi="仿宋" w:cs="仿宋" w:hint="eastAsia"/>
            <w:lang w:eastAsia="zh-CN"/>
          </w:rPr>
          <w:t>(二)、产业升级路径与措施</w:t>
        </w:r>
        <w:r>
          <w:tab/>
        </w:r>
        <w:r>
          <w:fldChar w:fldCharType="begin"/>
        </w:r>
        <w:r>
          <w:instrText xml:space="preserve"> PAGEREF _Toc1876 \h </w:instrText>
        </w:r>
        <w:r>
          <w:fldChar w:fldCharType="separate"/>
        </w:r>
        <w:r>
          <w:t>42</w:t>
        </w:r>
        <w:r>
          <w:fldChar w:fldCharType="end"/>
        </w:r>
      </w:hyperlink>
    </w:p>
    <w:p>
      <w:pPr>
        <w:pStyle w:val="TOC1"/>
        <w:tabs>
          <w:tab w:val="right" w:leader="dot" w:pos="8306"/>
        </w:tabs>
      </w:pPr>
      <w:hyperlink w:anchor="_Toc22991" w:history="1">
        <w:r>
          <w:rPr>
            <w:rFonts w:ascii="仿宋" w:eastAsia="仿宋" w:hAnsi="仿宋" w:cs="仿宋" w:hint="eastAsia"/>
            <w:lang w:eastAsia="zh-CN"/>
          </w:rPr>
          <w:t>十一、环境保护与绿色发展</w:t>
        </w:r>
        <w:r>
          <w:tab/>
        </w:r>
        <w:r>
          <w:fldChar w:fldCharType="begin"/>
        </w:r>
        <w:r>
          <w:instrText xml:space="preserve"> PAGEREF _Toc22991 \h </w:instrText>
        </w:r>
        <w:r>
          <w:fldChar w:fldCharType="separate"/>
        </w:r>
        <w:r>
          <w:t>44</w:t>
        </w:r>
        <w:r>
          <w:fldChar w:fldCharType="end"/>
        </w:r>
      </w:hyperlink>
    </w:p>
    <w:p>
      <w:pPr>
        <w:pStyle w:val="TOC2"/>
        <w:tabs>
          <w:tab w:val="right" w:leader="dot" w:pos="8306"/>
        </w:tabs>
      </w:pPr>
      <w:hyperlink w:anchor="_Toc3693" w:history="1">
        <w:r>
          <w:rPr>
            <w:rFonts w:ascii="仿宋" w:eastAsia="仿宋" w:hAnsi="仿宋" w:cs="仿宋" w:hint="eastAsia"/>
            <w:lang w:eastAsia="zh-CN"/>
          </w:rPr>
          <w:t>(一)、环境保护措施</w:t>
        </w:r>
        <w:r>
          <w:tab/>
        </w:r>
        <w:r>
          <w:fldChar w:fldCharType="begin"/>
        </w:r>
        <w:r>
          <w:instrText xml:space="preserve"> PAGEREF _Toc3693 \h </w:instrText>
        </w:r>
        <w:r>
          <w:fldChar w:fldCharType="separate"/>
        </w:r>
        <w:r>
          <w:t>44</w:t>
        </w:r>
        <w:r>
          <w:fldChar w:fldCharType="end"/>
        </w:r>
      </w:hyperlink>
    </w:p>
    <w:p>
      <w:pPr>
        <w:pStyle w:val="TOC2"/>
        <w:tabs>
          <w:tab w:val="right" w:leader="dot" w:pos="8306"/>
        </w:tabs>
      </w:pPr>
      <w:hyperlink w:anchor="_Toc26068" w:history="1">
        <w:r>
          <w:rPr>
            <w:rFonts w:ascii="仿宋" w:eastAsia="仿宋" w:hAnsi="仿宋" w:cs="仿宋" w:hint="eastAsia"/>
            <w:lang w:eastAsia="zh-CN"/>
          </w:rPr>
          <w:t>(二)、绿色发展与可持续发展策略</w:t>
        </w:r>
        <w:r>
          <w:tab/>
        </w:r>
        <w:r>
          <w:fldChar w:fldCharType="begin"/>
        </w:r>
        <w:r>
          <w:instrText xml:space="preserve"> PAGEREF _Toc26068 \h </w:instrText>
        </w:r>
        <w:r>
          <w:fldChar w:fldCharType="separate"/>
        </w:r>
        <w:r>
          <w:t>45</w:t>
        </w:r>
        <w:r>
          <w:fldChar w:fldCharType="end"/>
        </w:r>
      </w:hyperlink>
    </w:p>
    <w:p>
      <w:pPr>
        <w:pStyle w:val="TOC1"/>
        <w:tabs>
          <w:tab w:val="right" w:leader="dot" w:pos="8306"/>
        </w:tabs>
      </w:pPr>
      <w:hyperlink w:anchor="_Toc21388" w:history="1">
        <w:r>
          <w:rPr>
            <w:rFonts w:ascii="仿宋" w:eastAsia="仿宋" w:hAnsi="仿宋" w:cs="仿宋" w:hint="eastAsia"/>
            <w:lang w:eastAsia="zh-CN"/>
          </w:rPr>
          <w:t>十二、项目变更管理</w:t>
        </w:r>
        <w:r>
          <w:tab/>
        </w:r>
        <w:r>
          <w:fldChar w:fldCharType="begin"/>
        </w:r>
        <w:r>
          <w:instrText xml:space="preserve"> PAGEREF _Toc21388 \h </w:instrText>
        </w:r>
        <w:r>
          <w:fldChar w:fldCharType="separate"/>
        </w:r>
        <w:r>
          <w:t>47</w:t>
        </w:r>
        <w:r>
          <w:fldChar w:fldCharType="end"/>
        </w:r>
      </w:hyperlink>
    </w:p>
    <w:p>
      <w:pPr>
        <w:pStyle w:val="TOC2"/>
        <w:tabs>
          <w:tab w:val="right" w:leader="dot" w:pos="8306"/>
        </w:tabs>
      </w:pPr>
      <w:hyperlink w:anchor="_Toc29582" w:history="1">
        <w:r>
          <w:rPr>
            <w:rFonts w:ascii="仿宋" w:eastAsia="仿宋" w:hAnsi="仿宋" w:cs="仿宋" w:hint="eastAsia"/>
            <w:lang w:eastAsia="zh-CN"/>
          </w:rPr>
          <w:t>(一)、变更控制流程</w:t>
        </w:r>
        <w:r>
          <w:tab/>
        </w:r>
        <w:r>
          <w:fldChar w:fldCharType="begin"/>
        </w:r>
        <w:r>
          <w:instrText xml:space="preserve"> PAGEREF _Toc29582 \h </w:instrText>
        </w:r>
        <w:r>
          <w:fldChar w:fldCharType="separate"/>
        </w:r>
        <w:r>
          <w:t>47</w:t>
        </w:r>
        <w:r>
          <w:fldChar w:fldCharType="end"/>
        </w:r>
      </w:hyperlink>
    </w:p>
    <w:p>
      <w:pPr>
        <w:pStyle w:val="TOC2"/>
        <w:tabs>
          <w:tab w:val="right" w:leader="dot" w:pos="8306"/>
        </w:tabs>
      </w:pPr>
      <w:hyperlink w:anchor="_Toc18745" w:history="1">
        <w:r>
          <w:rPr>
            <w:rFonts w:ascii="仿宋" w:eastAsia="仿宋" w:hAnsi="仿宋" w:cs="仿宋" w:hint="eastAsia"/>
            <w:lang w:eastAsia="zh-CN"/>
          </w:rPr>
          <w:t>(二)、影响评估与处理</w:t>
        </w:r>
        <w:r>
          <w:tab/>
        </w:r>
        <w:r>
          <w:fldChar w:fldCharType="begin"/>
        </w:r>
        <w:r>
          <w:instrText xml:space="preserve"> PAGEREF _Toc18745 \h </w:instrText>
        </w:r>
        <w:r>
          <w:fldChar w:fldCharType="separate"/>
        </w:r>
        <w:r>
          <w:t>48</w:t>
        </w:r>
        <w:r>
          <w:fldChar w:fldCharType="end"/>
        </w:r>
      </w:hyperlink>
    </w:p>
    <w:p>
      <w:pPr>
        <w:pStyle w:val="TOC2"/>
        <w:tabs>
          <w:tab w:val="right" w:leader="dot" w:pos="8306"/>
        </w:tabs>
      </w:pPr>
      <w:hyperlink w:anchor="_Toc5013" w:history="1">
        <w:r>
          <w:rPr>
            <w:rFonts w:ascii="仿宋" w:eastAsia="仿宋" w:hAnsi="仿宋" w:cs="仿宋" w:hint="eastAsia"/>
            <w:lang w:eastAsia="zh-CN"/>
          </w:rPr>
          <w:t>(三)、变更记录与追踪</w:t>
        </w:r>
        <w:r>
          <w:tab/>
        </w:r>
        <w:r>
          <w:fldChar w:fldCharType="begin"/>
        </w:r>
        <w:r>
          <w:instrText xml:space="preserve"> PAGEREF _Toc5013 \h </w:instrText>
        </w:r>
        <w:r>
          <w:fldChar w:fldCharType="separate"/>
        </w:r>
        <w:r>
          <w:t>49</w:t>
        </w:r>
        <w:r>
          <w:fldChar w:fldCharType="end"/>
        </w:r>
      </w:hyperlink>
    </w:p>
    <w:p>
      <w:pPr>
        <w:pStyle w:val="TOC2"/>
        <w:tabs>
          <w:tab w:val="right" w:leader="dot" w:pos="8306"/>
        </w:tabs>
      </w:pPr>
      <w:hyperlink w:anchor="_Toc19732" w:history="1">
        <w:r>
          <w:rPr>
            <w:rFonts w:ascii="仿宋" w:eastAsia="仿宋" w:hAnsi="仿宋" w:cs="仿宋" w:hint="eastAsia"/>
            <w:lang w:eastAsia="zh-CN"/>
          </w:rPr>
          <w:t>(四)、变更管理策略</w:t>
        </w:r>
        <w:r>
          <w:tab/>
        </w:r>
        <w:r>
          <w:fldChar w:fldCharType="begin"/>
        </w:r>
        <w:r>
          <w:instrText xml:space="preserve"> PAGEREF _Toc19732 \h </w:instrText>
        </w:r>
        <w:r>
          <w:fldChar w:fldCharType="separate"/>
        </w:r>
        <w:r>
          <w:t>51</w:t>
        </w:r>
        <w:r>
          <w:fldChar w:fldCharType="end"/>
        </w:r>
      </w:hyperlink>
    </w:p>
    <w:p>
      <w:pPr>
        <w:pStyle w:val="TOC1"/>
        <w:tabs>
          <w:tab w:val="right" w:leader="dot" w:pos="8306"/>
        </w:tabs>
      </w:pPr>
      <w:hyperlink w:anchor="_Toc9934" w:history="1">
        <w:r>
          <w:rPr>
            <w:rFonts w:ascii="仿宋" w:eastAsia="仿宋" w:hAnsi="仿宋" w:cs="仿宋" w:hint="eastAsia"/>
            <w:lang w:eastAsia="zh-CN"/>
          </w:rPr>
          <w:t>十三、设施与设备管理</w:t>
        </w:r>
        <w:r>
          <w:tab/>
        </w:r>
        <w:r>
          <w:fldChar w:fldCharType="begin"/>
        </w:r>
        <w:r>
          <w:instrText xml:space="preserve"> PAGEREF _Toc9934 \h </w:instrText>
        </w:r>
        <w:r>
          <w:fldChar w:fldCharType="separate"/>
        </w:r>
        <w:r>
          <w:t>53</w:t>
        </w:r>
        <w:r>
          <w:fldChar w:fldCharType="end"/>
        </w:r>
      </w:hyperlink>
    </w:p>
    <w:p>
      <w:pPr>
        <w:pStyle w:val="TOC2"/>
        <w:tabs>
          <w:tab w:val="right" w:leader="dot" w:pos="8306"/>
        </w:tabs>
      </w:pPr>
      <w:hyperlink w:anchor="_Toc22316" w:history="1">
        <w:r>
          <w:rPr>
            <w:rFonts w:ascii="仿宋" w:eastAsia="仿宋" w:hAnsi="仿宋" w:cs="仿宋" w:hint="eastAsia"/>
            <w:lang w:eastAsia="zh-CN"/>
          </w:rPr>
          <w:t>(一)、设施规划与配置</w:t>
        </w:r>
        <w:r>
          <w:tab/>
        </w:r>
        <w:r>
          <w:fldChar w:fldCharType="begin"/>
        </w:r>
        <w:r>
          <w:instrText xml:space="preserve"> PAGEREF _Toc22316 \h </w:instrText>
        </w:r>
        <w:r>
          <w:fldChar w:fldCharType="separate"/>
        </w:r>
        <w:r>
          <w:t>53</w:t>
        </w:r>
        <w:r>
          <w:fldChar w:fldCharType="end"/>
        </w:r>
      </w:hyperlink>
    </w:p>
    <w:p>
      <w:pPr>
        <w:pStyle w:val="TOC2"/>
        <w:tabs>
          <w:tab w:val="right" w:leader="dot" w:pos="8306"/>
        </w:tabs>
      </w:pPr>
      <w:hyperlink w:anchor="_Toc23771" w:history="1">
        <w:r>
          <w:rPr>
            <w:rFonts w:ascii="仿宋" w:eastAsia="仿宋" w:hAnsi="仿宋" w:cs="仿宋" w:hint="eastAsia"/>
            <w:lang w:eastAsia="zh-CN"/>
          </w:rPr>
          <w:t>(二)、设备采购与维护管理</w:t>
        </w:r>
        <w:r>
          <w:tab/>
        </w:r>
        <w:r>
          <w:fldChar w:fldCharType="begin"/>
        </w:r>
        <w:r>
          <w:instrText xml:space="preserve"> PAGEREF _Toc23771 \h </w:instrText>
        </w:r>
        <w:r>
          <w:fldChar w:fldCharType="separate"/>
        </w:r>
        <w:r>
          <w:t>53</w:t>
        </w:r>
        <w:r>
          <w:fldChar w:fldCharType="end"/>
        </w:r>
      </w:hyperlink>
    </w:p>
    <w:p>
      <w:pPr>
        <w:pStyle w:val="TOC2"/>
        <w:tabs>
          <w:tab w:val="right" w:leader="dot" w:pos="8306"/>
        </w:tabs>
      </w:pPr>
      <w:hyperlink w:anchor="_Toc22820" w:history="1">
        <w:r>
          <w:rPr>
            <w:rFonts w:ascii="仿宋" w:eastAsia="仿宋" w:hAnsi="仿宋" w:cs="仿宋" w:hint="eastAsia"/>
            <w:lang w:eastAsia="zh-CN"/>
          </w:rPr>
          <w:t>(三)、设施设备升级策略</w:t>
        </w:r>
        <w:r>
          <w:tab/>
        </w:r>
        <w:r>
          <w:fldChar w:fldCharType="begin"/>
        </w:r>
        <w:r>
          <w:instrText xml:space="preserve"> PAGEREF _Toc22820 \h </w:instrText>
        </w:r>
        <w:r>
          <w:fldChar w:fldCharType="separate"/>
        </w:r>
        <w:r>
          <w:t>54</w:t>
        </w:r>
        <w:r>
          <w:fldChar w:fldCharType="end"/>
        </w:r>
      </w:hyperlink>
    </w:p>
    <w:p>
      <w:pPr>
        <w:pStyle w:val="TOC1"/>
        <w:tabs>
          <w:tab w:val="right" w:leader="dot" w:pos="8306"/>
        </w:tabs>
      </w:pPr>
      <w:hyperlink w:anchor="_Toc1848" w:history="1">
        <w:r>
          <w:rPr>
            <w:rFonts w:ascii="仿宋" w:eastAsia="仿宋" w:hAnsi="仿宋" w:cs="仿宋" w:hint="eastAsia"/>
            <w:lang w:eastAsia="zh-CN"/>
          </w:rPr>
          <w:t>十四、企业合规与伦理</w:t>
        </w:r>
        <w:r>
          <w:tab/>
        </w:r>
        <w:r>
          <w:fldChar w:fldCharType="begin"/>
        </w:r>
        <w:r>
          <w:instrText xml:space="preserve"> PAGEREF _Toc1848 \h </w:instrText>
        </w:r>
        <w:r>
          <w:fldChar w:fldCharType="separate"/>
        </w:r>
        <w:r>
          <w:t>55</w:t>
        </w:r>
        <w:r>
          <w:fldChar w:fldCharType="end"/>
        </w:r>
      </w:hyperlink>
    </w:p>
    <w:p>
      <w:pPr>
        <w:pStyle w:val="TOC2"/>
        <w:tabs>
          <w:tab w:val="right" w:leader="dot" w:pos="8306"/>
        </w:tabs>
      </w:pPr>
      <w:hyperlink w:anchor="_Toc29540" w:history="1">
        <w:r>
          <w:rPr>
            <w:rFonts w:ascii="仿宋" w:eastAsia="仿宋" w:hAnsi="仿宋" w:cs="仿宋" w:hint="eastAsia"/>
            <w:lang w:eastAsia="zh-CN"/>
          </w:rPr>
          <w:t>(一)、合规政策与程序</w:t>
        </w:r>
        <w:r>
          <w:tab/>
        </w:r>
        <w:r>
          <w:fldChar w:fldCharType="begin"/>
        </w:r>
        <w:r>
          <w:instrText xml:space="preserve"> PAGEREF _Toc29540 \h </w:instrText>
        </w:r>
        <w:r>
          <w:fldChar w:fldCharType="separate"/>
        </w:r>
        <w:r>
          <w:t>55</w:t>
        </w:r>
        <w:r>
          <w:fldChar w:fldCharType="end"/>
        </w:r>
      </w:hyperlink>
    </w:p>
    <w:p>
      <w:pPr>
        <w:pStyle w:val="TOC2"/>
        <w:tabs>
          <w:tab w:val="right" w:leader="dot" w:pos="8306"/>
        </w:tabs>
      </w:pPr>
      <w:hyperlink w:anchor="_Toc28190" w:history="1">
        <w:r>
          <w:rPr>
            <w:rFonts w:ascii="仿宋" w:eastAsia="仿宋" w:hAnsi="仿宋" w:cs="仿宋" w:hint="eastAsia"/>
            <w:lang w:eastAsia="zh-CN"/>
          </w:rPr>
          <w:t>(二)、伦理规范与培训</w:t>
        </w:r>
        <w:r>
          <w:tab/>
        </w:r>
        <w:r>
          <w:fldChar w:fldCharType="begin"/>
        </w:r>
        <w:r>
          <w:instrText xml:space="preserve"> PAGEREF _Toc28190 \h </w:instrText>
        </w:r>
        <w:r>
          <w:fldChar w:fldCharType="separate"/>
        </w:r>
        <w:r>
          <w:t>56</w:t>
        </w:r>
        <w:r>
          <w:fldChar w:fldCharType="end"/>
        </w:r>
      </w:hyperlink>
    </w:p>
    <w:p>
      <w:pPr>
        <w:pStyle w:val="TOC2"/>
        <w:tabs>
          <w:tab w:val="right" w:leader="dot" w:pos="8306"/>
        </w:tabs>
      </w:pPr>
      <w:hyperlink w:anchor="_Toc6372" w:history="1">
        <w:r>
          <w:rPr>
            <w:rFonts w:ascii="仿宋" w:eastAsia="仿宋" w:hAnsi="仿宋" w:cs="仿宋" w:hint="eastAsia"/>
            <w:lang w:eastAsia="zh-CN"/>
          </w:rPr>
          <w:t>(三)、合规风险评估</w:t>
        </w:r>
        <w:r>
          <w:tab/>
        </w:r>
        <w:r>
          <w:fldChar w:fldCharType="begin"/>
        </w:r>
        <w:r>
          <w:instrText xml:space="preserve"> PAGEREF _Toc6372 \h </w:instrText>
        </w:r>
        <w:r>
          <w:fldChar w:fldCharType="separate"/>
        </w:r>
        <w:r>
          <w:t>57</w:t>
        </w:r>
        <w:r>
          <w:fldChar w:fldCharType="end"/>
        </w:r>
      </w:hyperlink>
    </w:p>
    <w:p>
      <w:pPr>
        <w:pStyle w:val="TOC2"/>
        <w:tabs>
          <w:tab w:val="right" w:leader="dot" w:pos="8306"/>
        </w:tabs>
      </w:pPr>
      <w:hyperlink w:anchor="_Toc32164" w:history="1">
        <w:r>
          <w:rPr>
            <w:rFonts w:ascii="仿宋" w:eastAsia="仿宋" w:hAnsi="仿宋" w:cs="仿宋" w:hint="eastAsia"/>
            <w:lang w:eastAsia="zh-CN"/>
          </w:rPr>
          <w:t>(四)、合规监督与执行</w:t>
        </w:r>
        <w:r>
          <w:tab/>
        </w:r>
        <w:r>
          <w:fldChar w:fldCharType="begin"/>
        </w:r>
        <w:r>
          <w:instrText xml:space="preserve"> PAGEREF _Toc32164 \h </w:instrText>
        </w:r>
        <w:r>
          <w:fldChar w:fldCharType="separate"/>
        </w:r>
        <w:r>
          <w:t>58</w:t>
        </w:r>
        <w:r>
          <w:fldChar w:fldCharType="end"/>
        </w:r>
      </w:hyperlink>
    </w:p>
    <w:p>
      <w:pPr>
        <w:pStyle w:val="TOC1"/>
        <w:tabs>
          <w:tab w:val="right" w:leader="dot" w:pos="8306"/>
        </w:tabs>
      </w:pPr>
      <w:hyperlink w:anchor="_Toc15964" w:history="1">
        <w:r>
          <w:rPr>
            <w:rFonts w:ascii="仿宋" w:eastAsia="仿宋" w:hAnsi="仿宋" w:cs="仿宋" w:hint="eastAsia"/>
            <w:lang w:eastAsia="zh-CN"/>
          </w:rPr>
          <w:t>十五、法律法规与政策遵循</w:t>
        </w:r>
        <w:r>
          <w:tab/>
        </w:r>
        <w:r>
          <w:fldChar w:fldCharType="begin"/>
        </w:r>
        <w:r>
          <w:instrText xml:space="preserve"> PAGEREF _Toc15964 \h </w:instrText>
        </w:r>
        <w:r>
          <w:fldChar w:fldCharType="separate"/>
        </w:r>
        <w:r>
          <w:t>59</w:t>
        </w:r>
        <w:r>
          <w:fldChar w:fldCharType="end"/>
        </w:r>
      </w:hyperlink>
    </w:p>
    <w:p>
      <w:pPr>
        <w:pStyle w:val="TOC2"/>
        <w:tabs>
          <w:tab w:val="right" w:leader="dot" w:pos="8306"/>
        </w:tabs>
      </w:pPr>
      <w:hyperlink w:anchor="_Toc5301" w:history="1">
        <w:r>
          <w:rPr>
            <w:rFonts w:ascii="仿宋" w:eastAsia="仿宋" w:hAnsi="仿宋" w:cs="仿宋" w:hint="eastAsia"/>
            <w:lang w:eastAsia="zh-CN"/>
          </w:rPr>
          <w:t>(一)、法律法规遵守</w:t>
        </w:r>
        <w:r>
          <w:tab/>
        </w:r>
        <w:r>
          <w:fldChar w:fldCharType="begin"/>
        </w:r>
        <w:r>
          <w:instrText xml:space="preserve"> PAGEREF _Toc5301 \h </w:instrText>
        </w:r>
        <w:r>
          <w:fldChar w:fldCharType="separate"/>
        </w:r>
        <w:r>
          <w:t>59</w:t>
        </w:r>
        <w:r>
          <w:fldChar w:fldCharType="end"/>
        </w:r>
      </w:hyperlink>
    </w:p>
    <w:p>
      <w:pPr>
        <w:pStyle w:val="TOC2"/>
        <w:tabs>
          <w:tab w:val="right" w:leader="dot" w:pos="8306"/>
        </w:tabs>
      </w:pPr>
      <w:hyperlink w:anchor="_Toc22491" w:history="1">
        <w:r>
          <w:rPr>
            <w:rFonts w:ascii="仿宋" w:eastAsia="仿宋" w:hAnsi="仿宋" w:cs="仿宋" w:hint="eastAsia"/>
            <w:lang w:eastAsia="zh-CN"/>
          </w:rPr>
          <w:t>(二)、政策导向与利用</w:t>
        </w:r>
        <w:r>
          <w:tab/>
        </w:r>
        <w:r>
          <w:fldChar w:fldCharType="begin"/>
        </w:r>
        <w:r>
          <w:instrText xml:space="preserve"> PAGEREF _Toc22491 \h </w:instrText>
        </w:r>
        <w:r>
          <w:fldChar w:fldCharType="separate"/>
        </w:r>
        <w:r>
          <w:t>60</w:t>
        </w:r>
        <w:r>
          <w:fldChar w:fldCharType="end"/>
        </w:r>
      </w:hyperlink>
    </w:p>
    <w:p>
      <w:pPr>
        <w:pStyle w:val="TOC1"/>
        <w:tabs>
          <w:tab w:val="right" w:leader="dot" w:pos="8306"/>
        </w:tabs>
      </w:pPr>
      <w:hyperlink w:anchor="_Toc19658" w:history="1">
        <w:r>
          <w:rPr>
            <w:rFonts w:ascii="仿宋" w:eastAsia="仿宋" w:hAnsi="仿宋" w:cs="仿宋" w:hint="eastAsia"/>
            <w:lang w:eastAsia="zh-CN"/>
          </w:rPr>
          <w:t>十六、创新驱动与持续发展</w:t>
        </w:r>
        <w:r>
          <w:tab/>
        </w:r>
        <w:r>
          <w:fldChar w:fldCharType="begin"/>
        </w:r>
        <w:r>
          <w:instrText xml:space="preserve"> PAGEREF _Toc19658 \h </w:instrText>
        </w:r>
        <w:r>
          <w:fldChar w:fldCharType="separate"/>
        </w:r>
        <w:r>
          <w:t>61</w:t>
        </w:r>
        <w:r>
          <w:fldChar w:fldCharType="end"/>
        </w:r>
      </w:hyperlink>
    </w:p>
    <w:p>
      <w:pPr>
        <w:pStyle w:val="TOC2"/>
        <w:tabs>
          <w:tab w:val="right" w:leader="dot" w:pos="8306"/>
        </w:tabs>
      </w:pPr>
      <w:hyperlink w:anchor="_Toc16392" w:history="1">
        <w:r>
          <w:rPr>
            <w:rFonts w:ascii="仿宋" w:eastAsia="仿宋" w:hAnsi="仿宋" w:cs="仿宋" w:hint="eastAsia"/>
            <w:lang w:eastAsia="zh-CN"/>
          </w:rPr>
          <w:t>(一)、创新驱动战略实施</w:t>
        </w:r>
        <w:r>
          <w:tab/>
        </w:r>
        <w:r>
          <w:fldChar w:fldCharType="begin"/>
        </w:r>
        <w:r>
          <w:instrText xml:space="preserve"> PAGEREF _Toc16392 \h </w:instrText>
        </w:r>
        <w:r>
          <w:fldChar w:fldCharType="separate"/>
        </w:r>
        <w:r>
          <w:t>61</w:t>
        </w:r>
        <w:r>
          <w:fldChar w:fldCharType="end"/>
        </w:r>
      </w:hyperlink>
    </w:p>
    <w:p>
      <w:pPr>
        <w:pStyle w:val="TOC2"/>
        <w:tabs>
          <w:tab w:val="right" w:leader="dot" w:pos="8306"/>
        </w:tabs>
      </w:pPr>
      <w:hyperlink w:anchor="_Toc2203" w:history="1">
        <w:r>
          <w:rPr>
            <w:rFonts w:ascii="仿宋" w:eastAsia="仿宋" w:hAnsi="仿宋" w:cs="仿宋" w:hint="eastAsia"/>
            <w:lang w:eastAsia="zh-CN"/>
          </w:rPr>
          <w:t>(二)、持续发展路径探索</w:t>
        </w:r>
        <w:r>
          <w:tab/>
        </w:r>
        <w:r>
          <w:fldChar w:fldCharType="begin"/>
        </w:r>
        <w:r>
          <w:instrText xml:space="preserve"> PAGEREF _Toc2203 \h </w:instrText>
        </w:r>
        <w:r>
          <w:fldChar w:fldCharType="separate"/>
        </w:r>
        <w:r>
          <w:t>62</w:t>
        </w:r>
        <w:r>
          <w:fldChar w:fldCharType="end"/>
        </w:r>
      </w:hyperlink>
    </w:p>
    <w:p>
      <w:pPr>
        <w:pStyle w:val="TOC1"/>
        <w:tabs>
          <w:tab w:val="right" w:leader="dot" w:pos="8306"/>
        </w:tabs>
      </w:pPr>
      <w:hyperlink w:anchor="_Toc16042" w:history="1">
        <w:r>
          <w:rPr>
            <w:rFonts w:ascii="仿宋" w:eastAsia="仿宋" w:hAnsi="仿宋" w:cs="仿宋" w:hint="eastAsia"/>
            <w:lang w:eastAsia="zh-CN"/>
          </w:rPr>
          <w:t>十七、合作与交流机制建立</w:t>
        </w:r>
        <w:r>
          <w:tab/>
        </w:r>
        <w:r>
          <w:fldChar w:fldCharType="begin"/>
        </w:r>
        <w:r>
          <w:instrText xml:space="preserve"> PAGEREF _Toc16042 \h </w:instrText>
        </w:r>
        <w:r>
          <w:fldChar w:fldCharType="separate"/>
        </w:r>
        <w:r>
          <w:t>66</w:t>
        </w:r>
        <w:r>
          <w:fldChar w:fldCharType="end"/>
        </w:r>
      </w:hyperlink>
    </w:p>
    <w:p>
      <w:pPr>
        <w:pStyle w:val="TOC2"/>
        <w:tabs>
          <w:tab w:val="right" w:leader="dot" w:pos="8306"/>
        </w:tabs>
      </w:pPr>
      <w:hyperlink w:anchor="_Toc18714" w:history="1">
        <w:r>
          <w:rPr>
            <w:rFonts w:ascii="仿宋" w:eastAsia="仿宋" w:hAnsi="仿宋" w:cs="仿宋" w:hint="eastAsia"/>
            <w:lang w:eastAsia="zh-CN"/>
          </w:rPr>
          <w:t>(一)、合作伙伴选择与合作方式</w:t>
        </w:r>
        <w:r>
          <w:tab/>
        </w:r>
        <w:r>
          <w:fldChar w:fldCharType="begin"/>
        </w:r>
        <w:r>
          <w:instrText xml:space="preserve"> PAGEREF _Toc18714 \h </w:instrText>
        </w:r>
        <w:r>
          <w:fldChar w:fldCharType="separate"/>
        </w:r>
        <w:r>
          <w:t>66</w:t>
        </w:r>
        <w:r>
          <w:fldChar w:fldCharType="end"/>
        </w:r>
      </w:hyperlink>
    </w:p>
    <w:p>
      <w:pPr>
        <w:pStyle w:val="TOC2"/>
        <w:tabs>
          <w:tab w:val="right" w:leader="dot" w:pos="8306"/>
        </w:tabs>
      </w:pPr>
      <w:hyperlink w:anchor="_Toc20514" w:history="1">
        <w:r>
          <w:rPr>
            <w:rFonts w:ascii="仿宋" w:eastAsia="仿宋" w:hAnsi="仿宋" w:cs="仿宋" w:hint="eastAsia"/>
            <w:lang w:eastAsia="zh-CN"/>
          </w:rPr>
          <w:t>(二)、交流与合作平台搭建</w:t>
        </w:r>
        <w:r>
          <w:tab/>
        </w:r>
        <w:r>
          <w:fldChar w:fldCharType="begin"/>
        </w:r>
        <w:r>
          <w:instrText xml:space="preserve"> PAGEREF _Toc20514 \h </w:instrText>
        </w:r>
        <w:r>
          <w:fldChar w:fldCharType="separate"/>
        </w:r>
        <w:r>
          <w:t>68</w:t>
        </w:r>
        <w:r>
          <w:fldChar w:fldCharType="end"/>
        </w:r>
      </w:hyperlink>
    </w:p>
    <w:p>
      <w:pPr>
        <w:pStyle w:val="TOC1"/>
        <w:tabs>
          <w:tab w:val="right" w:leader="dot" w:pos="8306"/>
        </w:tabs>
      </w:pPr>
      <w:hyperlink w:anchor="_Toc882" w:history="1">
        <w:r>
          <w:rPr>
            <w:rFonts w:ascii="仿宋" w:eastAsia="仿宋" w:hAnsi="仿宋" w:cs="仿宋" w:hint="eastAsia"/>
            <w:lang w:eastAsia="zh-CN"/>
          </w:rPr>
          <w:t>十八、产业协同与集群发展</w:t>
        </w:r>
        <w:r>
          <w:tab/>
        </w:r>
        <w:r>
          <w:fldChar w:fldCharType="begin"/>
        </w:r>
        <w:r>
          <w:instrText xml:space="preserve"> PAGEREF _Toc882 \h </w:instrText>
        </w:r>
        <w:r>
          <w:fldChar w:fldCharType="separate"/>
        </w:r>
        <w:r>
          <w:t>69</w:t>
        </w:r>
        <w:r>
          <w:fldChar w:fldCharType="end"/>
        </w:r>
      </w:hyperlink>
    </w:p>
    <w:p>
      <w:pPr>
        <w:pStyle w:val="TOC2"/>
        <w:tabs>
          <w:tab w:val="right" w:leader="dot" w:pos="8306"/>
        </w:tabs>
      </w:pPr>
      <w:hyperlink w:anchor="_Toc7674" w:history="1">
        <w:r>
          <w:rPr>
            <w:rFonts w:ascii="仿宋" w:eastAsia="仿宋" w:hAnsi="仿宋" w:cs="仿宋" w:hint="eastAsia"/>
            <w:lang w:eastAsia="zh-CN"/>
          </w:rPr>
          <w:t>(一)、产业协同机制建设</w:t>
        </w:r>
        <w:r>
          <w:tab/>
        </w:r>
        <w:r>
          <w:fldChar w:fldCharType="begin"/>
        </w:r>
        <w:r>
          <w:instrText xml:space="preserve"> PAGEREF _Toc7674 \h </w:instrText>
        </w:r>
        <w:r>
          <w:fldChar w:fldCharType="separate"/>
        </w:r>
        <w:r>
          <w:t>69</w:t>
        </w:r>
        <w:r>
          <w:fldChar w:fldCharType="end"/>
        </w:r>
      </w:hyperlink>
    </w:p>
    <w:p>
      <w:pPr>
        <w:pStyle w:val="TOC2"/>
        <w:tabs>
          <w:tab w:val="right" w:leader="dot" w:pos="8306"/>
        </w:tabs>
      </w:pPr>
      <w:hyperlink w:anchor="_Toc18408" w:history="1">
        <w:r>
          <w:rPr>
            <w:rFonts w:ascii="仿宋" w:eastAsia="仿宋" w:hAnsi="仿宋" w:cs="仿宋" w:hint="eastAsia"/>
            <w:lang w:eastAsia="zh-CN"/>
          </w:rPr>
          <w:t>(二)、产业集群培育与发展</w:t>
        </w:r>
        <w:r>
          <w:tab/>
        </w:r>
        <w:r>
          <w:fldChar w:fldCharType="begin"/>
        </w:r>
        <w:r>
          <w:instrText xml:space="preserve"> PAGEREF _Toc18408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488"/>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32547"/>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其他饲养动物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3514"/>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889"/>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19255"/>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直接收益：假设其他饲养动物项目的产品或服务年销售收入为XX万元。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8980"/>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其他饲养动物项目通过引入先进的人工智能技术优化生产流程，例如自动化的物流系统和智能数据分析，可能大幅提高产品的质量和生产效率。这可能迫使竞争对手也必须投资于类似技术，以保持市场竞争力。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饲养动物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若其他饲养动物项目成功推广新型环保产品，比如采用可回收材料的包装，可能会激发消费者对可持续产品的需求。这种需求的增长可能迫使整个行业转向更环保的产品设计和生产方法。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其他饲养动物项目在减少环境影响方面的努力，如实施零废物生产和减少二氧化碳排放，可能会促使行业设立更高的环保标准。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其他饲养动物项目对新原料和技术的需求可能促使供应商调整生产策略，比如采用更环保的生产方法或开发新型原材料。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21766"/>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饲养动物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饲养动物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饲养动物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9" w:name="_Toc10388"/>
      <w:r>
        <w:rPr>
          <w:rFonts w:ascii="仿宋" w:eastAsia="仿宋" w:hAnsi="仿宋" w:cs="仿宋" w:hint="eastAsia"/>
          <w:sz w:val="28"/>
          <w:lang w:eastAsia="zh-CN"/>
        </w:rPr>
        <w:t>(四)、宏观经济影响分析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他饲养动物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饲养动物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其他饲养动物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其他饲养动物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https://d.book118.com/238054067036006037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8049F6"/>
    <w:rsid w:val="338049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8054067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2024-02-15T09:43:00Z</dcterms:created>
  <dcterms:modified xsi:type="dcterms:W3CDTF">2024-02-15T09:44:07Z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AAD77AAB7E6F48B697F5E0A61B165287_11</vt:lpwstr>
  </property>
  <property fmtid="{D5CDD505-2E9C-101B-9397-08002B2CF9AE}" pid="3" name="KSOProductBuildVer">
    <vt:lpwstr>2052-12.1.0.16250</vt:lpwstr>
  </property>
</Properties>
</file>