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煤油项目计划设计方案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973" w:history="1">
        <w:r>
          <w:rPr>
            <w:rFonts w:ascii="仿宋" w:eastAsia="仿宋" w:hAnsi="仿宋" w:cs="仿宋" w:hint="eastAsia"/>
            <w:lang w:eastAsia="zh-CN"/>
          </w:rPr>
          <w:t>前言</w:t>
        </w:r>
        <w:r>
          <w:tab/>
        </w:r>
        <w:r>
          <w:fldChar w:fldCharType="begin"/>
        </w:r>
        <w:r>
          <w:instrText xml:space="preserve"> PAGEREF _Toc31973 \h </w:instrText>
        </w:r>
        <w:r>
          <w:fldChar w:fldCharType="separate"/>
        </w:r>
        <w:r>
          <w:t>3</w:t>
        </w:r>
        <w:r>
          <w:fldChar w:fldCharType="end"/>
        </w:r>
      </w:hyperlink>
    </w:p>
    <w:p>
      <w:pPr>
        <w:pStyle w:val="TOC1"/>
        <w:tabs>
          <w:tab w:val="right" w:leader="dot" w:pos="8306"/>
        </w:tabs>
      </w:pPr>
      <w:hyperlink w:anchor="_Toc30176" w:history="1">
        <w:r>
          <w:rPr>
            <w:rFonts w:ascii="仿宋" w:eastAsia="仿宋" w:hAnsi="仿宋" w:cs="仿宋" w:hint="eastAsia"/>
            <w:lang w:eastAsia="zh-CN"/>
          </w:rPr>
          <w:t>一、煤油项目建设单位说明</w:t>
        </w:r>
        <w:r>
          <w:tab/>
        </w:r>
        <w:r>
          <w:fldChar w:fldCharType="begin"/>
        </w:r>
        <w:r>
          <w:instrText xml:space="preserve"> PAGEREF _Toc30176 \h </w:instrText>
        </w:r>
        <w:r>
          <w:fldChar w:fldCharType="separate"/>
        </w:r>
        <w:r>
          <w:t>3</w:t>
        </w:r>
        <w:r>
          <w:fldChar w:fldCharType="end"/>
        </w:r>
      </w:hyperlink>
    </w:p>
    <w:p>
      <w:pPr>
        <w:pStyle w:val="TOC2"/>
        <w:tabs>
          <w:tab w:val="right" w:leader="dot" w:pos="8306"/>
        </w:tabs>
      </w:pPr>
      <w:hyperlink w:anchor="_Toc6780" w:history="1">
        <w:r>
          <w:rPr>
            <w:rFonts w:ascii="仿宋" w:eastAsia="仿宋" w:hAnsi="仿宋" w:cs="仿宋" w:hint="eastAsia"/>
            <w:lang w:eastAsia="zh-CN"/>
          </w:rPr>
          <w:t>(一)、煤油项目承办单位基本情况</w:t>
        </w:r>
        <w:r>
          <w:tab/>
        </w:r>
        <w:r>
          <w:fldChar w:fldCharType="begin"/>
        </w:r>
        <w:r>
          <w:instrText xml:space="preserve"> PAGEREF _Toc6780 \h </w:instrText>
        </w:r>
        <w:r>
          <w:fldChar w:fldCharType="separate"/>
        </w:r>
        <w:r>
          <w:t>3</w:t>
        </w:r>
        <w:r>
          <w:fldChar w:fldCharType="end"/>
        </w:r>
      </w:hyperlink>
    </w:p>
    <w:p>
      <w:pPr>
        <w:pStyle w:val="TOC2"/>
        <w:tabs>
          <w:tab w:val="right" w:leader="dot" w:pos="8306"/>
        </w:tabs>
      </w:pPr>
      <w:hyperlink w:anchor="_Toc23855" w:history="1">
        <w:r>
          <w:rPr>
            <w:rFonts w:ascii="仿宋" w:eastAsia="仿宋" w:hAnsi="仿宋" w:cs="仿宋" w:hint="eastAsia"/>
            <w:lang w:eastAsia="zh-CN"/>
          </w:rPr>
          <w:t>(二)、公司经济效益分析</w:t>
        </w:r>
        <w:r>
          <w:tab/>
        </w:r>
        <w:r>
          <w:fldChar w:fldCharType="begin"/>
        </w:r>
        <w:r>
          <w:instrText xml:space="preserve"> PAGEREF _Toc23855 \h </w:instrText>
        </w:r>
        <w:r>
          <w:fldChar w:fldCharType="separate"/>
        </w:r>
        <w:r>
          <w:t>4</w:t>
        </w:r>
        <w:r>
          <w:fldChar w:fldCharType="end"/>
        </w:r>
      </w:hyperlink>
    </w:p>
    <w:p>
      <w:pPr>
        <w:pStyle w:val="TOC1"/>
        <w:tabs>
          <w:tab w:val="right" w:leader="dot" w:pos="8306"/>
        </w:tabs>
      </w:pPr>
      <w:hyperlink w:anchor="_Toc9714" w:history="1">
        <w:r>
          <w:rPr>
            <w:rFonts w:ascii="仿宋" w:eastAsia="仿宋" w:hAnsi="仿宋" w:cs="仿宋" w:hint="eastAsia"/>
            <w:lang w:eastAsia="zh-CN"/>
          </w:rPr>
          <w:t>二、煤油项目绩效评估</w:t>
        </w:r>
        <w:r>
          <w:tab/>
        </w:r>
        <w:r>
          <w:fldChar w:fldCharType="begin"/>
        </w:r>
        <w:r>
          <w:instrText xml:space="preserve"> PAGEREF _Toc9714 \h </w:instrText>
        </w:r>
        <w:r>
          <w:fldChar w:fldCharType="separate"/>
        </w:r>
        <w:r>
          <w:t>5</w:t>
        </w:r>
        <w:r>
          <w:fldChar w:fldCharType="end"/>
        </w:r>
      </w:hyperlink>
    </w:p>
    <w:p>
      <w:pPr>
        <w:pStyle w:val="TOC2"/>
        <w:tabs>
          <w:tab w:val="right" w:leader="dot" w:pos="8306"/>
        </w:tabs>
      </w:pPr>
      <w:hyperlink w:anchor="_Toc29119" w:history="1">
        <w:r>
          <w:rPr>
            <w:rFonts w:ascii="仿宋" w:eastAsia="仿宋" w:hAnsi="仿宋" w:cs="仿宋" w:hint="eastAsia"/>
            <w:lang w:eastAsia="zh-CN"/>
          </w:rPr>
          <w:t>(一)、绩效评估指标</w:t>
        </w:r>
        <w:r>
          <w:tab/>
        </w:r>
        <w:r>
          <w:fldChar w:fldCharType="begin"/>
        </w:r>
        <w:r>
          <w:instrText xml:space="preserve"> PAGEREF _Toc29119 \h </w:instrText>
        </w:r>
        <w:r>
          <w:fldChar w:fldCharType="separate"/>
        </w:r>
        <w:r>
          <w:t>5</w:t>
        </w:r>
        <w:r>
          <w:fldChar w:fldCharType="end"/>
        </w:r>
      </w:hyperlink>
    </w:p>
    <w:p>
      <w:pPr>
        <w:pStyle w:val="TOC2"/>
        <w:tabs>
          <w:tab w:val="right" w:leader="dot" w:pos="8306"/>
        </w:tabs>
      </w:pPr>
      <w:hyperlink w:anchor="_Toc21002" w:history="1">
        <w:r>
          <w:rPr>
            <w:rFonts w:ascii="仿宋" w:eastAsia="仿宋" w:hAnsi="仿宋" w:cs="仿宋" w:hint="eastAsia"/>
            <w:lang w:eastAsia="zh-CN"/>
          </w:rPr>
          <w:t>(二)、绩效评估方法</w:t>
        </w:r>
        <w:r>
          <w:tab/>
        </w:r>
        <w:r>
          <w:fldChar w:fldCharType="begin"/>
        </w:r>
        <w:r>
          <w:instrText xml:space="preserve"> PAGEREF _Toc21002 \h </w:instrText>
        </w:r>
        <w:r>
          <w:fldChar w:fldCharType="separate"/>
        </w:r>
        <w:r>
          <w:t>6</w:t>
        </w:r>
        <w:r>
          <w:fldChar w:fldCharType="end"/>
        </w:r>
      </w:hyperlink>
    </w:p>
    <w:p>
      <w:pPr>
        <w:pStyle w:val="TOC2"/>
        <w:tabs>
          <w:tab w:val="right" w:leader="dot" w:pos="8306"/>
        </w:tabs>
      </w:pPr>
      <w:hyperlink w:anchor="_Toc1091" w:history="1">
        <w:r>
          <w:rPr>
            <w:rFonts w:ascii="仿宋" w:eastAsia="仿宋" w:hAnsi="仿宋" w:cs="仿宋" w:hint="eastAsia"/>
            <w:lang w:eastAsia="zh-CN"/>
          </w:rPr>
          <w:t>(三)、绩效评估周期</w:t>
        </w:r>
        <w:r>
          <w:tab/>
        </w:r>
        <w:r>
          <w:fldChar w:fldCharType="begin"/>
        </w:r>
        <w:r>
          <w:instrText xml:space="preserve"> PAGEREF _Toc1091 \h </w:instrText>
        </w:r>
        <w:r>
          <w:fldChar w:fldCharType="separate"/>
        </w:r>
        <w:r>
          <w:t>7</w:t>
        </w:r>
        <w:r>
          <w:fldChar w:fldCharType="end"/>
        </w:r>
      </w:hyperlink>
    </w:p>
    <w:p>
      <w:pPr>
        <w:pStyle w:val="TOC1"/>
        <w:tabs>
          <w:tab w:val="right" w:leader="dot" w:pos="8306"/>
        </w:tabs>
      </w:pPr>
      <w:hyperlink w:anchor="_Toc22970" w:history="1">
        <w:r>
          <w:rPr>
            <w:rFonts w:ascii="仿宋" w:eastAsia="仿宋" w:hAnsi="仿宋" w:cs="仿宋" w:hint="eastAsia"/>
            <w:lang w:eastAsia="zh-CN"/>
          </w:rPr>
          <w:t>三、煤油项目概论</w:t>
        </w:r>
        <w:r>
          <w:tab/>
        </w:r>
        <w:r>
          <w:fldChar w:fldCharType="begin"/>
        </w:r>
        <w:r>
          <w:instrText xml:space="preserve"> PAGEREF _Toc22970 \h </w:instrText>
        </w:r>
        <w:r>
          <w:fldChar w:fldCharType="separate"/>
        </w:r>
        <w:r>
          <w:t>8</w:t>
        </w:r>
        <w:r>
          <w:fldChar w:fldCharType="end"/>
        </w:r>
      </w:hyperlink>
    </w:p>
    <w:p>
      <w:pPr>
        <w:pStyle w:val="TOC2"/>
        <w:tabs>
          <w:tab w:val="right" w:leader="dot" w:pos="8306"/>
        </w:tabs>
      </w:pPr>
      <w:hyperlink w:anchor="_Toc9380" w:history="1">
        <w:r>
          <w:rPr>
            <w:rFonts w:ascii="仿宋" w:eastAsia="仿宋" w:hAnsi="仿宋" w:cs="仿宋" w:hint="eastAsia"/>
            <w:lang w:eastAsia="zh-CN"/>
          </w:rPr>
          <w:t>(一)、煤油项目概况</w:t>
        </w:r>
        <w:r>
          <w:tab/>
        </w:r>
        <w:r>
          <w:fldChar w:fldCharType="begin"/>
        </w:r>
        <w:r>
          <w:instrText xml:space="preserve"> PAGEREF _Toc9380 \h </w:instrText>
        </w:r>
        <w:r>
          <w:fldChar w:fldCharType="separate"/>
        </w:r>
        <w:r>
          <w:t>8</w:t>
        </w:r>
        <w:r>
          <w:fldChar w:fldCharType="end"/>
        </w:r>
      </w:hyperlink>
    </w:p>
    <w:p>
      <w:pPr>
        <w:pStyle w:val="TOC2"/>
        <w:tabs>
          <w:tab w:val="right" w:leader="dot" w:pos="8306"/>
        </w:tabs>
      </w:pPr>
      <w:hyperlink w:anchor="_Toc29416" w:history="1">
        <w:r>
          <w:rPr>
            <w:rFonts w:ascii="仿宋" w:eastAsia="仿宋" w:hAnsi="仿宋" w:cs="仿宋" w:hint="eastAsia"/>
            <w:lang w:eastAsia="zh-CN"/>
          </w:rPr>
          <w:t>(二)、煤油项目目标</w:t>
        </w:r>
        <w:r>
          <w:tab/>
        </w:r>
        <w:r>
          <w:fldChar w:fldCharType="begin"/>
        </w:r>
        <w:r>
          <w:instrText xml:space="preserve"> PAGEREF _Toc29416 \h </w:instrText>
        </w:r>
        <w:r>
          <w:fldChar w:fldCharType="separate"/>
        </w:r>
        <w:r>
          <w:t>10</w:t>
        </w:r>
        <w:r>
          <w:fldChar w:fldCharType="end"/>
        </w:r>
      </w:hyperlink>
    </w:p>
    <w:p>
      <w:pPr>
        <w:pStyle w:val="TOC2"/>
        <w:tabs>
          <w:tab w:val="right" w:leader="dot" w:pos="8306"/>
        </w:tabs>
      </w:pPr>
      <w:hyperlink w:anchor="_Toc2119" w:history="1">
        <w:r>
          <w:rPr>
            <w:rFonts w:ascii="仿宋" w:eastAsia="仿宋" w:hAnsi="仿宋" w:cs="仿宋" w:hint="eastAsia"/>
            <w:lang w:eastAsia="zh-CN"/>
          </w:rPr>
          <w:t>(三)、煤油项目提出的理由</w:t>
        </w:r>
        <w:r>
          <w:tab/>
        </w:r>
        <w:r>
          <w:fldChar w:fldCharType="begin"/>
        </w:r>
        <w:r>
          <w:instrText xml:space="preserve"> PAGEREF _Toc2119 \h </w:instrText>
        </w:r>
        <w:r>
          <w:fldChar w:fldCharType="separate"/>
        </w:r>
        <w:r>
          <w:t>11</w:t>
        </w:r>
        <w:r>
          <w:fldChar w:fldCharType="end"/>
        </w:r>
      </w:hyperlink>
    </w:p>
    <w:p>
      <w:pPr>
        <w:pStyle w:val="TOC2"/>
        <w:tabs>
          <w:tab w:val="right" w:leader="dot" w:pos="8306"/>
        </w:tabs>
      </w:pPr>
      <w:hyperlink w:anchor="_Toc24599" w:history="1">
        <w:r>
          <w:rPr>
            <w:rFonts w:ascii="仿宋" w:eastAsia="仿宋" w:hAnsi="仿宋" w:cs="仿宋" w:hint="eastAsia"/>
            <w:lang w:eastAsia="zh-CN"/>
          </w:rPr>
          <w:t>(四)、煤油项目意义</w:t>
        </w:r>
        <w:r>
          <w:tab/>
        </w:r>
        <w:r>
          <w:fldChar w:fldCharType="begin"/>
        </w:r>
        <w:r>
          <w:instrText xml:space="preserve"> PAGEREF _Toc24599 \h </w:instrText>
        </w:r>
        <w:r>
          <w:fldChar w:fldCharType="separate"/>
        </w:r>
        <w:r>
          <w:t>12</w:t>
        </w:r>
        <w:r>
          <w:fldChar w:fldCharType="end"/>
        </w:r>
      </w:hyperlink>
    </w:p>
    <w:p>
      <w:pPr>
        <w:pStyle w:val="TOC2"/>
        <w:tabs>
          <w:tab w:val="right" w:leader="dot" w:pos="8306"/>
        </w:tabs>
      </w:pPr>
      <w:hyperlink w:anchor="_Toc1934" w:history="1">
        <w:r>
          <w:rPr>
            <w:rFonts w:ascii="仿宋" w:eastAsia="仿宋" w:hAnsi="仿宋" w:cs="仿宋" w:hint="eastAsia"/>
            <w:lang w:eastAsia="zh-CN"/>
          </w:rPr>
          <w:t>(五)、煤油项目背景</w:t>
        </w:r>
        <w:r>
          <w:tab/>
        </w:r>
        <w:r>
          <w:fldChar w:fldCharType="begin"/>
        </w:r>
        <w:r>
          <w:instrText xml:space="preserve"> PAGEREF _Toc1934 \h </w:instrText>
        </w:r>
        <w:r>
          <w:fldChar w:fldCharType="separate"/>
        </w:r>
        <w:r>
          <w:t>13</w:t>
        </w:r>
        <w:r>
          <w:fldChar w:fldCharType="end"/>
        </w:r>
      </w:hyperlink>
    </w:p>
    <w:p>
      <w:pPr>
        <w:pStyle w:val="TOC1"/>
        <w:tabs>
          <w:tab w:val="right" w:leader="dot" w:pos="8306"/>
        </w:tabs>
      </w:pPr>
      <w:hyperlink w:anchor="_Toc24678" w:history="1">
        <w:r>
          <w:rPr>
            <w:rFonts w:ascii="仿宋" w:eastAsia="仿宋" w:hAnsi="仿宋" w:cs="仿宋" w:hint="eastAsia"/>
            <w:lang w:eastAsia="zh-CN"/>
          </w:rPr>
          <w:t>四、市场分析、调研</w:t>
        </w:r>
        <w:r>
          <w:tab/>
        </w:r>
        <w:r>
          <w:fldChar w:fldCharType="begin"/>
        </w:r>
        <w:r>
          <w:instrText xml:space="preserve"> PAGEREF _Toc24678 \h </w:instrText>
        </w:r>
        <w:r>
          <w:fldChar w:fldCharType="separate"/>
        </w:r>
        <w:r>
          <w:t>14</w:t>
        </w:r>
        <w:r>
          <w:fldChar w:fldCharType="end"/>
        </w:r>
      </w:hyperlink>
    </w:p>
    <w:p>
      <w:pPr>
        <w:pStyle w:val="TOC2"/>
        <w:tabs>
          <w:tab w:val="right" w:leader="dot" w:pos="8306"/>
        </w:tabs>
      </w:pPr>
      <w:hyperlink w:anchor="_Toc5207" w:history="1">
        <w:r>
          <w:rPr>
            <w:rFonts w:ascii="仿宋" w:eastAsia="仿宋" w:hAnsi="仿宋" w:cs="仿宋" w:hint="eastAsia"/>
            <w:lang w:eastAsia="zh-CN"/>
          </w:rPr>
          <w:t>(一)、煤油行业分析</w:t>
        </w:r>
        <w:r>
          <w:tab/>
        </w:r>
        <w:r>
          <w:fldChar w:fldCharType="begin"/>
        </w:r>
        <w:r>
          <w:instrText xml:space="preserve"> PAGEREF _Toc5207 \h </w:instrText>
        </w:r>
        <w:r>
          <w:fldChar w:fldCharType="separate"/>
        </w:r>
        <w:r>
          <w:t>14</w:t>
        </w:r>
        <w:r>
          <w:fldChar w:fldCharType="end"/>
        </w:r>
      </w:hyperlink>
    </w:p>
    <w:p>
      <w:pPr>
        <w:pStyle w:val="TOC2"/>
        <w:tabs>
          <w:tab w:val="right" w:leader="dot" w:pos="8306"/>
        </w:tabs>
      </w:pPr>
      <w:hyperlink w:anchor="_Toc30859" w:history="1">
        <w:r>
          <w:rPr>
            <w:rFonts w:ascii="仿宋" w:eastAsia="仿宋" w:hAnsi="仿宋" w:cs="仿宋" w:hint="eastAsia"/>
            <w:lang w:eastAsia="zh-CN"/>
          </w:rPr>
          <w:t>(二)、煤油市场分析预测</w:t>
        </w:r>
        <w:r>
          <w:tab/>
        </w:r>
        <w:r>
          <w:fldChar w:fldCharType="begin"/>
        </w:r>
        <w:r>
          <w:instrText xml:space="preserve"> PAGEREF _Toc30859 \h </w:instrText>
        </w:r>
        <w:r>
          <w:fldChar w:fldCharType="separate"/>
        </w:r>
        <w:r>
          <w:t>15</w:t>
        </w:r>
        <w:r>
          <w:fldChar w:fldCharType="end"/>
        </w:r>
      </w:hyperlink>
    </w:p>
    <w:p>
      <w:pPr>
        <w:pStyle w:val="TOC1"/>
        <w:tabs>
          <w:tab w:val="right" w:leader="dot" w:pos="8306"/>
        </w:tabs>
      </w:pPr>
      <w:hyperlink w:anchor="_Toc22919" w:history="1">
        <w:r>
          <w:rPr>
            <w:rFonts w:ascii="仿宋" w:eastAsia="仿宋" w:hAnsi="仿宋" w:cs="仿宋" w:hint="eastAsia"/>
            <w:lang w:eastAsia="zh-CN"/>
          </w:rPr>
          <w:t>五、煤油项目建设背景及必要性分析</w:t>
        </w:r>
        <w:r>
          <w:tab/>
        </w:r>
        <w:r>
          <w:fldChar w:fldCharType="begin"/>
        </w:r>
        <w:r>
          <w:instrText xml:space="preserve"> PAGEREF _Toc22919 \h </w:instrText>
        </w:r>
        <w:r>
          <w:fldChar w:fldCharType="separate"/>
        </w:r>
        <w:r>
          <w:t>15</w:t>
        </w:r>
        <w:r>
          <w:fldChar w:fldCharType="end"/>
        </w:r>
      </w:hyperlink>
    </w:p>
    <w:p>
      <w:pPr>
        <w:pStyle w:val="TOC2"/>
        <w:tabs>
          <w:tab w:val="right" w:leader="dot" w:pos="8306"/>
        </w:tabs>
      </w:pPr>
      <w:hyperlink w:anchor="_Toc9400" w:history="1">
        <w:r>
          <w:rPr>
            <w:rFonts w:ascii="仿宋" w:eastAsia="仿宋" w:hAnsi="仿宋" w:cs="仿宋" w:hint="eastAsia"/>
            <w:lang w:eastAsia="zh-CN"/>
          </w:rPr>
          <w:t>(一)、煤油项目背景分析</w:t>
        </w:r>
        <w:r>
          <w:tab/>
        </w:r>
        <w:r>
          <w:fldChar w:fldCharType="begin"/>
        </w:r>
        <w:r>
          <w:instrText xml:space="preserve"> PAGEREF _Toc9400 \h </w:instrText>
        </w:r>
        <w:r>
          <w:fldChar w:fldCharType="separate"/>
        </w:r>
        <w:r>
          <w:t>15</w:t>
        </w:r>
        <w:r>
          <w:fldChar w:fldCharType="end"/>
        </w:r>
      </w:hyperlink>
    </w:p>
    <w:p>
      <w:pPr>
        <w:pStyle w:val="TOC2"/>
        <w:tabs>
          <w:tab w:val="right" w:leader="dot" w:pos="8306"/>
        </w:tabs>
      </w:pPr>
      <w:hyperlink w:anchor="_Toc29672" w:history="1">
        <w:r>
          <w:rPr>
            <w:rFonts w:ascii="仿宋" w:eastAsia="仿宋" w:hAnsi="仿宋" w:cs="仿宋" w:hint="eastAsia"/>
            <w:lang w:eastAsia="zh-CN"/>
          </w:rPr>
          <w:t>(二)、煤油项目建设必要性分析</w:t>
        </w:r>
        <w:r>
          <w:tab/>
        </w:r>
        <w:r>
          <w:fldChar w:fldCharType="begin"/>
        </w:r>
        <w:r>
          <w:instrText xml:space="preserve"> PAGEREF _Toc29672 \h </w:instrText>
        </w:r>
        <w:r>
          <w:fldChar w:fldCharType="separate"/>
        </w:r>
        <w:r>
          <w:t>17</w:t>
        </w:r>
        <w:r>
          <w:fldChar w:fldCharType="end"/>
        </w:r>
      </w:hyperlink>
    </w:p>
    <w:p>
      <w:pPr>
        <w:pStyle w:val="TOC1"/>
        <w:tabs>
          <w:tab w:val="right" w:leader="dot" w:pos="8306"/>
        </w:tabs>
      </w:pPr>
      <w:hyperlink w:anchor="_Toc17028" w:history="1">
        <w:r>
          <w:rPr>
            <w:rFonts w:ascii="仿宋" w:eastAsia="仿宋" w:hAnsi="仿宋" w:cs="仿宋" w:hint="eastAsia"/>
            <w:lang w:eastAsia="zh-CN"/>
          </w:rPr>
          <w:t>六、煤油项目选址可行性分析</w:t>
        </w:r>
        <w:r>
          <w:tab/>
        </w:r>
        <w:r>
          <w:fldChar w:fldCharType="begin"/>
        </w:r>
        <w:r>
          <w:instrText xml:space="preserve"> PAGEREF _Toc17028 \h </w:instrText>
        </w:r>
        <w:r>
          <w:fldChar w:fldCharType="separate"/>
        </w:r>
        <w:r>
          <w:t>18</w:t>
        </w:r>
        <w:r>
          <w:fldChar w:fldCharType="end"/>
        </w:r>
      </w:hyperlink>
    </w:p>
    <w:p>
      <w:pPr>
        <w:pStyle w:val="TOC2"/>
        <w:tabs>
          <w:tab w:val="right" w:leader="dot" w:pos="8306"/>
        </w:tabs>
      </w:pPr>
      <w:hyperlink w:anchor="_Toc30424" w:history="1">
        <w:r>
          <w:rPr>
            <w:rFonts w:ascii="仿宋" w:eastAsia="仿宋" w:hAnsi="仿宋" w:cs="仿宋" w:hint="eastAsia"/>
            <w:lang w:eastAsia="zh-CN"/>
          </w:rPr>
          <w:t>(一)、煤油项目选址</w:t>
        </w:r>
        <w:r>
          <w:tab/>
        </w:r>
        <w:r>
          <w:fldChar w:fldCharType="begin"/>
        </w:r>
        <w:r>
          <w:instrText xml:space="preserve"> PAGEREF _Toc30424 \h </w:instrText>
        </w:r>
        <w:r>
          <w:fldChar w:fldCharType="separate"/>
        </w:r>
        <w:r>
          <w:t>18</w:t>
        </w:r>
        <w:r>
          <w:fldChar w:fldCharType="end"/>
        </w:r>
      </w:hyperlink>
    </w:p>
    <w:p>
      <w:pPr>
        <w:pStyle w:val="TOC2"/>
        <w:tabs>
          <w:tab w:val="right" w:leader="dot" w:pos="8306"/>
        </w:tabs>
      </w:pPr>
      <w:hyperlink w:anchor="_Toc15190" w:history="1">
        <w:r>
          <w:rPr>
            <w:rFonts w:ascii="仿宋" w:eastAsia="仿宋" w:hAnsi="仿宋" w:cs="仿宋" w:hint="eastAsia"/>
            <w:lang w:eastAsia="zh-CN"/>
          </w:rPr>
          <w:t>(二)、用地控制指标</w:t>
        </w:r>
        <w:r>
          <w:tab/>
        </w:r>
        <w:r>
          <w:fldChar w:fldCharType="begin"/>
        </w:r>
        <w:r>
          <w:instrText xml:space="preserve"> PAGEREF _Toc15190 \h </w:instrText>
        </w:r>
        <w:r>
          <w:fldChar w:fldCharType="separate"/>
        </w:r>
        <w:r>
          <w:t>18</w:t>
        </w:r>
        <w:r>
          <w:fldChar w:fldCharType="end"/>
        </w:r>
      </w:hyperlink>
    </w:p>
    <w:p>
      <w:pPr>
        <w:pStyle w:val="TOC2"/>
        <w:tabs>
          <w:tab w:val="right" w:leader="dot" w:pos="8306"/>
        </w:tabs>
      </w:pPr>
      <w:hyperlink w:anchor="_Toc17313" w:history="1">
        <w:r>
          <w:rPr>
            <w:rFonts w:ascii="仿宋" w:eastAsia="仿宋" w:hAnsi="仿宋" w:cs="仿宋" w:hint="eastAsia"/>
            <w:lang w:eastAsia="zh-CN"/>
          </w:rPr>
          <w:t>(三)、节约用地措施</w:t>
        </w:r>
        <w:r>
          <w:tab/>
        </w:r>
        <w:r>
          <w:fldChar w:fldCharType="begin"/>
        </w:r>
        <w:r>
          <w:instrText xml:space="preserve"> PAGEREF _Toc17313 \h </w:instrText>
        </w:r>
        <w:r>
          <w:fldChar w:fldCharType="separate"/>
        </w:r>
        <w:r>
          <w:t>20</w:t>
        </w:r>
        <w:r>
          <w:fldChar w:fldCharType="end"/>
        </w:r>
      </w:hyperlink>
    </w:p>
    <w:p>
      <w:pPr>
        <w:pStyle w:val="TOC2"/>
        <w:tabs>
          <w:tab w:val="right" w:leader="dot" w:pos="8306"/>
        </w:tabs>
      </w:pPr>
      <w:hyperlink w:anchor="_Toc31454" w:history="1">
        <w:r>
          <w:rPr>
            <w:rFonts w:ascii="仿宋" w:eastAsia="仿宋" w:hAnsi="仿宋" w:cs="仿宋" w:hint="eastAsia"/>
            <w:lang w:eastAsia="zh-CN"/>
          </w:rPr>
          <w:t>(四)、总图布置方案</w:t>
        </w:r>
        <w:r>
          <w:tab/>
        </w:r>
        <w:r>
          <w:fldChar w:fldCharType="begin"/>
        </w:r>
        <w:r>
          <w:instrText xml:space="preserve"> PAGEREF _Toc31454 \h </w:instrText>
        </w:r>
        <w:r>
          <w:fldChar w:fldCharType="separate"/>
        </w:r>
        <w:r>
          <w:t>21</w:t>
        </w:r>
        <w:r>
          <w:fldChar w:fldCharType="end"/>
        </w:r>
      </w:hyperlink>
    </w:p>
    <w:p>
      <w:pPr>
        <w:pStyle w:val="TOC2"/>
        <w:tabs>
          <w:tab w:val="right" w:leader="dot" w:pos="8306"/>
        </w:tabs>
      </w:pPr>
      <w:hyperlink w:anchor="_Toc12409" w:history="1">
        <w:r>
          <w:rPr>
            <w:rFonts w:ascii="仿宋" w:eastAsia="仿宋" w:hAnsi="仿宋" w:cs="仿宋" w:hint="eastAsia"/>
            <w:lang w:eastAsia="zh-CN"/>
          </w:rPr>
          <w:t>(五)、选址综合评价</w:t>
        </w:r>
        <w:r>
          <w:tab/>
        </w:r>
        <w:r>
          <w:fldChar w:fldCharType="begin"/>
        </w:r>
        <w:r>
          <w:instrText xml:space="preserve"> PAGEREF _Toc12409 \h </w:instrText>
        </w:r>
        <w:r>
          <w:fldChar w:fldCharType="separate"/>
        </w:r>
        <w:r>
          <w:t>22</w:t>
        </w:r>
        <w:r>
          <w:fldChar w:fldCharType="end"/>
        </w:r>
      </w:hyperlink>
    </w:p>
    <w:p>
      <w:pPr>
        <w:pStyle w:val="TOC1"/>
        <w:tabs>
          <w:tab w:val="right" w:leader="dot" w:pos="8306"/>
        </w:tabs>
      </w:pPr>
      <w:hyperlink w:anchor="_Toc23202" w:history="1">
        <w:r>
          <w:rPr>
            <w:rFonts w:ascii="仿宋" w:eastAsia="仿宋" w:hAnsi="仿宋" w:cs="仿宋" w:hint="eastAsia"/>
            <w:lang w:eastAsia="zh-CN"/>
          </w:rPr>
          <w:t>七、煤油项目环境影响分析</w:t>
        </w:r>
        <w:r>
          <w:tab/>
        </w:r>
        <w:r>
          <w:fldChar w:fldCharType="begin"/>
        </w:r>
        <w:r>
          <w:instrText xml:space="preserve"> PAGEREF _Toc23202 \h </w:instrText>
        </w:r>
        <w:r>
          <w:fldChar w:fldCharType="separate"/>
        </w:r>
        <w:r>
          <w:t>24</w:t>
        </w:r>
        <w:r>
          <w:fldChar w:fldCharType="end"/>
        </w:r>
      </w:hyperlink>
    </w:p>
    <w:p>
      <w:pPr>
        <w:pStyle w:val="TOC2"/>
        <w:tabs>
          <w:tab w:val="right" w:leader="dot" w:pos="8306"/>
        </w:tabs>
      </w:pPr>
      <w:hyperlink w:anchor="_Toc9325" w:history="1">
        <w:r>
          <w:rPr>
            <w:rFonts w:ascii="仿宋" w:eastAsia="仿宋" w:hAnsi="仿宋" w:cs="仿宋" w:hint="eastAsia"/>
            <w:lang w:eastAsia="zh-CN"/>
          </w:rPr>
          <w:t>(一)、建设区域环境质量现状</w:t>
        </w:r>
        <w:r>
          <w:tab/>
        </w:r>
        <w:r>
          <w:fldChar w:fldCharType="begin"/>
        </w:r>
        <w:r>
          <w:instrText xml:space="preserve"> PAGEREF _Toc9325 \h </w:instrText>
        </w:r>
        <w:r>
          <w:fldChar w:fldCharType="separate"/>
        </w:r>
        <w:r>
          <w:t>24</w:t>
        </w:r>
        <w:r>
          <w:fldChar w:fldCharType="end"/>
        </w:r>
      </w:hyperlink>
    </w:p>
    <w:p>
      <w:pPr>
        <w:pStyle w:val="TOC2"/>
        <w:tabs>
          <w:tab w:val="right" w:leader="dot" w:pos="8306"/>
        </w:tabs>
      </w:pPr>
      <w:hyperlink w:anchor="_Toc12970" w:history="1">
        <w:r>
          <w:rPr>
            <w:rFonts w:ascii="仿宋" w:eastAsia="仿宋" w:hAnsi="仿宋" w:cs="仿宋" w:hint="eastAsia"/>
            <w:lang w:eastAsia="zh-CN"/>
          </w:rPr>
          <w:t>(二)、建设期环境保护</w:t>
        </w:r>
        <w:r>
          <w:tab/>
        </w:r>
        <w:r>
          <w:fldChar w:fldCharType="begin"/>
        </w:r>
        <w:r>
          <w:instrText xml:space="preserve"> PAGEREF _Toc12970 \h </w:instrText>
        </w:r>
        <w:r>
          <w:fldChar w:fldCharType="separate"/>
        </w:r>
        <w:r>
          <w:t>25</w:t>
        </w:r>
        <w:r>
          <w:fldChar w:fldCharType="end"/>
        </w:r>
      </w:hyperlink>
    </w:p>
    <w:p>
      <w:pPr>
        <w:pStyle w:val="TOC2"/>
        <w:tabs>
          <w:tab w:val="right" w:leader="dot" w:pos="8306"/>
        </w:tabs>
      </w:pPr>
      <w:hyperlink w:anchor="_Toc14283" w:history="1">
        <w:r>
          <w:rPr>
            <w:rFonts w:ascii="仿宋" w:eastAsia="仿宋" w:hAnsi="仿宋" w:cs="仿宋" w:hint="eastAsia"/>
            <w:lang w:eastAsia="zh-CN"/>
          </w:rPr>
          <w:t>(三)、运营期环境保护</w:t>
        </w:r>
        <w:r>
          <w:tab/>
        </w:r>
        <w:r>
          <w:fldChar w:fldCharType="begin"/>
        </w:r>
        <w:r>
          <w:instrText xml:space="preserve"> PAGEREF _Toc14283 \h </w:instrText>
        </w:r>
        <w:r>
          <w:fldChar w:fldCharType="separate"/>
        </w:r>
        <w:r>
          <w:t>26</w:t>
        </w:r>
        <w:r>
          <w:fldChar w:fldCharType="end"/>
        </w:r>
      </w:hyperlink>
    </w:p>
    <w:p>
      <w:pPr>
        <w:pStyle w:val="TOC2"/>
        <w:tabs>
          <w:tab w:val="right" w:leader="dot" w:pos="8306"/>
        </w:tabs>
      </w:pPr>
      <w:hyperlink w:anchor="_Toc203" w:history="1">
        <w:r>
          <w:rPr>
            <w:rFonts w:ascii="仿宋" w:eastAsia="仿宋" w:hAnsi="仿宋" w:cs="仿宋" w:hint="eastAsia"/>
            <w:lang w:eastAsia="zh-CN"/>
          </w:rPr>
          <w:t>(四)、煤油项目建设对区域经济的影响</w:t>
        </w:r>
        <w:r>
          <w:tab/>
        </w:r>
        <w:r>
          <w:fldChar w:fldCharType="begin"/>
        </w:r>
        <w:r>
          <w:instrText xml:space="preserve"> PAGEREF _Toc203 \h </w:instrText>
        </w:r>
        <w:r>
          <w:fldChar w:fldCharType="separate"/>
        </w:r>
        <w:r>
          <w:t>28</w:t>
        </w:r>
        <w:r>
          <w:fldChar w:fldCharType="end"/>
        </w:r>
      </w:hyperlink>
    </w:p>
    <w:p>
      <w:pPr>
        <w:pStyle w:val="TOC2"/>
        <w:tabs>
          <w:tab w:val="right" w:leader="dot" w:pos="8306"/>
        </w:tabs>
      </w:pPr>
      <w:hyperlink w:anchor="_Toc9422" w:history="1">
        <w:r>
          <w:rPr>
            <w:rFonts w:ascii="仿宋" w:eastAsia="仿宋" w:hAnsi="仿宋" w:cs="仿宋" w:hint="eastAsia"/>
            <w:lang w:eastAsia="zh-CN"/>
          </w:rPr>
          <w:t>(五)、废弃物处理</w:t>
        </w:r>
        <w:r>
          <w:tab/>
        </w:r>
        <w:r>
          <w:fldChar w:fldCharType="begin"/>
        </w:r>
        <w:r>
          <w:instrText xml:space="preserve"> PAGEREF _Toc9422 \h </w:instrText>
        </w:r>
        <w:r>
          <w:fldChar w:fldCharType="separate"/>
        </w:r>
        <w:r>
          <w:t>29</w:t>
        </w:r>
        <w:r>
          <w:fldChar w:fldCharType="end"/>
        </w:r>
      </w:hyperlink>
    </w:p>
    <w:p>
      <w:pPr>
        <w:pStyle w:val="TOC2"/>
        <w:tabs>
          <w:tab w:val="right" w:leader="dot" w:pos="8306"/>
        </w:tabs>
      </w:pPr>
      <w:hyperlink w:anchor="_Toc25390" w:history="1">
        <w:r>
          <w:rPr>
            <w:rFonts w:ascii="仿宋" w:eastAsia="仿宋" w:hAnsi="仿宋" w:cs="仿宋" w:hint="eastAsia"/>
            <w:lang w:eastAsia="zh-CN"/>
          </w:rPr>
          <w:t>(六)、特殊环境影响分析</w:t>
        </w:r>
        <w:r>
          <w:tab/>
        </w:r>
        <w:r>
          <w:fldChar w:fldCharType="begin"/>
        </w:r>
        <w:r>
          <w:instrText xml:space="preserve"> PAGEREF _Toc25390 \h </w:instrText>
        </w:r>
        <w:r>
          <w:fldChar w:fldCharType="separate"/>
        </w:r>
        <w:r>
          <w:t>31</w:t>
        </w:r>
        <w:r>
          <w:fldChar w:fldCharType="end"/>
        </w:r>
      </w:hyperlink>
    </w:p>
    <w:p>
      <w:pPr>
        <w:pStyle w:val="TOC2"/>
        <w:tabs>
          <w:tab w:val="right" w:leader="dot" w:pos="8306"/>
        </w:tabs>
      </w:pPr>
      <w:hyperlink w:anchor="_Toc29321" w:history="1">
        <w:r>
          <w:rPr>
            <w:rFonts w:ascii="仿宋" w:eastAsia="仿宋" w:hAnsi="仿宋" w:cs="仿宋" w:hint="eastAsia"/>
            <w:lang w:eastAsia="zh-CN"/>
          </w:rPr>
          <w:t>(七)、清洁生产</w:t>
        </w:r>
        <w:r>
          <w:tab/>
        </w:r>
        <w:r>
          <w:fldChar w:fldCharType="begin"/>
        </w:r>
        <w:r>
          <w:instrText xml:space="preserve"> PAGEREF _Toc29321 \h </w:instrText>
        </w:r>
        <w:r>
          <w:fldChar w:fldCharType="separate"/>
        </w:r>
        <w:r>
          <w:t>32</w:t>
        </w:r>
        <w:r>
          <w:fldChar w:fldCharType="end"/>
        </w:r>
      </w:hyperlink>
    </w:p>
    <w:p>
      <w:pPr>
        <w:pStyle w:val="TOC2"/>
        <w:tabs>
          <w:tab w:val="right" w:leader="dot" w:pos="8306"/>
        </w:tabs>
      </w:pPr>
      <w:hyperlink w:anchor="_Toc18418" w:history="1">
        <w:r>
          <w:rPr>
            <w:rFonts w:ascii="仿宋" w:eastAsia="仿宋" w:hAnsi="仿宋" w:cs="仿宋" w:hint="eastAsia"/>
            <w:lang w:eastAsia="zh-CN"/>
          </w:rPr>
          <w:t>(八)、环境保护综合评价</w:t>
        </w:r>
        <w:r>
          <w:tab/>
        </w:r>
        <w:r>
          <w:fldChar w:fldCharType="begin"/>
        </w:r>
        <w:r>
          <w:instrText xml:space="preserve"> PAGEREF _Toc18418 \h </w:instrText>
        </w:r>
        <w:r>
          <w:fldChar w:fldCharType="separate"/>
        </w:r>
        <w:r>
          <w:t>33</w:t>
        </w:r>
        <w:r>
          <w:fldChar w:fldCharType="end"/>
        </w:r>
      </w:hyperlink>
    </w:p>
    <w:p>
      <w:pPr>
        <w:pStyle w:val="TOC1"/>
        <w:tabs>
          <w:tab w:val="right" w:leader="dot" w:pos="8306"/>
        </w:tabs>
      </w:pPr>
      <w:hyperlink w:anchor="_Toc21620" w:history="1">
        <w:r>
          <w:rPr>
            <w:rFonts w:ascii="仿宋" w:eastAsia="仿宋" w:hAnsi="仿宋" w:cs="仿宋" w:hint="eastAsia"/>
            <w:lang w:eastAsia="zh-CN"/>
          </w:rPr>
          <w:t>八、煤油项目技术管理</w:t>
        </w:r>
        <w:r>
          <w:tab/>
        </w:r>
        <w:r>
          <w:fldChar w:fldCharType="begin"/>
        </w:r>
        <w:r>
          <w:instrText xml:space="preserve"> PAGEREF _Toc21620 \h </w:instrText>
        </w:r>
        <w:r>
          <w:fldChar w:fldCharType="separate"/>
        </w:r>
        <w:r>
          <w:t>34</w:t>
        </w:r>
        <w:r>
          <w:fldChar w:fldCharType="end"/>
        </w:r>
      </w:hyperlink>
    </w:p>
    <w:p>
      <w:pPr>
        <w:pStyle w:val="TOC2"/>
        <w:tabs>
          <w:tab w:val="right" w:leader="dot" w:pos="8306"/>
        </w:tabs>
      </w:pPr>
      <w:hyperlink w:anchor="_Toc812" w:history="1">
        <w:r>
          <w:rPr>
            <w:rFonts w:ascii="仿宋" w:eastAsia="仿宋" w:hAnsi="仿宋" w:cs="仿宋" w:hint="eastAsia"/>
            <w:lang w:eastAsia="zh-CN"/>
          </w:rPr>
          <w:t>(一)、技术方案选用方向</w:t>
        </w:r>
        <w:r>
          <w:tab/>
        </w:r>
        <w:r>
          <w:fldChar w:fldCharType="begin"/>
        </w:r>
        <w:r>
          <w:instrText xml:space="preserve"> PAGEREF _Toc812 \h </w:instrText>
        </w:r>
        <w:r>
          <w:fldChar w:fldCharType="separate"/>
        </w:r>
        <w:r>
          <w:t>34</w:t>
        </w:r>
        <w:r>
          <w:fldChar w:fldCharType="end"/>
        </w:r>
      </w:hyperlink>
    </w:p>
    <w:p>
      <w:pPr>
        <w:pStyle w:val="TOC2"/>
        <w:tabs>
          <w:tab w:val="right" w:leader="dot" w:pos="8306"/>
        </w:tabs>
      </w:pPr>
      <w:hyperlink w:anchor="_Toc19196" w:history="1">
        <w:r>
          <w:rPr>
            <w:rFonts w:ascii="仿宋" w:eastAsia="仿宋" w:hAnsi="仿宋" w:cs="仿宋" w:hint="eastAsia"/>
            <w:lang w:eastAsia="zh-CN"/>
          </w:rPr>
          <w:t>(二)、工艺技术方案选用原则</w:t>
        </w:r>
        <w:r>
          <w:tab/>
        </w:r>
        <w:r>
          <w:fldChar w:fldCharType="begin"/>
        </w:r>
        <w:r>
          <w:instrText xml:space="preserve"> PAGEREF _Toc19196 \h </w:instrText>
        </w:r>
        <w:r>
          <w:fldChar w:fldCharType="separate"/>
        </w:r>
        <w:r>
          <w:t>36</w:t>
        </w:r>
        <w:r>
          <w:fldChar w:fldCharType="end"/>
        </w:r>
      </w:hyperlink>
    </w:p>
    <w:p>
      <w:pPr>
        <w:pStyle w:val="TOC2"/>
        <w:tabs>
          <w:tab w:val="right" w:leader="dot" w:pos="8306"/>
        </w:tabs>
      </w:pPr>
      <w:hyperlink w:anchor="_Toc17804" w:history="1">
        <w:r>
          <w:rPr>
            <w:rFonts w:ascii="仿宋" w:eastAsia="仿宋" w:hAnsi="仿宋" w:cs="仿宋" w:hint="eastAsia"/>
            <w:lang w:eastAsia="zh-CN"/>
          </w:rPr>
          <w:t>(三)、工艺技术方案要求</w:t>
        </w:r>
        <w:r>
          <w:tab/>
        </w:r>
        <w:r>
          <w:fldChar w:fldCharType="begin"/>
        </w:r>
        <w:r>
          <w:instrText xml:space="preserve"> PAGEREF _Toc17804 \h </w:instrText>
        </w:r>
        <w:r>
          <w:fldChar w:fldCharType="separate"/>
        </w:r>
        <w:r>
          <w:t>38</w:t>
        </w:r>
        <w:r>
          <w:fldChar w:fldCharType="end"/>
        </w:r>
      </w:hyperlink>
    </w:p>
    <w:p>
      <w:pPr>
        <w:pStyle w:val="TOC1"/>
        <w:tabs>
          <w:tab w:val="right" w:leader="dot" w:pos="8306"/>
        </w:tabs>
      </w:pPr>
      <w:hyperlink w:anchor="_Toc13838" w:history="1">
        <w:r>
          <w:rPr>
            <w:rFonts w:ascii="仿宋" w:eastAsia="仿宋" w:hAnsi="仿宋" w:cs="仿宋" w:hint="eastAsia"/>
            <w:lang w:eastAsia="zh-CN"/>
          </w:rPr>
          <w:t>九、煤油项目经营效益</w:t>
        </w:r>
        <w:r>
          <w:tab/>
        </w:r>
        <w:r>
          <w:fldChar w:fldCharType="begin"/>
        </w:r>
        <w:r>
          <w:instrText xml:space="preserve"> PAGEREF _Toc13838 \h </w:instrText>
        </w:r>
        <w:r>
          <w:fldChar w:fldCharType="separate"/>
        </w:r>
        <w:r>
          <w:t>40</w:t>
        </w:r>
        <w:r>
          <w:fldChar w:fldCharType="end"/>
        </w:r>
      </w:hyperlink>
    </w:p>
    <w:p>
      <w:pPr>
        <w:pStyle w:val="TOC2"/>
        <w:tabs>
          <w:tab w:val="right" w:leader="dot" w:pos="8306"/>
        </w:tabs>
      </w:pPr>
      <w:hyperlink w:anchor="_Toc360" w:history="1">
        <w:r>
          <w:rPr>
            <w:rFonts w:ascii="仿宋" w:eastAsia="仿宋" w:hAnsi="仿宋" w:cs="仿宋" w:hint="eastAsia"/>
            <w:lang w:eastAsia="zh-CN"/>
          </w:rPr>
          <w:t>(一)、经济评价财务测算</w:t>
        </w:r>
        <w:r>
          <w:tab/>
        </w:r>
        <w:r>
          <w:fldChar w:fldCharType="begin"/>
        </w:r>
        <w:r>
          <w:instrText xml:space="preserve"> PAGEREF _Toc360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591" w:history="1">
        <w:r>
          <w:rPr>
            <w:rFonts w:ascii="仿宋" w:eastAsia="仿宋" w:hAnsi="仿宋" w:cs="仿宋" w:hint="eastAsia"/>
            <w:lang w:eastAsia="zh-CN"/>
          </w:rPr>
          <w:t>(二)、煤油项目盈利能力分析</w:t>
        </w:r>
        <w:r>
          <w:tab/>
        </w:r>
        <w:r>
          <w:fldChar w:fldCharType="begin"/>
        </w:r>
        <w:r>
          <w:instrText xml:space="preserve"> PAGEREF _Toc20591 \h </w:instrText>
        </w:r>
        <w:r>
          <w:fldChar w:fldCharType="separate"/>
        </w:r>
        <w:r>
          <w:t>41</w:t>
        </w:r>
        <w:r>
          <w:fldChar w:fldCharType="end"/>
        </w:r>
      </w:hyperlink>
    </w:p>
    <w:p>
      <w:pPr>
        <w:pStyle w:val="TOC1"/>
        <w:tabs>
          <w:tab w:val="right" w:leader="dot" w:pos="8306"/>
        </w:tabs>
      </w:pPr>
      <w:hyperlink w:anchor="_Toc30984" w:history="1">
        <w:r>
          <w:rPr>
            <w:rFonts w:ascii="仿宋" w:eastAsia="仿宋" w:hAnsi="仿宋" w:cs="仿宋" w:hint="eastAsia"/>
            <w:lang w:eastAsia="zh-CN"/>
          </w:rPr>
          <w:t>十、煤油项目财务管理</w:t>
        </w:r>
        <w:r>
          <w:tab/>
        </w:r>
        <w:r>
          <w:fldChar w:fldCharType="begin"/>
        </w:r>
        <w:r>
          <w:instrText xml:space="preserve"> PAGEREF _Toc30984 \h </w:instrText>
        </w:r>
        <w:r>
          <w:fldChar w:fldCharType="separate"/>
        </w:r>
        <w:r>
          <w:t>42</w:t>
        </w:r>
        <w:r>
          <w:fldChar w:fldCharType="end"/>
        </w:r>
      </w:hyperlink>
    </w:p>
    <w:p>
      <w:pPr>
        <w:pStyle w:val="TOC2"/>
        <w:tabs>
          <w:tab w:val="right" w:leader="dot" w:pos="8306"/>
        </w:tabs>
      </w:pPr>
      <w:hyperlink w:anchor="_Toc864" w:history="1">
        <w:r>
          <w:rPr>
            <w:rFonts w:ascii="仿宋" w:eastAsia="仿宋" w:hAnsi="仿宋" w:cs="仿宋" w:hint="eastAsia"/>
            <w:lang w:eastAsia="zh-CN"/>
          </w:rPr>
          <w:t>(一)、资金需求大</w:t>
        </w:r>
        <w:r>
          <w:tab/>
        </w:r>
        <w:r>
          <w:fldChar w:fldCharType="begin"/>
        </w:r>
        <w:r>
          <w:instrText xml:space="preserve"> PAGEREF _Toc864 \h </w:instrText>
        </w:r>
        <w:r>
          <w:fldChar w:fldCharType="separate"/>
        </w:r>
        <w:r>
          <w:t>42</w:t>
        </w:r>
        <w:r>
          <w:fldChar w:fldCharType="end"/>
        </w:r>
      </w:hyperlink>
    </w:p>
    <w:p>
      <w:pPr>
        <w:pStyle w:val="TOC2"/>
        <w:tabs>
          <w:tab w:val="right" w:leader="dot" w:pos="8306"/>
        </w:tabs>
      </w:pPr>
      <w:hyperlink w:anchor="_Toc18532" w:history="1">
        <w:r>
          <w:rPr>
            <w:rFonts w:ascii="仿宋" w:eastAsia="仿宋" w:hAnsi="仿宋" w:cs="仿宋" w:hint="eastAsia"/>
            <w:lang w:eastAsia="zh-CN"/>
          </w:rPr>
          <w:t>(二)、研发周期长</w:t>
        </w:r>
        <w:r>
          <w:tab/>
        </w:r>
        <w:r>
          <w:fldChar w:fldCharType="begin"/>
        </w:r>
        <w:r>
          <w:instrText xml:space="preserve"> PAGEREF _Toc18532 \h </w:instrText>
        </w:r>
        <w:r>
          <w:fldChar w:fldCharType="separate"/>
        </w:r>
        <w:r>
          <w:t>43</w:t>
        </w:r>
        <w:r>
          <w:fldChar w:fldCharType="end"/>
        </w:r>
      </w:hyperlink>
    </w:p>
    <w:p>
      <w:pPr>
        <w:pStyle w:val="TOC2"/>
        <w:tabs>
          <w:tab w:val="right" w:leader="dot" w:pos="8306"/>
        </w:tabs>
      </w:pPr>
      <w:hyperlink w:anchor="_Toc15331" w:history="1">
        <w:r>
          <w:rPr>
            <w:rFonts w:ascii="仿宋" w:eastAsia="仿宋" w:hAnsi="仿宋" w:cs="仿宋" w:hint="eastAsia"/>
            <w:lang w:eastAsia="zh-CN"/>
          </w:rPr>
          <w:t>(三)、市场风险大</w:t>
        </w:r>
        <w:r>
          <w:tab/>
        </w:r>
        <w:r>
          <w:fldChar w:fldCharType="begin"/>
        </w:r>
        <w:r>
          <w:instrText xml:space="preserve"> PAGEREF _Toc15331 \h </w:instrText>
        </w:r>
        <w:r>
          <w:fldChar w:fldCharType="separate"/>
        </w:r>
        <w:r>
          <w:t>44</w:t>
        </w:r>
        <w:r>
          <w:fldChar w:fldCharType="end"/>
        </w:r>
      </w:hyperlink>
    </w:p>
    <w:p>
      <w:pPr>
        <w:pStyle w:val="TOC2"/>
        <w:tabs>
          <w:tab w:val="right" w:leader="dot" w:pos="8306"/>
        </w:tabs>
      </w:pPr>
      <w:hyperlink w:anchor="_Toc3505" w:history="1">
        <w:r>
          <w:rPr>
            <w:rFonts w:ascii="仿宋" w:eastAsia="仿宋" w:hAnsi="仿宋" w:cs="仿宋" w:hint="eastAsia"/>
            <w:lang w:eastAsia="zh-CN"/>
          </w:rPr>
          <w:t>(四)、利润率高</w:t>
        </w:r>
        <w:r>
          <w:tab/>
        </w:r>
        <w:r>
          <w:fldChar w:fldCharType="begin"/>
        </w:r>
        <w:r>
          <w:instrText xml:space="preserve"> PAGEREF _Toc3505 \h </w:instrText>
        </w:r>
        <w:r>
          <w:fldChar w:fldCharType="separate"/>
        </w:r>
        <w:r>
          <w:t>47</w:t>
        </w:r>
        <w:r>
          <w:fldChar w:fldCharType="end"/>
        </w:r>
      </w:hyperlink>
    </w:p>
    <w:p>
      <w:pPr>
        <w:pStyle w:val="TOC1"/>
        <w:tabs>
          <w:tab w:val="right" w:leader="dot" w:pos="8306"/>
        </w:tabs>
      </w:pPr>
      <w:hyperlink w:anchor="_Toc30613" w:history="1">
        <w:r>
          <w:rPr>
            <w:rFonts w:ascii="仿宋" w:eastAsia="仿宋" w:hAnsi="仿宋" w:cs="仿宋" w:hint="eastAsia"/>
            <w:lang w:eastAsia="zh-CN"/>
          </w:rPr>
          <w:t>十一、煤油项目社会影响</w:t>
        </w:r>
        <w:r>
          <w:tab/>
        </w:r>
        <w:r>
          <w:fldChar w:fldCharType="begin"/>
        </w:r>
        <w:r>
          <w:instrText xml:space="preserve"> PAGEREF _Toc30613 \h </w:instrText>
        </w:r>
        <w:r>
          <w:fldChar w:fldCharType="separate"/>
        </w:r>
        <w:r>
          <w:t>49</w:t>
        </w:r>
        <w:r>
          <w:fldChar w:fldCharType="end"/>
        </w:r>
      </w:hyperlink>
    </w:p>
    <w:p>
      <w:pPr>
        <w:pStyle w:val="TOC2"/>
        <w:tabs>
          <w:tab w:val="right" w:leader="dot" w:pos="8306"/>
        </w:tabs>
      </w:pPr>
      <w:hyperlink w:anchor="_Toc12142" w:history="1">
        <w:r>
          <w:rPr>
            <w:rFonts w:ascii="仿宋" w:eastAsia="仿宋" w:hAnsi="仿宋" w:cs="仿宋" w:hint="eastAsia"/>
            <w:lang w:eastAsia="zh-CN"/>
          </w:rPr>
          <w:t>(一)、社会责任与义务</w:t>
        </w:r>
        <w:r>
          <w:tab/>
        </w:r>
        <w:r>
          <w:fldChar w:fldCharType="begin"/>
        </w:r>
        <w:r>
          <w:instrText xml:space="preserve"> PAGEREF _Toc12142 \h </w:instrText>
        </w:r>
        <w:r>
          <w:fldChar w:fldCharType="separate"/>
        </w:r>
        <w:r>
          <w:t>49</w:t>
        </w:r>
        <w:r>
          <w:fldChar w:fldCharType="end"/>
        </w:r>
      </w:hyperlink>
    </w:p>
    <w:p>
      <w:pPr>
        <w:pStyle w:val="TOC2"/>
        <w:tabs>
          <w:tab w:val="right" w:leader="dot" w:pos="8306"/>
        </w:tabs>
      </w:pPr>
      <w:hyperlink w:anchor="_Toc11524" w:history="1">
        <w:r>
          <w:rPr>
            <w:rFonts w:ascii="仿宋" w:eastAsia="仿宋" w:hAnsi="仿宋" w:cs="仿宋" w:hint="eastAsia"/>
            <w:lang w:eastAsia="zh-CN"/>
          </w:rPr>
          <w:t>(二)、社会参与与沟通</w:t>
        </w:r>
        <w:r>
          <w:tab/>
        </w:r>
        <w:r>
          <w:fldChar w:fldCharType="begin"/>
        </w:r>
        <w:r>
          <w:instrText xml:space="preserve"> PAGEREF _Toc11524 \h </w:instrText>
        </w:r>
        <w:r>
          <w:fldChar w:fldCharType="separate"/>
        </w:r>
        <w:r>
          <w:t>50</w:t>
        </w:r>
        <w:r>
          <w:fldChar w:fldCharType="end"/>
        </w:r>
      </w:hyperlink>
    </w:p>
    <w:p>
      <w:pPr>
        <w:pStyle w:val="TOC1"/>
        <w:tabs>
          <w:tab w:val="right" w:leader="dot" w:pos="8306"/>
        </w:tabs>
      </w:pPr>
      <w:hyperlink w:anchor="_Toc29653" w:history="1">
        <w:r>
          <w:rPr>
            <w:rFonts w:ascii="仿宋" w:eastAsia="仿宋" w:hAnsi="仿宋" w:cs="仿宋" w:hint="eastAsia"/>
            <w:lang w:eastAsia="zh-CN"/>
          </w:rPr>
          <w:t>十二、煤油项目投资规划</w:t>
        </w:r>
        <w:r>
          <w:tab/>
        </w:r>
        <w:r>
          <w:fldChar w:fldCharType="begin"/>
        </w:r>
        <w:r>
          <w:instrText xml:space="preserve"> PAGEREF _Toc29653 \h </w:instrText>
        </w:r>
        <w:r>
          <w:fldChar w:fldCharType="separate"/>
        </w:r>
        <w:r>
          <w:t>50</w:t>
        </w:r>
        <w:r>
          <w:fldChar w:fldCharType="end"/>
        </w:r>
      </w:hyperlink>
    </w:p>
    <w:p>
      <w:pPr>
        <w:pStyle w:val="TOC2"/>
        <w:tabs>
          <w:tab w:val="right" w:leader="dot" w:pos="8306"/>
        </w:tabs>
      </w:pPr>
      <w:hyperlink w:anchor="_Toc5079" w:history="1">
        <w:r>
          <w:rPr>
            <w:rFonts w:ascii="仿宋" w:eastAsia="仿宋" w:hAnsi="仿宋" w:cs="仿宋" w:hint="eastAsia"/>
            <w:lang w:eastAsia="zh-CN"/>
          </w:rPr>
          <w:t>(一)、煤油项目总投资估算</w:t>
        </w:r>
        <w:r>
          <w:tab/>
        </w:r>
        <w:r>
          <w:fldChar w:fldCharType="begin"/>
        </w:r>
        <w:r>
          <w:instrText xml:space="preserve"> PAGEREF _Toc5079 \h </w:instrText>
        </w:r>
        <w:r>
          <w:fldChar w:fldCharType="separate"/>
        </w:r>
        <w:r>
          <w:t>50</w:t>
        </w:r>
        <w:r>
          <w:fldChar w:fldCharType="end"/>
        </w:r>
      </w:hyperlink>
    </w:p>
    <w:p>
      <w:pPr>
        <w:pStyle w:val="TOC2"/>
        <w:tabs>
          <w:tab w:val="right" w:leader="dot" w:pos="8306"/>
        </w:tabs>
      </w:pPr>
      <w:hyperlink w:anchor="_Toc31964" w:history="1">
        <w:r>
          <w:rPr>
            <w:rFonts w:ascii="仿宋" w:eastAsia="仿宋" w:hAnsi="仿宋" w:cs="仿宋" w:hint="eastAsia"/>
            <w:lang w:eastAsia="zh-CN"/>
          </w:rPr>
          <w:t>(二)、资金筹措</w:t>
        </w:r>
        <w:r>
          <w:tab/>
        </w:r>
        <w:r>
          <w:fldChar w:fldCharType="begin"/>
        </w:r>
        <w:r>
          <w:instrText xml:space="preserve"> PAGEREF _Toc31964 \h </w:instrText>
        </w:r>
        <w:r>
          <w:fldChar w:fldCharType="separate"/>
        </w:r>
        <w:r>
          <w:t>52</w:t>
        </w:r>
        <w:r>
          <w:fldChar w:fldCharType="end"/>
        </w:r>
      </w:hyperlink>
    </w:p>
    <w:p>
      <w:pPr>
        <w:pStyle w:val="TOC1"/>
        <w:tabs>
          <w:tab w:val="right" w:leader="dot" w:pos="8306"/>
        </w:tabs>
      </w:pPr>
      <w:hyperlink w:anchor="_Toc13147" w:history="1">
        <w:r>
          <w:rPr>
            <w:rFonts w:ascii="仿宋" w:eastAsia="仿宋" w:hAnsi="仿宋" w:cs="仿宋" w:hint="eastAsia"/>
            <w:lang w:eastAsia="zh-CN"/>
          </w:rPr>
          <w:t>十三、供应链管理</w:t>
        </w:r>
        <w:r>
          <w:tab/>
        </w:r>
        <w:r>
          <w:fldChar w:fldCharType="begin"/>
        </w:r>
        <w:r>
          <w:instrText xml:space="preserve"> PAGEREF _Toc13147 \h </w:instrText>
        </w:r>
        <w:r>
          <w:fldChar w:fldCharType="separate"/>
        </w:r>
        <w:r>
          <w:t>52</w:t>
        </w:r>
        <w:r>
          <w:fldChar w:fldCharType="end"/>
        </w:r>
      </w:hyperlink>
    </w:p>
    <w:p>
      <w:pPr>
        <w:pStyle w:val="TOC2"/>
        <w:tabs>
          <w:tab w:val="right" w:leader="dot" w:pos="8306"/>
        </w:tabs>
      </w:pPr>
      <w:hyperlink w:anchor="_Toc5415" w:history="1">
        <w:r>
          <w:rPr>
            <w:rFonts w:ascii="仿宋" w:eastAsia="仿宋" w:hAnsi="仿宋" w:cs="仿宋" w:hint="eastAsia"/>
            <w:lang w:eastAsia="zh-CN"/>
          </w:rPr>
          <w:t>(一)、供应链战略规划</w:t>
        </w:r>
        <w:r>
          <w:tab/>
        </w:r>
        <w:r>
          <w:fldChar w:fldCharType="begin"/>
        </w:r>
        <w:r>
          <w:instrText xml:space="preserve"> PAGEREF _Toc5415 \h </w:instrText>
        </w:r>
        <w:r>
          <w:fldChar w:fldCharType="separate"/>
        </w:r>
        <w:r>
          <w:t>52</w:t>
        </w:r>
        <w:r>
          <w:fldChar w:fldCharType="end"/>
        </w:r>
      </w:hyperlink>
    </w:p>
    <w:p>
      <w:pPr>
        <w:pStyle w:val="TOC2"/>
        <w:tabs>
          <w:tab w:val="right" w:leader="dot" w:pos="8306"/>
        </w:tabs>
      </w:pPr>
      <w:hyperlink w:anchor="_Toc4638" w:history="1">
        <w:r>
          <w:rPr>
            <w:rFonts w:ascii="仿宋" w:eastAsia="仿宋" w:hAnsi="仿宋" w:cs="仿宋" w:hint="eastAsia"/>
            <w:lang w:eastAsia="zh-CN"/>
          </w:rPr>
          <w:t>(二)、供应商选择与合作</w:t>
        </w:r>
        <w:r>
          <w:tab/>
        </w:r>
        <w:r>
          <w:fldChar w:fldCharType="begin"/>
        </w:r>
        <w:r>
          <w:instrText xml:space="preserve"> PAGEREF _Toc4638 \h </w:instrText>
        </w:r>
        <w:r>
          <w:fldChar w:fldCharType="separate"/>
        </w:r>
        <w:r>
          <w:t>54</w:t>
        </w:r>
        <w:r>
          <w:fldChar w:fldCharType="end"/>
        </w:r>
      </w:hyperlink>
    </w:p>
    <w:p>
      <w:pPr>
        <w:pStyle w:val="TOC2"/>
        <w:tabs>
          <w:tab w:val="right" w:leader="dot" w:pos="8306"/>
        </w:tabs>
      </w:pPr>
      <w:hyperlink w:anchor="_Toc23959" w:history="1">
        <w:r>
          <w:rPr>
            <w:rFonts w:ascii="仿宋" w:eastAsia="仿宋" w:hAnsi="仿宋" w:cs="仿宋" w:hint="eastAsia"/>
            <w:lang w:eastAsia="zh-CN"/>
          </w:rPr>
          <w:t>(三)、物流与库存管理</w:t>
        </w:r>
        <w:r>
          <w:tab/>
        </w:r>
        <w:r>
          <w:fldChar w:fldCharType="begin"/>
        </w:r>
        <w:r>
          <w:instrText xml:space="preserve"> PAGEREF _Toc23959 \h </w:instrText>
        </w:r>
        <w:r>
          <w:fldChar w:fldCharType="separate"/>
        </w:r>
        <w:r>
          <w:t>55</w:t>
        </w:r>
        <w:r>
          <w:fldChar w:fldCharType="end"/>
        </w:r>
      </w:hyperlink>
    </w:p>
    <w:p>
      <w:pPr>
        <w:pStyle w:val="TOC1"/>
        <w:tabs>
          <w:tab w:val="right" w:leader="dot" w:pos="8306"/>
        </w:tabs>
      </w:pPr>
      <w:hyperlink w:anchor="_Toc30660" w:history="1">
        <w:r>
          <w:rPr>
            <w:rFonts w:ascii="仿宋" w:eastAsia="仿宋" w:hAnsi="仿宋" w:cs="仿宋" w:hint="eastAsia"/>
            <w:lang w:eastAsia="zh-CN"/>
          </w:rPr>
          <w:t>十四、煤油项目变更管理</w:t>
        </w:r>
        <w:r>
          <w:tab/>
        </w:r>
        <w:r>
          <w:fldChar w:fldCharType="begin"/>
        </w:r>
        <w:r>
          <w:instrText xml:space="preserve"> PAGEREF _Toc30660 \h </w:instrText>
        </w:r>
        <w:r>
          <w:fldChar w:fldCharType="separate"/>
        </w:r>
        <w:r>
          <w:t>56</w:t>
        </w:r>
        <w:r>
          <w:fldChar w:fldCharType="end"/>
        </w:r>
      </w:hyperlink>
    </w:p>
    <w:p>
      <w:pPr>
        <w:pStyle w:val="TOC2"/>
        <w:tabs>
          <w:tab w:val="right" w:leader="dot" w:pos="8306"/>
        </w:tabs>
      </w:pPr>
      <w:hyperlink w:anchor="_Toc10338" w:history="1">
        <w:r>
          <w:rPr>
            <w:rFonts w:ascii="仿宋" w:eastAsia="仿宋" w:hAnsi="仿宋" w:cs="仿宋" w:hint="eastAsia"/>
            <w:lang w:eastAsia="zh-CN"/>
          </w:rPr>
          <w:t>(一)、变更申请与评估</w:t>
        </w:r>
        <w:r>
          <w:tab/>
        </w:r>
        <w:r>
          <w:fldChar w:fldCharType="begin"/>
        </w:r>
        <w:r>
          <w:instrText xml:space="preserve"> PAGEREF _Toc10338 \h </w:instrText>
        </w:r>
        <w:r>
          <w:fldChar w:fldCharType="separate"/>
        </w:r>
        <w:r>
          <w:t>56</w:t>
        </w:r>
        <w:r>
          <w:fldChar w:fldCharType="end"/>
        </w:r>
      </w:hyperlink>
    </w:p>
    <w:p>
      <w:pPr>
        <w:pStyle w:val="TOC2"/>
        <w:tabs>
          <w:tab w:val="right" w:leader="dot" w:pos="8306"/>
        </w:tabs>
      </w:pPr>
      <w:hyperlink w:anchor="_Toc31301" w:history="1">
        <w:r>
          <w:rPr>
            <w:rFonts w:ascii="仿宋" w:eastAsia="仿宋" w:hAnsi="仿宋" w:cs="仿宋" w:hint="eastAsia"/>
            <w:lang w:eastAsia="zh-CN"/>
          </w:rPr>
          <w:t>(二)、变更实施与控制</w:t>
        </w:r>
        <w:r>
          <w:tab/>
        </w:r>
        <w:r>
          <w:fldChar w:fldCharType="begin"/>
        </w:r>
        <w:r>
          <w:instrText xml:space="preserve"> PAGEREF _Toc31301 \h </w:instrText>
        </w:r>
        <w:r>
          <w:fldChar w:fldCharType="separate"/>
        </w:r>
        <w:r>
          <w:t>57</w:t>
        </w:r>
        <w:r>
          <w:fldChar w:fldCharType="end"/>
        </w:r>
      </w:hyperlink>
    </w:p>
    <w:p>
      <w:pPr>
        <w:pStyle w:val="TOC1"/>
        <w:tabs>
          <w:tab w:val="right" w:leader="dot" w:pos="8306"/>
        </w:tabs>
      </w:pPr>
      <w:hyperlink w:anchor="_Toc30166" w:history="1">
        <w:r>
          <w:rPr>
            <w:rFonts w:ascii="仿宋" w:eastAsia="仿宋" w:hAnsi="仿宋" w:cs="仿宋" w:hint="eastAsia"/>
            <w:lang w:eastAsia="zh-CN"/>
          </w:rPr>
          <w:t>十五、利益相关者分析与沟通计划</w:t>
        </w:r>
        <w:r>
          <w:tab/>
        </w:r>
        <w:r>
          <w:fldChar w:fldCharType="begin"/>
        </w:r>
        <w:r>
          <w:instrText xml:space="preserve"> PAGEREF _Toc30166 \h </w:instrText>
        </w:r>
        <w:r>
          <w:fldChar w:fldCharType="separate"/>
        </w:r>
        <w:r>
          <w:t>58</w:t>
        </w:r>
        <w:r>
          <w:fldChar w:fldCharType="end"/>
        </w:r>
      </w:hyperlink>
    </w:p>
    <w:p>
      <w:pPr>
        <w:pStyle w:val="TOC2"/>
        <w:tabs>
          <w:tab w:val="right" w:leader="dot" w:pos="8306"/>
        </w:tabs>
      </w:pPr>
      <w:hyperlink w:anchor="_Toc6691" w:history="1">
        <w:r>
          <w:rPr>
            <w:rFonts w:ascii="仿宋" w:eastAsia="仿宋" w:hAnsi="仿宋" w:cs="仿宋" w:hint="eastAsia"/>
            <w:lang w:eastAsia="zh-CN"/>
          </w:rPr>
          <w:t>(一)、利益相关者分析</w:t>
        </w:r>
        <w:r>
          <w:tab/>
        </w:r>
        <w:r>
          <w:fldChar w:fldCharType="begin"/>
        </w:r>
        <w:r>
          <w:instrText xml:space="preserve"> PAGEREF _Toc6691 \h </w:instrText>
        </w:r>
        <w:r>
          <w:fldChar w:fldCharType="separate"/>
        </w:r>
        <w:r>
          <w:t>58</w:t>
        </w:r>
        <w:r>
          <w:fldChar w:fldCharType="end"/>
        </w:r>
      </w:hyperlink>
    </w:p>
    <w:p>
      <w:pPr>
        <w:pStyle w:val="TOC2"/>
        <w:tabs>
          <w:tab w:val="right" w:leader="dot" w:pos="8306"/>
        </w:tabs>
      </w:pPr>
      <w:hyperlink w:anchor="_Toc26671" w:history="1">
        <w:r>
          <w:rPr>
            <w:rFonts w:ascii="仿宋" w:eastAsia="仿宋" w:hAnsi="仿宋" w:cs="仿宋" w:hint="eastAsia"/>
            <w:lang w:eastAsia="zh-CN"/>
          </w:rPr>
          <w:t>(二)、沟通计划</w:t>
        </w:r>
        <w:r>
          <w:tab/>
        </w:r>
        <w:r>
          <w:fldChar w:fldCharType="begin"/>
        </w:r>
        <w:r>
          <w:instrText xml:space="preserve"> PAGEREF _Toc26671 \h </w:instrText>
        </w:r>
        <w:r>
          <w:fldChar w:fldCharType="separate"/>
        </w:r>
        <w:r>
          <w:t>59</w:t>
        </w:r>
        <w:r>
          <w:fldChar w:fldCharType="end"/>
        </w:r>
      </w:hyperlink>
    </w:p>
    <w:p>
      <w:pPr>
        <w:pStyle w:val="TOC1"/>
        <w:tabs>
          <w:tab w:val="right" w:leader="dot" w:pos="8306"/>
        </w:tabs>
      </w:pPr>
      <w:hyperlink w:anchor="_Toc3427" w:history="1">
        <w:r>
          <w:rPr>
            <w:rFonts w:ascii="仿宋" w:eastAsia="仿宋" w:hAnsi="仿宋" w:cs="仿宋" w:hint="eastAsia"/>
            <w:lang w:eastAsia="zh-CN"/>
          </w:rPr>
          <w:t>十六、煤油项目实施时间节点</w:t>
        </w:r>
        <w:r>
          <w:tab/>
        </w:r>
        <w:r>
          <w:fldChar w:fldCharType="begin"/>
        </w:r>
        <w:r>
          <w:instrText xml:space="preserve"> PAGEREF _Toc3427 \h </w:instrText>
        </w:r>
        <w:r>
          <w:fldChar w:fldCharType="separate"/>
        </w:r>
        <w:r>
          <w:t>60</w:t>
        </w:r>
        <w:r>
          <w:fldChar w:fldCharType="end"/>
        </w:r>
      </w:hyperlink>
    </w:p>
    <w:p>
      <w:pPr>
        <w:pStyle w:val="TOC2"/>
        <w:tabs>
          <w:tab w:val="right" w:leader="dot" w:pos="8306"/>
        </w:tabs>
      </w:pPr>
      <w:hyperlink w:anchor="_Toc28460" w:history="1">
        <w:r>
          <w:rPr>
            <w:rFonts w:ascii="仿宋" w:eastAsia="仿宋" w:hAnsi="仿宋" w:cs="仿宋" w:hint="eastAsia"/>
            <w:lang w:eastAsia="zh-CN"/>
          </w:rPr>
          <w:t>(一)、煤油项目启动阶段时间节点</w:t>
        </w:r>
        <w:r>
          <w:tab/>
        </w:r>
        <w:r>
          <w:fldChar w:fldCharType="begin"/>
        </w:r>
        <w:r>
          <w:instrText xml:space="preserve"> PAGEREF _Toc28460 \h </w:instrText>
        </w:r>
        <w:r>
          <w:fldChar w:fldCharType="separate"/>
        </w:r>
        <w:r>
          <w:t>60</w:t>
        </w:r>
        <w:r>
          <w:fldChar w:fldCharType="end"/>
        </w:r>
      </w:hyperlink>
    </w:p>
    <w:p>
      <w:pPr>
        <w:pStyle w:val="TOC2"/>
        <w:tabs>
          <w:tab w:val="right" w:leader="dot" w:pos="8306"/>
        </w:tabs>
      </w:pPr>
      <w:hyperlink w:anchor="_Toc5971" w:history="1">
        <w:r>
          <w:rPr>
            <w:rFonts w:ascii="仿宋" w:eastAsia="仿宋" w:hAnsi="仿宋" w:cs="仿宋" w:hint="eastAsia"/>
            <w:lang w:eastAsia="zh-CN"/>
          </w:rPr>
          <w:t>(二)、煤油项目执行阶段时间节点</w:t>
        </w:r>
        <w:r>
          <w:tab/>
        </w:r>
        <w:r>
          <w:fldChar w:fldCharType="begin"/>
        </w:r>
        <w:r>
          <w:instrText xml:space="preserve"> PAGEREF _Toc5971 \h </w:instrText>
        </w:r>
        <w:r>
          <w:fldChar w:fldCharType="separate"/>
        </w:r>
        <w:r>
          <w:t>61</w:t>
        </w:r>
        <w:r>
          <w:fldChar w:fldCharType="end"/>
        </w:r>
      </w:hyperlink>
    </w:p>
    <w:p>
      <w:pPr>
        <w:pStyle w:val="TOC2"/>
        <w:tabs>
          <w:tab w:val="right" w:leader="dot" w:pos="8306"/>
        </w:tabs>
      </w:pPr>
      <w:hyperlink w:anchor="_Toc12617" w:history="1">
        <w:r>
          <w:rPr>
            <w:rFonts w:ascii="仿宋" w:eastAsia="仿宋" w:hAnsi="仿宋" w:cs="仿宋" w:hint="eastAsia"/>
            <w:lang w:eastAsia="zh-CN"/>
          </w:rPr>
          <w:t>(三)、煤油项目完成阶段时间节点</w:t>
        </w:r>
        <w:r>
          <w:tab/>
        </w:r>
        <w:r>
          <w:fldChar w:fldCharType="begin"/>
        </w:r>
        <w:r>
          <w:instrText xml:space="preserve"> PAGEREF _Toc12617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97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176"/>
      <w:r>
        <w:rPr>
          <w:rFonts w:ascii="仿宋" w:eastAsia="仿宋" w:hAnsi="仿宋" w:cs="仿宋" w:hint="eastAsia"/>
          <w:sz w:val="28"/>
          <w:lang w:eastAsia="zh-CN"/>
        </w:rPr>
        <w:t>一、煤油项目建设单位说明</w:t>
      </w:r>
      <w:bookmarkEnd w:id="2"/>
    </w:p>
    <w:p>
      <w:pPr>
        <w:pStyle w:val="Heading2"/>
        <w:rPr>
          <w:rFonts w:ascii="仿宋" w:eastAsia="仿宋" w:hAnsi="仿宋" w:cs="仿宋" w:hint="eastAsia"/>
          <w:lang w:eastAsia="zh-CN"/>
        </w:rPr>
      </w:pPr>
      <w:bookmarkStart w:id="3" w:name="_Toc6780"/>
      <w:r>
        <w:rPr>
          <w:rFonts w:ascii="仿宋" w:eastAsia="仿宋" w:hAnsi="仿宋" w:cs="仿宋" w:hint="eastAsia"/>
          <w:lang w:eastAsia="zh-CN"/>
        </w:rPr>
        <w:t>(一)、煤油项目承办单位基本情况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3855"/>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煤油项目承办单位的XXXX，我们着眼于实现可持续的经济效益。通过技术创新和解决方案的提供，公司预计在煤油项目执行期间将获得可观的收入增长。这一收入来源主要包括煤油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同时，我们注重成本控制和效率提升，以确保煤油项目的可持续盈利。透过精细的管理和资源优化，公司期望实现煤油项目利润最大化。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煤油项目实施进行全面的投资评估，包括煤油项目启动阶段的资金投入和后续运营成本。通过对煤油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为确保公司在煤油项目实施过程中具备足够的资金流动性，公司将进行详尽的现金流分析。这包括资金需求的合理预测、煤油项目周期内的资金峰谷分析以及灵活的财务管理策略，以应对各种潜在的经济变动。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9714"/>
      <w:r>
        <w:rPr>
          <w:rFonts w:ascii="仿宋" w:eastAsia="仿宋" w:hAnsi="仿宋" w:cs="仿宋" w:hint="eastAsia"/>
          <w:sz w:val="28"/>
          <w:lang w:eastAsia="zh-CN"/>
        </w:rPr>
        <w:t>二、煤油项目绩效评估</w:t>
      </w:r>
      <w:bookmarkEnd w:id="5"/>
    </w:p>
    <w:p>
      <w:pPr>
        <w:pStyle w:val="Heading2"/>
        <w:rPr>
          <w:rFonts w:ascii="仿宋" w:eastAsia="仿宋" w:hAnsi="仿宋" w:cs="仿宋" w:hint="eastAsia"/>
          <w:lang w:eastAsia="zh-CN"/>
        </w:rPr>
      </w:pPr>
      <w:bookmarkStart w:id="6" w:name="_Toc29119"/>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在煤油项目中，我们设计了一套全面的绩效评估指标，以确保煤油项目的可控和成功交付。这些指标跨足煤油项目目标、成本、进度和质量等多个维度，为我们提供了全面洞察煤油项目的健康状况。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目标达成率是我们关注的首要指标。我们设定了明确的目标，并通过定期监测和评估，迅速发现并应对潜在的目标偏差。这为煤油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成本绩效是另一个核心关注点。通过实际成本与预算成本的对比分析，我们深入了解成本差异的原因，及时调整资源分配，保持煤油项目在经济效益方面的合理水平。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进度作为关键的绩效指标之一，得到了精心的关注。我们制定了详细的煤油项目进度计划，并设立了进度符合度指标，确保实际进度与计划进度保持一致。这使我们能够快速发现和解决潜在的进度问题，保持煤油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煤油项目绩效的不可或缺的一环。我们引入了一系列的质量标准和客户满意度指标，以确保煤油项目交付的成果在质量上达到或超越预期水平。通过持续监测这些指标，我们努力提升煤油项目整体质量水平，为煤油项目的成功交付提供有力保障。通过这些科学且全面的绩效评估，我们能够更好地引导煤油项目的持续改进，确保煤油项目目标的顺利达成。</w:t>
      </w:r>
    </w:p>
    <w:p>
      <w:pPr>
        <w:pStyle w:val="Heading2"/>
        <w:ind w:firstLine="560" w:firstLineChars="200"/>
        <w:rPr>
          <w:rFonts w:ascii="仿宋" w:eastAsia="仿宋" w:hAnsi="仿宋" w:cs="仿宋" w:hint="eastAsia"/>
          <w:sz w:val="28"/>
          <w:lang w:eastAsia="zh-CN"/>
        </w:rPr>
      </w:pPr>
      <w:bookmarkStart w:id="7" w:name="_Toc21002"/>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绩效评估是煤油项目中的关键环节，为确保煤油项目达到预期目标，我们采用了多层次、多维度的绩效评估方法。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煤油项目的战略目标对齐，确保每个决策和行动都与煤油项目整体目标保持一致。团队会定期召开战略对齐会议，审视当前工作与煤油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煤油项目进度、质量、成本和风险等方面。这些指标通过数据收集和分析，为煤油项目管理团队提供了客观的评估依据。例如，我们通过煤油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绩效评估不仅仅停留在煤油项目内部，还考虑了煤油项目对外部环境的影响。我们定期进行干系人满意度调查，以了解各利益相关方对煤油项目的期望和满意度，并及时做出调整。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这种多层次、多角度的绩效评估方法，使得我们能够全面了解煤油项目的运行状态，及时做出调整，确保煤油项目在不断变化的环境中保持稳健前行。</w:t>
      </w:r>
    </w:p>
    <w:p>
      <w:pPr>
        <w:pStyle w:val="Heading2"/>
        <w:ind w:firstLine="560" w:firstLineChars="200"/>
        <w:rPr>
          <w:rFonts w:ascii="仿宋" w:eastAsia="仿宋" w:hAnsi="仿宋" w:cs="仿宋" w:hint="eastAsia"/>
          <w:sz w:val="28"/>
          <w:lang w:eastAsia="zh-CN"/>
        </w:rPr>
      </w:pPr>
      <w:bookmarkStart w:id="8" w:name="_Toc1091"/>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为了确保煤油项目的有效管理和不断优化，我们采用了精心设计的绩效评估周期。这个周期旨在实现灵活、实时和全面的评估，以适应煤油项目执行中的各种挑战。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煤油项目的不同需求，分为短期、中期和长期。短期评估关注每个迭代或工作周期，以及时发现和解决当前任务中的问题。中期评估涵盖几个迭代，深入了解整体煤油项目的趋势和性能。长期评估则着眼于整个煤油项目阶段，确保煤油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煤油项目管理工具和协作平台，团队成员能够随时更新和分享煤油项目数据。这种实时性的反馈机制使我们能够及时察觉潜在问题，快速调整，保持煤油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绩效评估周期与煤油项目的决策制定密不可分。每个周期的煤油项目回顾会议成为集体总结经验、识别问题深层次原因并找到创新解决方案的平台。这种定期的反思与调整机制使煤油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2970"/>
      <w:r>
        <w:rPr>
          <w:rFonts w:ascii="仿宋" w:eastAsia="仿宋" w:hAnsi="仿宋" w:cs="仿宋" w:hint="eastAsia"/>
          <w:sz w:val="28"/>
          <w:lang w:eastAsia="zh-CN"/>
        </w:rPr>
        <w:t>三、煤油项目概论</w:t>
      </w:r>
      <w:bookmarkEnd w:id="9"/>
    </w:p>
    <w:p>
      <w:pPr>
        <w:pStyle w:val="Heading2"/>
        <w:rPr>
          <w:rFonts w:ascii="仿宋" w:eastAsia="仿宋" w:hAnsi="仿宋" w:cs="仿宋" w:hint="eastAsia"/>
          <w:lang w:eastAsia="zh-CN"/>
        </w:rPr>
      </w:pPr>
      <w:bookmarkStart w:id="10" w:name="_Toc9380"/>
      <w:r>
        <w:rPr>
          <w:rFonts w:ascii="仿宋" w:eastAsia="仿宋" w:hAnsi="仿宋" w:cs="仿宋" w:hint="eastAsia"/>
          <w:lang w:eastAsia="zh-CN"/>
        </w:rPr>
        <w:t>(一)、煤油项目概况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起源追溯至对市场的深入洞察。市场的不断演变与变革为煤油项目提供了难得的机遇。当前市场存在的需求缺口和变革的大环境共同构成了煤油项目的背景。这个煤油项目旨在充分利用市场机遇，填补行业中尚未满足的需求，为客户提供全新的解决方案。市场的变革和需求的增长使得这个煤油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煤油项目名称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煤油项目正式命名为煤油。这个名称不仅仅是一个标识，更代表了煤油项目的核心理念和愿景。它蕴含着煤油项目所要解决问题的关键字，具有强烈的表达和辨识度，为煤油项目树立了鲜明的品牌形象。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煤油项目目标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核心目标是提供一种全新、高效的解决方案，满足客户日益增长的需求。煤油项目追求的不仅仅是满足市场需求，更是在市场中获得卓越的竞争优势。通过不断提升产品或服务的质量和创新水平，煤油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煤油项目范围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全面涵盖了产品研发、制造、市场推广和售后服务，确保从产品设计到最终用户体验的全方位关注。这一全面的煤油项目范围是为了确保煤油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煤油项目时间表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煤油项目计划在未来18个月内完成，包括研发、测试、市场试点和正式推出等不同阶段。这个时间表的合理设计是为了确保煤油项目各个阶段的顺利推进，以便按时交付高质量的成果。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煤油项目预算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煤油项目总预算估算为XX百万美元，主要分配在研发、市场推广、人员培训和运营等方面。这一充足的预算为煤油项目提供了充足的资源，确保煤油项目在各个方面都能取得优异的表现。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煤油项目风险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煤油项目可能面临的风险包括市场接受度低、技术难题、竞争激烈等。煤油项目团队已经制定了相应的风险应对计划，通过前瞻性的风险管理，确保煤油项目在面对不确定性时能够迅速做出应对。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煤油项目团队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煤油项目汇聚了一支经验丰富、多领域专业素养的核心团队，确保煤油项目在各个方面都能拥有高水平的执行力。团队的协同作战是煤油项目成功的关键因素之一。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煤油项目背景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煤油项目的背景根植于市场对更高效、创新产品的渴望，同时也受到科技发展对行业格局的深刻改变的影响。这为煤油项目提供了广阔的发展空间和市场需求。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1.10 煤油项目现状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截至目前，煤油项目已完成市场调研和技术验证，取得了初步的成功。这为煤油项目在未来的发展奠定了坚实的基础，为更远大的目标打下了坚实的基石。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9416"/>
      <w:r>
        <w:rPr>
          <w:rFonts w:ascii="仿宋" w:eastAsia="仿宋" w:hAnsi="仿宋" w:cs="仿宋" w:hint="eastAsia"/>
          <w:sz w:val="28"/>
          <w:lang w:eastAsia="zh-CN"/>
        </w:rPr>
        <w:t>(二)、煤油项目目标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keyword》煤油项目首要业务目标是在市场中占据有利地位，实现产品/服务的成功推广和销售。通过不断提升产品质量、创新性，煤油项目追求成为行业中的领导者，赢得更多客户的青睐。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在科技迅速发展的时代，煤油项目着眼于技术创新。通过持续的研发和技术升级，煤油项目旨在推出更具创新性的产品或服务，以满足市场对新鲜、先进解决方案的需求。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为了建立可持续的客户关系，煤油项目设定了客户满意度目标。通过提供卓越的产品质量和优质的客户服务，煤油项目追求赢得客户的信任和忠诚度，确保他们的满意度达到行业领先水平。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煤油项目注重社会责任和可持续发展。通过实施环保、社会责任煤油项目，煤油项目致力于在经济发展的同时保护环境，促进社会公平，实现可持续经营。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煤油项目的团队是实现目标的核心驱动力。因此，煤油项目设定了团队发展目标，包括提升团队成员的专业技能、培养领导力，以及搭建协同高效的团队工作氛围。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119"/>
      <w:r>
        <w:rPr>
          <w:rFonts w:ascii="仿宋" w:eastAsia="仿宋" w:hAnsi="仿宋" w:cs="仿宋" w:hint="eastAsia"/>
          <w:sz w:val="28"/>
          <w:lang w:eastAsia="zh-CN"/>
        </w:rPr>
        <w:t>(三)、煤油项目提出的理由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煤油项目提出的理由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提出源于对市场机遇的深刻洞察。当前市场中存在的需求缺口和行业发展趋势表明，有巨大的商业机会等待被开发。通过准确捕捉市场机遇，煤油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理念基于对技术创新的信仰。通过持续的研发和技术投入，煤油项目有望推出更具创新性的产品或服务。在科技飞速发展的当下，煤油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提出是为了增强企业的行业竞争力。通过提升产品或服务的质量和独特性，煤油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煤油项目响应了消费者需求的变化。随着社会和科技的不断发展，消费者对产品和服务的需求也在发生变化。通过深入了解并及时回应消费者的新需求，煤油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煤油项目的提出是企业战略发展规划的一部分。在面对日益激烈的市场竞争和不断变化的商业环境中，煤油项目作为企业战略的一环，旨在为企业开辟新的增长领域，巩固企业在行业中的地位。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煤油项目的提出不仅仅是基于商业考量，还注重社会责任。通过推出环保、社会责任等方面的煤油项目，煤油企业可以在社会中树立积极形象，为社会做出积极贡献，实现经济效益和社会效益的双赢。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煤油项目的提出反映了对利益相关者期望的关注。包括客户、员工、投资者等利益相关者在企业发展中都有着各自的期望，煤油项目力求在满足这些期望的同时，取得更大的共赢。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24599"/>
      <w:r>
        <w:rPr>
          <w:rFonts w:ascii="仿宋" w:eastAsia="仿宋" w:hAnsi="仿宋" w:cs="仿宋" w:hint="eastAsia"/>
          <w:sz w:val="28"/>
          <w:lang w:eastAsia="zh-CN"/>
        </w:rPr>
        <w:t>(四)、煤油项目意义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在实施煤油项目的过程中，我们不仅仅是在追逐商业成功，更是为企业和社会的多个层面创造了深远的意义。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的首要意义在于提升企业的市场竞争力。通过持续的创新和对产品质量的高标准要求，煤油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煤油项目的推进将促使行业技术水平的提升。通过引入先进技术和创新性解决方案，煤油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在社会层面，煤油项目不仅创造了大量就业机会，提高了就业水平，还注重社会责任和环保。通过参与社会公益事业和推动环保煤油项目，煤油项目为社会贡献了一份力量，体现了企业对社会的积极回馈。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综合而言，煤油项目意义重大，不仅推动了企业的发展，也为行业和社会的进步贡献了积极力量。这是一个全面而深刻的影响，将在未来产生可持续的正面效应。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1934"/>
      <w:r>
        <w:rPr>
          <w:rFonts w:ascii="仿宋" w:eastAsia="仿宋" w:hAnsi="仿宋" w:cs="仿宋" w:hint="eastAsia"/>
          <w:sz w:val="28"/>
          <w:lang w:eastAsia="zh-CN"/>
        </w:rPr>
        <w:t>(五)、煤油项目背景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在当今迅猛发展的商业环境中，煤油项目的动因根植于对多方面因素的审慎考量。这个煤油项目的提出并非孤立的决策，而是对企业所处背景深入思考的产物。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市场的不断演变是煤油项目背后的首要原因。科技的迅速发展和全球市场的快速变化使得企业必须灵活应对。煤油项目应运而生，旨在通过创新性的解决方案迎合市场的多变需求，赢得竞争中的先机。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竞争的激烈程度也是煤油项目背景中不可忽视的一环。企业需要在激烈竞争中脱颖而出，为此，煤油项目致力于打破常规，提供独特的价值主张，以吸引客户并确保市场份额的增长。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技术的迅速发展为企业带来了机遇与挑战。作为煤油项目启动的背景之一，对新兴技术的应用将有助于提升企业的技术水平，使其在不断演进的商业环境中保持竞争优势。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此外，社会对企业责任的期望也在逐渐升高。煤油项目充分融入了社会责任的理念，通过可持续经营和社会公益煤油项目，企图为社会贡献一份力量，在商业成功的同时关注社会价值。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24678"/>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5207"/>
      <w:r>
        <w:rPr>
          <w:rFonts w:ascii="仿宋" w:eastAsia="仿宋" w:hAnsi="仿宋" w:cs="仿宋" w:hint="eastAsia"/>
          <w:lang w:eastAsia="zh-CN"/>
        </w:rPr>
        <w:t>(一)、煤油行业分析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煤油行业一直以来都是市场的关注焦点。行业内的发展趋势、竞争态势以及潜在机会都对煤油项目的推进产生深远的影响。通过深入研究行业的整体概貌，我们将更好地理解行业的核心特征，为煤油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煤油行业，技术一直是推动创新和发展的关键因素。我们将对当前技术趋势进行详尽分析，包括但不限于人工智能、大数据应用、先进制造技术等。这有助于煤油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煤油项目成功的基础。我们将对主要竞争对手进行深入研究，包括其市场份额、产品特点、市场定位等。通过全面了解竞争对手的优势和劣势，煤油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30859"/>
      <w:r>
        <w:rPr>
          <w:rFonts w:ascii="仿宋" w:eastAsia="仿宋" w:hAnsi="仿宋" w:cs="仿宋" w:hint="eastAsia"/>
          <w:sz w:val="28"/>
          <w:lang w:eastAsia="zh-CN"/>
        </w:rPr>
        <w:t>(二)、煤油市场分析预测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通过对市场规模的深入调研，我们将预测煤油市场未来的增长趋势。这包括市场的整体规模、各细分领域的发展趋势等。煤油项目可以根据市场的扩张速度和潜在机会，制定更符合市场需求的发展策略。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了解消费者的需求是市场分析的核心。我们将通过调查研究，深入挖掘目标消费者的需求特点、购买习惯以及对产品和服务的期望。这有助于煤油项目更好地定位目标市场，提供更符合消费者期待的解决方案。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煤油项目实施过程中需要充分考虑的因素。我们将对市场风险进行全面评估，包括但不限于政策法规风险、市场竞争风险、技术变革风险等。通过对潜在风险的深入分析，煤油项目可以制定相应的风险缓解策略，降低不确定性对煤油项目的影响。</w:t>
      </w:r>
    </w:p>
    <w:p>
      <w:pPr>
        <w:pStyle w:val="Heading1"/>
        <w:ind w:firstLine="560" w:firstLineChars="200"/>
        <w:rPr>
          <w:rFonts w:ascii="仿宋" w:eastAsia="仿宋" w:hAnsi="仿宋" w:cs="仿宋" w:hint="eastAsia"/>
          <w:sz w:val="28"/>
          <w:lang w:eastAsia="zh-CN"/>
        </w:rPr>
      </w:pPr>
      <w:bookmarkStart w:id="18" w:name="_Toc22919"/>
      <w:r>
        <w:rPr>
          <w:rFonts w:ascii="仿宋" w:eastAsia="仿宋" w:hAnsi="仿宋" w:cs="仿宋" w:hint="eastAsia"/>
          <w:sz w:val="28"/>
          <w:lang w:eastAsia="zh-CN"/>
        </w:rPr>
        <w:t>五、煤油项目建设背景及必要性分析</w:t>
      </w:r>
      <w:bookmarkEnd w:id="18"/>
    </w:p>
    <w:p>
      <w:pPr>
        <w:pStyle w:val="Heading2"/>
        <w:rPr>
          <w:rFonts w:ascii="仿宋" w:eastAsia="仿宋" w:hAnsi="仿宋" w:cs="仿宋" w:hint="eastAsia"/>
          <w:lang w:eastAsia="zh-CN"/>
        </w:rPr>
      </w:pPr>
      <w:bookmarkStart w:id="19" w:name="_Toc9400"/>
      <w:r>
        <w:rPr>
          <w:rFonts w:ascii="仿宋" w:eastAsia="仿宋" w:hAnsi="仿宋" w:cs="仿宋" w:hint="eastAsia"/>
          <w:lang w:eastAsia="zh-CN"/>
        </w:rPr>
        <w:t>(一)、煤油项目背景分析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煤油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煤油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我们的背景分析将深入挖掘当前行业的发展趋势，通过对竞争态势的全面审视，找到煤油项目在这个潮流中的定位。同时，我们将关注行业内涌现的新兴机遇，以便煤油项目更好地融入行业发展的潮流中。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煤油项目提供了强大的发展动力。我们将聚焦于行业内最新的技术发展趋势，包括但不限于人工智能、大数据分析、物联网等领域。通过深度的技术研究，我们将确保煤油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煤油项目发展的源泉。我们将投入更多的精力对市场需求进行深入剖析，超越表面的需求，深入挖掘潜在的市场痛点和机遇。通过对市场需求的细致了解，煤油项目将更有针对性地设计解决方案，满足市场的多样化需求，从而更好地促进煤油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https://d.book118.com/238072070024006034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煤油项目计划设计方案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E219D7"/>
    <w:rsid w:val="51E219D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807207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2024-02-02T03:28:00Z</dcterms:created>
  <dcterms:modified xsi:type="dcterms:W3CDTF">2024-02-02T03:28:42Z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084181CD26C94B67A54D0FA3BDCDAAA3_11</vt:lpwstr>
  </property>
  <property fmtid="{D5CDD505-2E9C-101B-9397-08002B2CF9AE}" pid="3" name="KSOProductBuildVer">
    <vt:lpwstr>2052-12.1.0.16250</vt:lpwstr>
  </property>
</Properties>
</file>