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高纯四氧化三锰项目计划设计方案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02" w:history="1">
        <w:r>
          <w:rPr>
            <w:rFonts w:ascii="仿宋" w:eastAsia="仿宋" w:hAnsi="仿宋" w:cs="仿宋" w:hint="eastAsia"/>
            <w:lang w:eastAsia="zh-CN"/>
          </w:rPr>
          <w:t>概论</w:t>
        </w:r>
        <w:r>
          <w:tab/>
        </w:r>
        <w:r>
          <w:fldChar w:fldCharType="begin"/>
        </w:r>
        <w:r>
          <w:instrText xml:space="preserve"> PAGEREF _Toc27702 \h </w:instrText>
        </w:r>
        <w:r>
          <w:fldChar w:fldCharType="separate"/>
        </w:r>
        <w:r>
          <w:t>3</w:t>
        </w:r>
        <w:r>
          <w:fldChar w:fldCharType="end"/>
        </w:r>
      </w:hyperlink>
    </w:p>
    <w:p>
      <w:pPr>
        <w:pStyle w:val="TOC1"/>
        <w:tabs>
          <w:tab w:val="right" w:leader="dot" w:pos="8306"/>
        </w:tabs>
      </w:pPr>
      <w:hyperlink w:anchor="_Toc21630" w:history="1">
        <w:r>
          <w:rPr>
            <w:rFonts w:ascii="仿宋" w:eastAsia="仿宋" w:hAnsi="仿宋" w:cs="仿宋" w:hint="eastAsia"/>
            <w:lang w:eastAsia="zh-CN"/>
          </w:rPr>
          <w:t>一、高纯四氧化三锰项目绩效评估</w:t>
        </w:r>
        <w:r>
          <w:tab/>
        </w:r>
        <w:r>
          <w:fldChar w:fldCharType="begin"/>
        </w:r>
        <w:r>
          <w:instrText xml:space="preserve"> PAGEREF _Toc21630 \h </w:instrText>
        </w:r>
        <w:r>
          <w:fldChar w:fldCharType="separate"/>
        </w:r>
        <w:r>
          <w:t>3</w:t>
        </w:r>
        <w:r>
          <w:fldChar w:fldCharType="end"/>
        </w:r>
      </w:hyperlink>
    </w:p>
    <w:p>
      <w:pPr>
        <w:pStyle w:val="TOC2"/>
        <w:tabs>
          <w:tab w:val="right" w:leader="dot" w:pos="8306"/>
        </w:tabs>
      </w:pPr>
      <w:hyperlink w:anchor="_Toc3942" w:history="1">
        <w:r>
          <w:rPr>
            <w:rFonts w:ascii="仿宋" w:eastAsia="仿宋" w:hAnsi="仿宋" w:cs="仿宋" w:hint="eastAsia"/>
            <w:lang w:eastAsia="zh-CN"/>
          </w:rPr>
          <w:t>(一)、绩效评估指标</w:t>
        </w:r>
        <w:r>
          <w:tab/>
        </w:r>
        <w:r>
          <w:fldChar w:fldCharType="begin"/>
        </w:r>
        <w:r>
          <w:instrText xml:space="preserve"> PAGEREF _Toc3942 \h </w:instrText>
        </w:r>
        <w:r>
          <w:fldChar w:fldCharType="separate"/>
        </w:r>
        <w:r>
          <w:t>3</w:t>
        </w:r>
        <w:r>
          <w:fldChar w:fldCharType="end"/>
        </w:r>
      </w:hyperlink>
    </w:p>
    <w:p>
      <w:pPr>
        <w:pStyle w:val="TOC2"/>
        <w:tabs>
          <w:tab w:val="right" w:leader="dot" w:pos="8306"/>
        </w:tabs>
      </w:pPr>
      <w:hyperlink w:anchor="_Toc2208" w:history="1">
        <w:r>
          <w:rPr>
            <w:rFonts w:ascii="仿宋" w:eastAsia="仿宋" w:hAnsi="仿宋" w:cs="仿宋" w:hint="eastAsia"/>
            <w:lang w:eastAsia="zh-CN"/>
          </w:rPr>
          <w:t>(二)、绩效评估方法</w:t>
        </w:r>
        <w:r>
          <w:tab/>
        </w:r>
        <w:r>
          <w:fldChar w:fldCharType="begin"/>
        </w:r>
        <w:r>
          <w:instrText xml:space="preserve"> PAGEREF _Toc2208 \h </w:instrText>
        </w:r>
        <w:r>
          <w:fldChar w:fldCharType="separate"/>
        </w:r>
        <w:r>
          <w:t>4</w:t>
        </w:r>
        <w:r>
          <w:fldChar w:fldCharType="end"/>
        </w:r>
      </w:hyperlink>
    </w:p>
    <w:p>
      <w:pPr>
        <w:pStyle w:val="TOC2"/>
        <w:tabs>
          <w:tab w:val="right" w:leader="dot" w:pos="8306"/>
        </w:tabs>
      </w:pPr>
      <w:hyperlink w:anchor="_Toc20366" w:history="1">
        <w:r>
          <w:rPr>
            <w:rFonts w:ascii="仿宋" w:eastAsia="仿宋" w:hAnsi="仿宋" w:cs="仿宋" w:hint="eastAsia"/>
            <w:lang w:eastAsia="zh-CN"/>
          </w:rPr>
          <w:t>(三)、绩效评估周期</w:t>
        </w:r>
        <w:r>
          <w:tab/>
        </w:r>
        <w:r>
          <w:fldChar w:fldCharType="begin"/>
        </w:r>
        <w:r>
          <w:instrText xml:space="preserve"> PAGEREF _Toc20366 \h </w:instrText>
        </w:r>
        <w:r>
          <w:fldChar w:fldCharType="separate"/>
        </w:r>
        <w:r>
          <w:t>5</w:t>
        </w:r>
        <w:r>
          <w:fldChar w:fldCharType="end"/>
        </w:r>
      </w:hyperlink>
    </w:p>
    <w:p>
      <w:pPr>
        <w:pStyle w:val="TOC1"/>
        <w:tabs>
          <w:tab w:val="right" w:leader="dot" w:pos="8306"/>
        </w:tabs>
      </w:pPr>
      <w:hyperlink w:anchor="_Toc4514" w:history="1">
        <w:r>
          <w:rPr>
            <w:rFonts w:ascii="仿宋" w:eastAsia="仿宋" w:hAnsi="仿宋" w:cs="仿宋" w:hint="eastAsia"/>
            <w:lang w:eastAsia="zh-CN"/>
          </w:rPr>
          <w:t>二、高纯四氧化三锰项目文档管理</w:t>
        </w:r>
        <w:r>
          <w:tab/>
        </w:r>
        <w:r>
          <w:fldChar w:fldCharType="begin"/>
        </w:r>
        <w:r>
          <w:instrText xml:space="preserve"> PAGEREF _Toc4514 \h </w:instrText>
        </w:r>
        <w:r>
          <w:fldChar w:fldCharType="separate"/>
        </w:r>
        <w:r>
          <w:t>6</w:t>
        </w:r>
        <w:r>
          <w:fldChar w:fldCharType="end"/>
        </w:r>
      </w:hyperlink>
    </w:p>
    <w:p>
      <w:pPr>
        <w:pStyle w:val="TOC2"/>
        <w:tabs>
          <w:tab w:val="right" w:leader="dot" w:pos="8306"/>
        </w:tabs>
      </w:pPr>
      <w:hyperlink w:anchor="_Toc15040" w:history="1">
        <w:r>
          <w:rPr>
            <w:rFonts w:ascii="仿宋" w:eastAsia="仿宋" w:hAnsi="仿宋" w:cs="仿宋" w:hint="eastAsia"/>
            <w:lang w:eastAsia="zh-CN"/>
          </w:rPr>
          <w:t>(一)、文档编制与审查</w:t>
        </w:r>
        <w:r>
          <w:tab/>
        </w:r>
        <w:r>
          <w:fldChar w:fldCharType="begin"/>
        </w:r>
        <w:r>
          <w:instrText xml:space="preserve"> PAGEREF _Toc15040 \h </w:instrText>
        </w:r>
        <w:r>
          <w:fldChar w:fldCharType="separate"/>
        </w:r>
        <w:r>
          <w:t>6</w:t>
        </w:r>
        <w:r>
          <w:fldChar w:fldCharType="end"/>
        </w:r>
      </w:hyperlink>
    </w:p>
    <w:p>
      <w:pPr>
        <w:pStyle w:val="TOC2"/>
        <w:tabs>
          <w:tab w:val="right" w:leader="dot" w:pos="8306"/>
        </w:tabs>
      </w:pPr>
      <w:hyperlink w:anchor="_Toc5510" w:history="1">
        <w:r>
          <w:rPr>
            <w:rFonts w:ascii="仿宋" w:eastAsia="仿宋" w:hAnsi="仿宋" w:cs="仿宋" w:hint="eastAsia"/>
            <w:lang w:eastAsia="zh-CN"/>
          </w:rPr>
          <w:t>(二)、文档发布与分发</w:t>
        </w:r>
        <w:r>
          <w:tab/>
        </w:r>
        <w:r>
          <w:fldChar w:fldCharType="begin"/>
        </w:r>
        <w:r>
          <w:instrText xml:space="preserve"> PAGEREF _Toc5510 \h </w:instrText>
        </w:r>
        <w:r>
          <w:fldChar w:fldCharType="separate"/>
        </w:r>
        <w:r>
          <w:t>8</w:t>
        </w:r>
        <w:r>
          <w:fldChar w:fldCharType="end"/>
        </w:r>
      </w:hyperlink>
    </w:p>
    <w:p>
      <w:pPr>
        <w:pStyle w:val="TOC2"/>
        <w:tabs>
          <w:tab w:val="right" w:leader="dot" w:pos="8306"/>
        </w:tabs>
      </w:pPr>
      <w:hyperlink w:anchor="_Toc22089" w:history="1">
        <w:r>
          <w:rPr>
            <w:rFonts w:ascii="仿宋" w:eastAsia="仿宋" w:hAnsi="仿宋" w:cs="仿宋" w:hint="eastAsia"/>
            <w:lang w:eastAsia="zh-CN"/>
          </w:rPr>
          <w:t>(三)、文档存档与归档</w:t>
        </w:r>
        <w:r>
          <w:tab/>
        </w:r>
        <w:r>
          <w:fldChar w:fldCharType="begin"/>
        </w:r>
        <w:r>
          <w:instrText xml:space="preserve"> PAGEREF _Toc22089 \h </w:instrText>
        </w:r>
        <w:r>
          <w:fldChar w:fldCharType="separate"/>
        </w:r>
        <w:r>
          <w:t>8</w:t>
        </w:r>
        <w:r>
          <w:fldChar w:fldCharType="end"/>
        </w:r>
      </w:hyperlink>
    </w:p>
    <w:p>
      <w:pPr>
        <w:pStyle w:val="TOC1"/>
        <w:tabs>
          <w:tab w:val="right" w:leader="dot" w:pos="8306"/>
        </w:tabs>
      </w:pPr>
      <w:hyperlink w:anchor="_Toc26222" w:history="1">
        <w:r>
          <w:rPr>
            <w:rFonts w:ascii="仿宋" w:eastAsia="仿宋" w:hAnsi="仿宋" w:cs="仿宋" w:hint="eastAsia"/>
            <w:lang w:eastAsia="zh-CN"/>
          </w:rPr>
          <w:t>三、产品规划分析</w:t>
        </w:r>
        <w:r>
          <w:tab/>
        </w:r>
        <w:r>
          <w:fldChar w:fldCharType="begin"/>
        </w:r>
        <w:r>
          <w:instrText xml:space="preserve"> PAGEREF _Toc26222 \h </w:instrText>
        </w:r>
        <w:r>
          <w:fldChar w:fldCharType="separate"/>
        </w:r>
        <w:r>
          <w:t>10</w:t>
        </w:r>
        <w:r>
          <w:fldChar w:fldCharType="end"/>
        </w:r>
      </w:hyperlink>
    </w:p>
    <w:p>
      <w:pPr>
        <w:pStyle w:val="TOC2"/>
        <w:tabs>
          <w:tab w:val="right" w:leader="dot" w:pos="8306"/>
        </w:tabs>
      </w:pPr>
      <w:hyperlink w:anchor="_Toc11683" w:history="1">
        <w:r>
          <w:rPr>
            <w:rFonts w:ascii="仿宋" w:eastAsia="仿宋" w:hAnsi="仿宋" w:cs="仿宋" w:hint="eastAsia"/>
            <w:lang w:eastAsia="zh-CN"/>
          </w:rPr>
          <w:t>(一)、产品规划</w:t>
        </w:r>
        <w:r>
          <w:tab/>
        </w:r>
        <w:r>
          <w:fldChar w:fldCharType="begin"/>
        </w:r>
        <w:r>
          <w:instrText xml:space="preserve"> PAGEREF _Toc11683 \h </w:instrText>
        </w:r>
        <w:r>
          <w:fldChar w:fldCharType="separate"/>
        </w:r>
        <w:r>
          <w:t>10</w:t>
        </w:r>
        <w:r>
          <w:fldChar w:fldCharType="end"/>
        </w:r>
      </w:hyperlink>
    </w:p>
    <w:p>
      <w:pPr>
        <w:pStyle w:val="TOC2"/>
        <w:tabs>
          <w:tab w:val="right" w:leader="dot" w:pos="8306"/>
        </w:tabs>
      </w:pPr>
      <w:hyperlink w:anchor="_Toc25674" w:history="1">
        <w:r>
          <w:rPr>
            <w:rFonts w:ascii="仿宋" w:eastAsia="仿宋" w:hAnsi="仿宋" w:cs="仿宋" w:hint="eastAsia"/>
            <w:lang w:eastAsia="zh-CN"/>
          </w:rPr>
          <w:t>(二)、建设规模</w:t>
        </w:r>
        <w:r>
          <w:tab/>
        </w:r>
        <w:r>
          <w:fldChar w:fldCharType="begin"/>
        </w:r>
        <w:r>
          <w:instrText xml:space="preserve"> PAGEREF _Toc25674 \h </w:instrText>
        </w:r>
        <w:r>
          <w:fldChar w:fldCharType="separate"/>
        </w:r>
        <w:r>
          <w:t>10</w:t>
        </w:r>
        <w:r>
          <w:fldChar w:fldCharType="end"/>
        </w:r>
      </w:hyperlink>
    </w:p>
    <w:p>
      <w:pPr>
        <w:pStyle w:val="TOC1"/>
        <w:tabs>
          <w:tab w:val="right" w:leader="dot" w:pos="8306"/>
        </w:tabs>
      </w:pPr>
      <w:hyperlink w:anchor="_Toc496" w:history="1">
        <w:r>
          <w:rPr>
            <w:rFonts w:ascii="仿宋" w:eastAsia="仿宋" w:hAnsi="仿宋" w:cs="仿宋" w:hint="eastAsia"/>
            <w:lang w:eastAsia="zh-CN"/>
          </w:rPr>
          <w:t>四、高纯四氧化三锰项目选址可行性分析</w:t>
        </w:r>
        <w:r>
          <w:tab/>
        </w:r>
        <w:r>
          <w:fldChar w:fldCharType="begin"/>
        </w:r>
        <w:r>
          <w:instrText xml:space="preserve"> PAGEREF _Toc496 \h </w:instrText>
        </w:r>
        <w:r>
          <w:fldChar w:fldCharType="separate"/>
        </w:r>
        <w:r>
          <w:t>12</w:t>
        </w:r>
        <w:r>
          <w:fldChar w:fldCharType="end"/>
        </w:r>
      </w:hyperlink>
    </w:p>
    <w:p>
      <w:pPr>
        <w:pStyle w:val="TOC2"/>
        <w:tabs>
          <w:tab w:val="right" w:leader="dot" w:pos="8306"/>
        </w:tabs>
      </w:pPr>
      <w:hyperlink w:anchor="_Toc28891" w:history="1">
        <w:r>
          <w:rPr>
            <w:rFonts w:ascii="仿宋" w:eastAsia="仿宋" w:hAnsi="仿宋" w:cs="仿宋" w:hint="eastAsia"/>
            <w:lang w:eastAsia="zh-CN"/>
          </w:rPr>
          <w:t>(一)、高纯四氧化三锰项目选址</w:t>
        </w:r>
        <w:r>
          <w:tab/>
        </w:r>
        <w:r>
          <w:fldChar w:fldCharType="begin"/>
        </w:r>
        <w:r>
          <w:instrText xml:space="preserve"> PAGEREF _Toc28891 \h </w:instrText>
        </w:r>
        <w:r>
          <w:fldChar w:fldCharType="separate"/>
        </w:r>
        <w:r>
          <w:t>12</w:t>
        </w:r>
        <w:r>
          <w:fldChar w:fldCharType="end"/>
        </w:r>
      </w:hyperlink>
    </w:p>
    <w:p>
      <w:pPr>
        <w:pStyle w:val="TOC2"/>
        <w:tabs>
          <w:tab w:val="right" w:leader="dot" w:pos="8306"/>
        </w:tabs>
      </w:pPr>
      <w:hyperlink w:anchor="_Toc26227" w:history="1">
        <w:r>
          <w:rPr>
            <w:rFonts w:ascii="仿宋" w:eastAsia="仿宋" w:hAnsi="仿宋" w:cs="仿宋" w:hint="eastAsia"/>
            <w:lang w:eastAsia="zh-CN"/>
          </w:rPr>
          <w:t>(二)、用地控制指标</w:t>
        </w:r>
        <w:r>
          <w:tab/>
        </w:r>
        <w:r>
          <w:fldChar w:fldCharType="begin"/>
        </w:r>
        <w:r>
          <w:instrText xml:space="preserve"> PAGEREF _Toc26227 \h </w:instrText>
        </w:r>
        <w:r>
          <w:fldChar w:fldCharType="separate"/>
        </w:r>
        <w:r>
          <w:t>12</w:t>
        </w:r>
        <w:r>
          <w:fldChar w:fldCharType="end"/>
        </w:r>
      </w:hyperlink>
    </w:p>
    <w:p>
      <w:pPr>
        <w:pStyle w:val="TOC2"/>
        <w:tabs>
          <w:tab w:val="right" w:leader="dot" w:pos="8306"/>
        </w:tabs>
      </w:pPr>
      <w:hyperlink w:anchor="_Toc12502" w:history="1">
        <w:r>
          <w:rPr>
            <w:rFonts w:ascii="仿宋" w:eastAsia="仿宋" w:hAnsi="仿宋" w:cs="仿宋" w:hint="eastAsia"/>
            <w:lang w:eastAsia="zh-CN"/>
          </w:rPr>
          <w:t>(三)、节约用地措施</w:t>
        </w:r>
        <w:r>
          <w:tab/>
        </w:r>
        <w:r>
          <w:fldChar w:fldCharType="begin"/>
        </w:r>
        <w:r>
          <w:instrText xml:space="preserve"> PAGEREF _Toc12502 \h </w:instrText>
        </w:r>
        <w:r>
          <w:fldChar w:fldCharType="separate"/>
        </w:r>
        <w:r>
          <w:t>14</w:t>
        </w:r>
        <w:r>
          <w:fldChar w:fldCharType="end"/>
        </w:r>
      </w:hyperlink>
    </w:p>
    <w:p>
      <w:pPr>
        <w:pStyle w:val="TOC2"/>
        <w:tabs>
          <w:tab w:val="right" w:leader="dot" w:pos="8306"/>
        </w:tabs>
      </w:pPr>
      <w:hyperlink w:anchor="_Toc14746" w:history="1">
        <w:r>
          <w:rPr>
            <w:rFonts w:ascii="仿宋" w:eastAsia="仿宋" w:hAnsi="仿宋" w:cs="仿宋" w:hint="eastAsia"/>
            <w:lang w:eastAsia="zh-CN"/>
          </w:rPr>
          <w:t>(四)、总图布置方案</w:t>
        </w:r>
        <w:r>
          <w:tab/>
        </w:r>
        <w:r>
          <w:fldChar w:fldCharType="begin"/>
        </w:r>
        <w:r>
          <w:instrText xml:space="preserve"> PAGEREF _Toc14746 \h </w:instrText>
        </w:r>
        <w:r>
          <w:fldChar w:fldCharType="separate"/>
        </w:r>
        <w:r>
          <w:t>15</w:t>
        </w:r>
        <w:r>
          <w:fldChar w:fldCharType="end"/>
        </w:r>
      </w:hyperlink>
    </w:p>
    <w:p>
      <w:pPr>
        <w:pStyle w:val="TOC2"/>
        <w:tabs>
          <w:tab w:val="right" w:leader="dot" w:pos="8306"/>
        </w:tabs>
      </w:pPr>
      <w:hyperlink w:anchor="_Toc27445" w:history="1">
        <w:r>
          <w:rPr>
            <w:rFonts w:ascii="仿宋" w:eastAsia="仿宋" w:hAnsi="仿宋" w:cs="仿宋" w:hint="eastAsia"/>
            <w:lang w:eastAsia="zh-CN"/>
          </w:rPr>
          <w:t>(五)、选址综合评价</w:t>
        </w:r>
        <w:r>
          <w:tab/>
        </w:r>
        <w:r>
          <w:fldChar w:fldCharType="begin"/>
        </w:r>
        <w:r>
          <w:instrText xml:space="preserve"> PAGEREF _Toc27445 \h </w:instrText>
        </w:r>
        <w:r>
          <w:fldChar w:fldCharType="separate"/>
        </w:r>
        <w:r>
          <w:t>16</w:t>
        </w:r>
        <w:r>
          <w:fldChar w:fldCharType="end"/>
        </w:r>
      </w:hyperlink>
    </w:p>
    <w:p>
      <w:pPr>
        <w:pStyle w:val="TOC1"/>
        <w:tabs>
          <w:tab w:val="right" w:leader="dot" w:pos="8306"/>
        </w:tabs>
      </w:pPr>
      <w:hyperlink w:anchor="_Toc10139" w:history="1">
        <w:r>
          <w:rPr>
            <w:rFonts w:ascii="仿宋" w:eastAsia="仿宋" w:hAnsi="仿宋" w:cs="仿宋" w:hint="eastAsia"/>
            <w:lang w:eastAsia="zh-CN"/>
          </w:rPr>
          <w:t>五、高纯四氧化三锰项目概论</w:t>
        </w:r>
        <w:r>
          <w:tab/>
        </w:r>
        <w:r>
          <w:fldChar w:fldCharType="begin"/>
        </w:r>
        <w:r>
          <w:instrText xml:space="preserve"> PAGEREF _Toc10139 \h </w:instrText>
        </w:r>
        <w:r>
          <w:fldChar w:fldCharType="separate"/>
        </w:r>
        <w:r>
          <w:t>17</w:t>
        </w:r>
        <w:r>
          <w:fldChar w:fldCharType="end"/>
        </w:r>
      </w:hyperlink>
    </w:p>
    <w:p>
      <w:pPr>
        <w:pStyle w:val="TOC2"/>
        <w:tabs>
          <w:tab w:val="right" w:leader="dot" w:pos="8306"/>
        </w:tabs>
      </w:pPr>
      <w:hyperlink w:anchor="_Toc8182" w:history="1">
        <w:r>
          <w:rPr>
            <w:rFonts w:ascii="仿宋" w:eastAsia="仿宋" w:hAnsi="仿宋" w:cs="仿宋" w:hint="eastAsia"/>
            <w:lang w:eastAsia="zh-CN"/>
          </w:rPr>
          <w:t>(一)、高纯四氧化三锰项目概况</w:t>
        </w:r>
        <w:r>
          <w:tab/>
        </w:r>
        <w:r>
          <w:fldChar w:fldCharType="begin"/>
        </w:r>
        <w:r>
          <w:instrText xml:space="preserve"> PAGEREF _Toc8182 \h </w:instrText>
        </w:r>
        <w:r>
          <w:fldChar w:fldCharType="separate"/>
        </w:r>
        <w:r>
          <w:t>17</w:t>
        </w:r>
        <w:r>
          <w:fldChar w:fldCharType="end"/>
        </w:r>
      </w:hyperlink>
    </w:p>
    <w:p>
      <w:pPr>
        <w:pStyle w:val="TOC2"/>
        <w:tabs>
          <w:tab w:val="right" w:leader="dot" w:pos="8306"/>
        </w:tabs>
      </w:pPr>
      <w:hyperlink w:anchor="_Toc2737" w:history="1">
        <w:r>
          <w:rPr>
            <w:rFonts w:ascii="仿宋" w:eastAsia="仿宋" w:hAnsi="仿宋" w:cs="仿宋" w:hint="eastAsia"/>
            <w:lang w:eastAsia="zh-CN"/>
          </w:rPr>
          <w:t>(二)、高纯四氧化三锰项目目标</w:t>
        </w:r>
        <w:r>
          <w:tab/>
        </w:r>
        <w:r>
          <w:fldChar w:fldCharType="begin"/>
        </w:r>
        <w:r>
          <w:instrText xml:space="preserve"> PAGEREF _Toc2737 \h </w:instrText>
        </w:r>
        <w:r>
          <w:fldChar w:fldCharType="separate"/>
        </w:r>
        <w:r>
          <w:t>20</w:t>
        </w:r>
        <w:r>
          <w:fldChar w:fldCharType="end"/>
        </w:r>
      </w:hyperlink>
    </w:p>
    <w:p>
      <w:pPr>
        <w:pStyle w:val="TOC2"/>
        <w:tabs>
          <w:tab w:val="right" w:leader="dot" w:pos="8306"/>
        </w:tabs>
      </w:pPr>
      <w:hyperlink w:anchor="_Toc31184" w:history="1">
        <w:r>
          <w:rPr>
            <w:rFonts w:ascii="仿宋" w:eastAsia="仿宋" w:hAnsi="仿宋" w:cs="仿宋" w:hint="eastAsia"/>
            <w:lang w:eastAsia="zh-CN"/>
          </w:rPr>
          <w:t>(三)、高纯四氧化三锰项目提出的理由</w:t>
        </w:r>
        <w:r>
          <w:tab/>
        </w:r>
        <w:r>
          <w:fldChar w:fldCharType="begin"/>
        </w:r>
        <w:r>
          <w:instrText xml:space="preserve"> PAGEREF _Toc31184 \h </w:instrText>
        </w:r>
        <w:r>
          <w:fldChar w:fldCharType="separate"/>
        </w:r>
        <w:r>
          <w:t>20</w:t>
        </w:r>
        <w:r>
          <w:fldChar w:fldCharType="end"/>
        </w:r>
      </w:hyperlink>
    </w:p>
    <w:p>
      <w:pPr>
        <w:pStyle w:val="TOC2"/>
        <w:tabs>
          <w:tab w:val="right" w:leader="dot" w:pos="8306"/>
        </w:tabs>
      </w:pPr>
      <w:hyperlink w:anchor="_Toc24181" w:history="1">
        <w:r>
          <w:rPr>
            <w:rFonts w:ascii="仿宋" w:eastAsia="仿宋" w:hAnsi="仿宋" w:cs="仿宋" w:hint="eastAsia"/>
            <w:lang w:eastAsia="zh-CN"/>
          </w:rPr>
          <w:t>(四)、高纯四氧化三锰项目意义</w:t>
        </w:r>
        <w:r>
          <w:tab/>
        </w:r>
        <w:r>
          <w:fldChar w:fldCharType="begin"/>
        </w:r>
        <w:r>
          <w:instrText xml:space="preserve"> PAGEREF _Toc24181 \h </w:instrText>
        </w:r>
        <w:r>
          <w:fldChar w:fldCharType="separate"/>
        </w:r>
        <w:r>
          <w:t>22</w:t>
        </w:r>
        <w:r>
          <w:fldChar w:fldCharType="end"/>
        </w:r>
      </w:hyperlink>
    </w:p>
    <w:p>
      <w:pPr>
        <w:pStyle w:val="TOC2"/>
        <w:tabs>
          <w:tab w:val="right" w:leader="dot" w:pos="8306"/>
        </w:tabs>
      </w:pPr>
      <w:hyperlink w:anchor="_Toc6831" w:history="1">
        <w:r>
          <w:rPr>
            <w:rFonts w:ascii="仿宋" w:eastAsia="仿宋" w:hAnsi="仿宋" w:cs="仿宋" w:hint="eastAsia"/>
            <w:lang w:eastAsia="zh-CN"/>
          </w:rPr>
          <w:t>(五)、高纯四氧化三锰项目背景</w:t>
        </w:r>
        <w:r>
          <w:tab/>
        </w:r>
        <w:r>
          <w:fldChar w:fldCharType="begin"/>
        </w:r>
        <w:r>
          <w:instrText xml:space="preserve"> PAGEREF _Toc6831 \h </w:instrText>
        </w:r>
        <w:r>
          <w:fldChar w:fldCharType="separate"/>
        </w:r>
        <w:r>
          <w:t>23</w:t>
        </w:r>
        <w:r>
          <w:fldChar w:fldCharType="end"/>
        </w:r>
      </w:hyperlink>
    </w:p>
    <w:p>
      <w:pPr>
        <w:pStyle w:val="TOC1"/>
        <w:tabs>
          <w:tab w:val="right" w:leader="dot" w:pos="8306"/>
        </w:tabs>
      </w:pPr>
      <w:hyperlink w:anchor="_Toc26356" w:history="1">
        <w:r>
          <w:rPr>
            <w:rFonts w:ascii="仿宋" w:eastAsia="仿宋" w:hAnsi="仿宋" w:cs="仿宋" w:hint="eastAsia"/>
            <w:lang w:eastAsia="zh-CN"/>
          </w:rPr>
          <w:t>六、高纯四氧化三锰项目危机管理</w:t>
        </w:r>
        <w:r>
          <w:tab/>
        </w:r>
        <w:r>
          <w:fldChar w:fldCharType="begin"/>
        </w:r>
        <w:r>
          <w:instrText xml:space="preserve"> PAGEREF _Toc26356 \h </w:instrText>
        </w:r>
        <w:r>
          <w:fldChar w:fldCharType="separate"/>
        </w:r>
        <w:r>
          <w:t>24</w:t>
        </w:r>
        <w:r>
          <w:fldChar w:fldCharType="end"/>
        </w:r>
      </w:hyperlink>
    </w:p>
    <w:p>
      <w:pPr>
        <w:pStyle w:val="TOC2"/>
        <w:tabs>
          <w:tab w:val="right" w:leader="dot" w:pos="8306"/>
        </w:tabs>
      </w:pPr>
      <w:hyperlink w:anchor="_Toc247" w:history="1">
        <w:r>
          <w:rPr>
            <w:rFonts w:ascii="仿宋" w:eastAsia="仿宋" w:hAnsi="仿宋" w:cs="仿宋" w:hint="eastAsia"/>
            <w:lang w:eastAsia="zh-CN"/>
          </w:rPr>
          <w:t>(一)、危机预警与识别</w:t>
        </w:r>
        <w:r>
          <w:tab/>
        </w:r>
        <w:r>
          <w:fldChar w:fldCharType="begin"/>
        </w:r>
        <w:r>
          <w:instrText xml:space="preserve"> PAGEREF _Toc247 \h </w:instrText>
        </w:r>
        <w:r>
          <w:fldChar w:fldCharType="separate"/>
        </w:r>
        <w:r>
          <w:t>24</w:t>
        </w:r>
        <w:r>
          <w:fldChar w:fldCharType="end"/>
        </w:r>
      </w:hyperlink>
    </w:p>
    <w:p>
      <w:pPr>
        <w:pStyle w:val="TOC2"/>
        <w:tabs>
          <w:tab w:val="right" w:leader="dot" w:pos="8306"/>
        </w:tabs>
      </w:pPr>
      <w:hyperlink w:anchor="_Toc29034" w:history="1">
        <w:r>
          <w:rPr>
            <w:rFonts w:ascii="仿宋" w:eastAsia="仿宋" w:hAnsi="仿宋" w:cs="仿宋" w:hint="eastAsia"/>
            <w:lang w:eastAsia="zh-CN"/>
          </w:rPr>
          <w:t>(二)、危机应对与恢复</w:t>
        </w:r>
        <w:r>
          <w:tab/>
        </w:r>
        <w:r>
          <w:fldChar w:fldCharType="begin"/>
        </w:r>
        <w:r>
          <w:instrText xml:space="preserve"> PAGEREF _Toc29034 \h </w:instrText>
        </w:r>
        <w:r>
          <w:fldChar w:fldCharType="separate"/>
        </w:r>
        <w:r>
          <w:t>25</w:t>
        </w:r>
        <w:r>
          <w:fldChar w:fldCharType="end"/>
        </w:r>
      </w:hyperlink>
    </w:p>
    <w:p>
      <w:pPr>
        <w:pStyle w:val="TOC1"/>
        <w:tabs>
          <w:tab w:val="right" w:leader="dot" w:pos="8306"/>
        </w:tabs>
      </w:pPr>
      <w:hyperlink w:anchor="_Toc29651" w:history="1">
        <w:r>
          <w:rPr>
            <w:rFonts w:ascii="仿宋" w:eastAsia="仿宋" w:hAnsi="仿宋" w:cs="仿宋" w:hint="eastAsia"/>
            <w:lang w:eastAsia="zh-CN"/>
          </w:rPr>
          <w:t>七、高纯四氧化三锰项目社会影响</w:t>
        </w:r>
        <w:r>
          <w:tab/>
        </w:r>
        <w:r>
          <w:fldChar w:fldCharType="begin"/>
        </w:r>
        <w:r>
          <w:instrText xml:space="preserve"> PAGEREF _Toc29651 \h </w:instrText>
        </w:r>
        <w:r>
          <w:fldChar w:fldCharType="separate"/>
        </w:r>
        <w:r>
          <w:t>27</w:t>
        </w:r>
        <w:r>
          <w:fldChar w:fldCharType="end"/>
        </w:r>
      </w:hyperlink>
    </w:p>
    <w:p>
      <w:pPr>
        <w:pStyle w:val="TOC2"/>
        <w:tabs>
          <w:tab w:val="right" w:leader="dot" w:pos="8306"/>
        </w:tabs>
      </w:pPr>
      <w:hyperlink w:anchor="_Toc962" w:history="1">
        <w:r>
          <w:rPr>
            <w:rFonts w:ascii="仿宋" w:eastAsia="仿宋" w:hAnsi="仿宋" w:cs="仿宋" w:hint="eastAsia"/>
            <w:lang w:eastAsia="zh-CN"/>
          </w:rPr>
          <w:t>(一)、社会责任与义务</w:t>
        </w:r>
        <w:r>
          <w:tab/>
        </w:r>
        <w:r>
          <w:fldChar w:fldCharType="begin"/>
        </w:r>
        <w:r>
          <w:instrText xml:space="preserve"> PAGEREF _Toc962 \h </w:instrText>
        </w:r>
        <w:r>
          <w:fldChar w:fldCharType="separate"/>
        </w:r>
        <w:r>
          <w:t>27</w:t>
        </w:r>
        <w:r>
          <w:fldChar w:fldCharType="end"/>
        </w:r>
      </w:hyperlink>
    </w:p>
    <w:p>
      <w:pPr>
        <w:pStyle w:val="TOC2"/>
        <w:tabs>
          <w:tab w:val="right" w:leader="dot" w:pos="8306"/>
        </w:tabs>
      </w:pPr>
      <w:hyperlink w:anchor="_Toc5925" w:history="1">
        <w:r>
          <w:rPr>
            <w:rFonts w:ascii="仿宋" w:eastAsia="仿宋" w:hAnsi="仿宋" w:cs="仿宋" w:hint="eastAsia"/>
            <w:lang w:eastAsia="zh-CN"/>
          </w:rPr>
          <w:t>(二)、社会参与与沟通</w:t>
        </w:r>
        <w:r>
          <w:tab/>
        </w:r>
        <w:r>
          <w:fldChar w:fldCharType="begin"/>
        </w:r>
        <w:r>
          <w:instrText xml:space="preserve"> PAGEREF _Toc5925 \h </w:instrText>
        </w:r>
        <w:r>
          <w:fldChar w:fldCharType="separate"/>
        </w:r>
        <w:r>
          <w:t>27</w:t>
        </w:r>
        <w:r>
          <w:fldChar w:fldCharType="end"/>
        </w:r>
      </w:hyperlink>
    </w:p>
    <w:p>
      <w:pPr>
        <w:pStyle w:val="TOC1"/>
        <w:tabs>
          <w:tab w:val="right" w:leader="dot" w:pos="8306"/>
        </w:tabs>
      </w:pPr>
      <w:hyperlink w:anchor="_Toc14682" w:history="1">
        <w:r>
          <w:rPr>
            <w:rFonts w:ascii="仿宋" w:eastAsia="仿宋" w:hAnsi="仿宋" w:cs="仿宋" w:hint="eastAsia"/>
            <w:lang w:eastAsia="zh-CN"/>
          </w:rPr>
          <w:t>八、高纯四氧化三锰项目风险管理</w:t>
        </w:r>
        <w:r>
          <w:tab/>
        </w:r>
        <w:r>
          <w:fldChar w:fldCharType="begin"/>
        </w:r>
        <w:r>
          <w:instrText xml:space="preserve"> PAGEREF _Toc14682 \h </w:instrText>
        </w:r>
        <w:r>
          <w:fldChar w:fldCharType="separate"/>
        </w:r>
        <w:r>
          <w:t>28</w:t>
        </w:r>
        <w:r>
          <w:fldChar w:fldCharType="end"/>
        </w:r>
      </w:hyperlink>
    </w:p>
    <w:p>
      <w:pPr>
        <w:pStyle w:val="TOC2"/>
        <w:tabs>
          <w:tab w:val="right" w:leader="dot" w:pos="8306"/>
        </w:tabs>
      </w:pPr>
      <w:hyperlink w:anchor="_Toc3026" w:history="1">
        <w:r>
          <w:rPr>
            <w:rFonts w:ascii="仿宋" w:eastAsia="仿宋" w:hAnsi="仿宋" w:cs="仿宋" w:hint="eastAsia"/>
            <w:lang w:eastAsia="zh-CN"/>
          </w:rPr>
          <w:t>(一)、风险识别与评估</w:t>
        </w:r>
        <w:r>
          <w:tab/>
        </w:r>
        <w:r>
          <w:fldChar w:fldCharType="begin"/>
        </w:r>
        <w:r>
          <w:instrText xml:space="preserve"> PAGEREF _Toc3026 \h </w:instrText>
        </w:r>
        <w:r>
          <w:fldChar w:fldCharType="separate"/>
        </w:r>
        <w:r>
          <w:t>28</w:t>
        </w:r>
        <w:r>
          <w:fldChar w:fldCharType="end"/>
        </w:r>
      </w:hyperlink>
    </w:p>
    <w:p>
      <w:pPr>
        <w:pStyle w:val="TOC2"/>
        <w:tabs>
          <w:tab w:val="right" w:leader="dot" w:pos="8306"/>
        </w:tabs>
      </w:pPr>
      <w:hyperlink w:anchor="_Toc16021" w:history="1">
        <w:r>
          <w:rPr>
            <w:rFonts w:ascii="仿宋" w:eastAsia="仿宋" w:hAnsi="仿宋" w:cs="仿宋" w:hint="eastAsia"/>
            <w:lang w:eastAsia="zh-CN"/>
          </w:rPr>
          <w:t>(二)、风险应对策略</w:t>
        </w:r>
        <w:r>
          <w:tab/>
        </w:r>
        <w:r>
          <w:fldChar w:fldCharType="begin"/>
        </w:r>
        <w:r>
          <w:instrText xml:space="preserve"> PAGEREF _Toc16021 \h </w:instrText>
        </w:r>
        <w:r>
          <w:fldChar w:fldCharType="separate"/>
        </w:r>
        <w:r>
          <w:t>30</w:t>
        </w:r>
        <w:r>
          <w:fldChar w:fldCharType="end"/>
        </w:r>
      </w:hyperlink>
    </w:p>
    <w:p>
      <w:pPr>
        <w:pStyle w:val="TOC2"/>
        <w:tabs>
          <w:tab w:val="right" w:leader="dot" w:pos="8306"/>
        </w:tabs>
      </w:pPr>
      <w:hyperlink w:anchor="_Toc26488" w:history="1">
        <w:r>
          <w:rPr>
            <w:rFonts w:ascii="仿宋" w:eastAsia="仿宋" w:hAnsi="仿宋" w:cs="仿宋" w:hint="eastAsia"/>
            <w:lang w:eastAsia="zh-CN"/>
          </w:rPr>
          <w:t>(三)、风险监控与控制</w:t>
        </w:r>
        <w:r>
          <w:tab/>
        </w:r>
        <w:r>
          <w:fldChar w:fldCharType="begin"/>
        </w:r>
        <w:r>
          <w:instrText xml:space="preserve"> PAGEREF _Toc26488 \h </w:instrText>
        </w:r>
        <w:r>
          <w:fldChar w:fldCharType="separate"/>
        </w:r>
        <w:r>
          <w:t>31</w:t>
        </w:r>
        <w:r>
          <w:fldChar w:fldCharType="end"/>
        </w:r>
      </w:hyperlink>
    </w:p>
    <w:p>
      <w:pPr>
        <w:pStyle w:val="TOC1"/>
        <w:tabs>
          <w:tab w:val="right" w:leader="dot" w:pos="8306"/>
        </w:tabs>
      </w:pPr>
      <w:hyperlink w:anchor="_Toc10813" w:history="1">
        <w:r>
          <w:rPr>
            <w:rFonts w:ascii="仿宋" w:eastAsia="仿宋" w:hAnsi="仿宋" w:cs="仿宋" w:hint="eastAsia"/>
            <w:lang w:eastAsia="zh-CN"/>
          </w:rPr>
          <w:t>九、高纯四氧化三锰项目技术管理</w:t>
        </w:r>
        <w:r>
          <w:tab/>
        </w:r>
        <w:r>
          <w:fldChar w:fldCharType="begin"/>
        </w:r>
        <w:r>
          <w:instrText xml:space="preserve"> PAGEREF _Toc10813 \h </w:instrText>
        </w:r>
        <w:r>
          <w:fldChar w:fldCharType="separate"/>
        </w:r>
        <w:r>
          <w:t>32</w:t>
        </w:r>
        <w:r>
          <w:fldChar w:fldCharType="end"/>
        </w:r>
      </w:hyperlink>
    </w:p>
    <w:p>
      <w:pPr>
        <w:pStyle w:val="TOC2"/>
        <w:tabs>
          <w:tab w:val="right" w:leader="dot" w:pos="8306"/>
        </w:tabs>
      </w:pPr>
      <w:hyperlink w:anchor="_Toc26323" w:history="1">
        <w:r>
          <w:rPr>
            <w:rFonts w:ascii="仿宋" w:eastAsia="仿宋" w:hAnsi="仿宋" w:cs="仿宋" w:hint="eastAsia"/>
            <w:lang w:eastAsia="zh-CN"/>
          </w:rPr>
          <w:t>(一)、技术方案选用方向</w:t>
        </w:r>
        <w:r>
          <w:tab/>
        </w:r>
        <w:r>
          <w:fldChar w:fldCharType="begin"/>
        </w:r>
        <w:r>
          <w:instrText xml:space="preserve"> PAGEREF _Toc26323 \h </w:instrText>
        </w:r>
        <w:r>
          <w:fldChar w:fldCharType="separate"/>
        </w:r>
        <w:r>
          <w:t>32</w:t>
        </w:r>
        <w:r>
          <w:fldChar w:fldCharType="end"/>
        </w:r>
      </w:hyperlink>
    </w:p>
    <w:p>
      <w:pPr>
        <w:pStyle w:val="TOC2"/>
        <w:tabs>
          <w:tab w:val="right" w:leader="dot" w:pos="8306"/>
        </w:tabs>
      </w:pPr>
      <w:hyperlink w:anchor="_Toc10957" w:history="1">
        <w:r>
          <w:rPr>
            <w:rFonts w:ascii="仿宋" w:eastAsia="仿宋" w:hAnsi="仿宋" w:cs="仿宋" w:hint="eastAsia"/>
            <w:lang w:eastAsia="zh-CN"/>
          </w:rPr>
          <w:t>(二)、工艺技术方案选用原则</w:t>
        </w:r>
        <w:r>
          <w:tab/>
        </w:r>
        <w:r>
          <w:fldChar w:fldCharType="begin"/>
        </w:r>
        <w:r>
          <w:instrText xml:space="preserve"> PAGEREF _Toc10957 \h </w:instrText>
        </w:r>
        <w:r>
          <w:fldChar w:fldCharType="separate"/>
        </w:r>
        <w:r>
          <w:t>34</w:t>
        </w:r>
        <w:r>
          <w:fldChar w:fldCharType="end"/>
        </w:r>
      </w:hyperlink>
    </w:p>
    <w:p>
      <w:pPr>
        <w:pStyle w:val="TOC2"/>
        <w:tabs>
          <w:tab w:val="right" w:leader="dot" w:pos="8306"/>
        </w:tabs>
      </w:pPr>
      <w:hyperlink w:anchor="_Toc6242" w:history="1">
        <w:r>
          <w:rPr>
            <w:rFonts w:ascii="仿宋" w:eastAsia="仿宋" w:hAnsi="仿宋" w:cs="仿宋" w:hint="eastAsia"/>
            <w:lang w:eastAsia="zh-CN"/>
          </w:rPr>
          <w:t>(三)、工艺技术方案要求</w:t>
        </w:r>
        <w:r>
          <w:tab/>
        </w:r>
        <w:r>
          <w:fldChar w:fldCharType="begin"/>
        </w:r>
        <w:r>
          <w:instrText xml:space="preserve"> PAGEREF _Toc6242 \h </w:instrText>
        </w:r>
        <w:r>
          <w:fldChar w:fldCharType="separate"/>
        </w:r>
        <w:r>
          <w:t>36</w:t>
        </w:r>
        <w:r>
          <w:fldChar w:fldCharType="end"/>
        </w:r>
      </w:hyperlink>
    </w:p>
    <w:p>
      <w:pPr>
        <w:pStyle w:val="TOC1"/>
        <w:tabs>
          <w:tab w:val="right" w:leader="dot" w:pos="8306"/>
        </w:tabs>
      </w:pPr>
      <w:hyperlink w:anchor="_Toc28427" w:history="1">
        <w:r>
          <w:rPr>
            <w:rFonts w:ascii="仿宋" w:eastAsia="仿宋" w:hAnsi="仿宋" w:cs="仿宋" w:hint="eastAsia"/>
            <w:lang w:eastAsia="zh-CN"/>
          </w:rPr>
          <w:t>十、高纯四氧化三锰项目财务管理</w:t>
        </w:r>
        <w:r>
          <w:tab/>
        </w:r>
        <w:r>
          <w:fldChar w:fldCharType="begin"/>
        </w:r>
        <w:r>
          <w:instrText xml:space="preserve"> PAGEREF _Toc28427 \h </w:instrText>
        </w:r>
        <w:r>
          <w:fldChar w:fldCharType="separate"/>
        </w:r>
        <w:r>
          <w:t>39</w:t>
        </w:r>
        <w:r>
          <w:fldChar w:fldCharType="end"/>
        </w:r>
      </w:hyperlink>
    </w:p>
    <w:p>
      <w:pPr>
        <w:pStyle w:val="TOC2"/>
        <w:tabs>
          <w:tab w:val="right" w:leader="dot" w:pos="8306"/>
        </w:tabs>
      </w:pPr>
      <w:hyperlink w:anchor="_Toc26883" w:history="1">
        <w:r>
          <w:rPr>
            <w:rFonts w:ascii="仿宋" w:eastAsia="仿宋" w:hAnsi="仿宋" w:cs="仿宋" w:hint="eastAsia"/>
            <w:lang w:eastAsia="zh-CN"/>
          </w:rPr>
          <w:t>(一)、资金需求大</w:t>
        </w:r>
        <w:r>
          <w:tab/>
        </w:r>
        <w:r>
          <w:fldChar w:fldCharType="begin"/>
        </w:r>
        <w:r>
          <w:instrText xml:space="preserve"> PAGEREF _Toc26883 \h </w:instrText>
        </w:r>
        <w:r>
          <w:fldChar w:fldCharType="separate"/>
        </w:r>
        <w:r>
          <w:t>39</w:t>
        </w:r>
        <w:r>
          <w:fldChar w:fldCharType="end"/>
        </w:r>
      </w:hyperlink>
    </w:p>
    <w:p>
      <w:pPr>
        <w:pStyle w:val="TOC2"/>
        <w:tabs>
          <w:tab w:val="right" w:leader="dot" w:pos="8306"/>
        </w:tabs>
      </w:pPr>
      <w:hyperlink w:anchor="_Toc11439" w:history="1">
        <w:r>
          <w:rPr>
            <w:rFonts w:ascii="仿宋" w:eastAsia="仿宋" w:hAnsi="仿宋" w:cs="仿宋" w:hint="eastAsia"/>
            <w:lang w:eastAsia="zh-CN"/>
          </w:rPr>
          <w:t>(二)、研发周期长</w:t>
        </w:r>
        <w:r>
          <w:tab/>
        </w:r>
        <w:r>
          <w:fldChar w:fldCharType="begin"/>
        </w:r>
        <w:r>
          <w:instrText xml:space="preserve"> PAGEREF _Toc11439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2" w:history="1">
        <w:r>
          <w:rPr>
            <w:rFonts w:ascii="仿宋" w:eastAsia="仿宋" w:hAnsi="仿宋" w:cs="仿宋" w:hint="eastAsia"/>
            <w:lang w:eastAsia="zh-CN"/>
          </w:rPr>
          <w:t>(三)、市场风险大</w:t>
        </w:r>
        <w:r>
          <w:tab/>
        </w:r>
        <w:r>
          <w:fldChar w:fldCharType="begin"/>
        </w:r>
        <w:r>
          <w:instrText xml:space="preserve"> PAGEREF _Toc2722 \h </w:instrText>
        </w:r>
        <w:r>
          <w:fldChar w:fldCharType="separate"/>
        </w:r>
        <w:r>
          <w:t>41</w:t>
        </w:r>
        <w:r>
          <w:fldChar w:fldCharType="end"/>
        </w:r>
      </w:hyperlink>
    </w:p>
    <w:p>
      <w:pPr>
        <w:pStyle w:val="TOC2"/>
        <w:tabs>
          <w:tab w:val="right" w:leader="dot" w:pos="8306"/>
        </w:tabs>
      </w:pPr>
      <w:hyperlink w:anchor="_Toc31962" w:history="1">
        <w:r>
          <w:rPr>
            <w:rFonts w:ascii="仿宋" w:eastAsia="仿宋" w:hAnsi="仿宋" w:cs="仿宋" w:hint="eastAsia"/>
            <w:lang w:eastAsia="zh-CN"/>
          </w:rPr>
          <w:t>(四)、利润率高</w:t>
        </w:r>
        <w:r>
          <w:tab/>
        </w:r>
        <w:r>
          <w:fldChar w:fldCharType="begin"/>
        </w:r>
        <w:r>
          <w:instrText xml:space="preserve"> PAGEREF _Toc31962 \h </w:instrText>
        </w:r>
        <w:r>
          <w:fldChar w:fldCharType="separate"/>
        </w:r>
        <w:r>
          <w:t>44</w:t>
        </w:r>
        <w:r>
          <w:fldChar w:fldCharType="end"/>
        </w:r>
      </w:hyperlink>
    </w:p>
    <w:p>
      <w:pPr>
        <w:pStyle w:val="TOC1"/>
        <w:tabs>
          <w:tab w:val="right" w:leader="dot" w:pos="8306"/>
        </w:tabs>
      </w:pPr>
      <w:hyperlink w:anchor="_Toc11565" w:history="1">
        <w:r>
          <w:rPr>
            <w:rFonts w:ascii="仿宋" w:eastAsia="仿宋" w:hAnsi="仿宋" w:cs="仿宋" w:hint="eastAsia"/>
            <w:lang w:eastAsia="zh-CN"/>
          </w:rPr>
          <w:t>十一、高纯四氧化三锰项目投资规划</w:t>
        </w:r>
        <w:r>
          <w:tab/>
        </w:r>
        <w:r>
          <w:fldChar w:fldCharType="begin"/>
        </w:r>
        <w:r>
          <w:instrText xml:space="preserve"> PAGEREF _Toc11565 \h </w:instrText>
        </w:r>
        <w:r>
          <w:fldChar w:fldCharType="separate"/>
        </w:r>
        <w:r>
          <w:t>46</w:t>
        </w:r>
        <w:r>
          <w:fldChar w:fldCharType="end"/>
        </w:r>
      </w:hyperlink>
    </w:p>
    <w:p>
      <w:pPr>
        <w:pStyle w:val="TOC2"/>
        <w:tabs>
          <w:tab w:val="right" w:leader="dot" w:pos="8306"/>
        </w:tabs>
      </w:pPr>
      <w:hyperlink w:anchor="_Toc17837" w:history="1">
        <w:r>
          <w:rPr>
            <w:rFonts w:ascii="仿宋" w:eastAsia="仿宋" w:hAnsi="仿宋" w:cs="仿宋" w:hint="eastAsia"/>
            <w:lang w:eastAsia="zh-CN"/>
          </w:rPr>
          <w:t>(一)、高纯四氧化三锰项目总投资估算</w:t>
        </w:r>
        <w:r>
          <w:tab/>
        </w:r>
        <w:r>
          <w:fldChar w:fldCharType="begin"/>
        </w:r>
        <w:r>
          <w:instrText xml:space="preserve"> PAGEREF _Toc17837 \h </w:instrText>
        </w:r>
        <w:r>
          <w:fldChar w:fldCharType="separate"/>
        </w:r>
        <w:r>
          <w:t>46</w:t>
        </w:r>
        <w:r>
          <w:fldChar w:fldCharType="end"/>
        </w:r>
      </w:hyperlink>
    </w:p>
    <w:p>
      <w:pPr>
        <w:pStyle w:val="TOC2"/>
        <w:tabs>
          <w:tab w:val="right" w:leader="dot" w:pos="8306"/>
        </w:tabs>
      </w:pPr>
      <w:hyperlink w:anchor="_Toc1138" w:history="1">
        <w:r>
          <w:rPr>
            <w:rFonts w:ascii="仿宋" w:eastAsia="仿宋" w:hAnsi="仿宋" w:cs="仿宋" w:hint="eastAsia"/>
            <w:lang w:eastAsia="zh-CN"/>
          </w:rPr>
          <w:t>(二)、资金筹措</w:t>
        </w:r>
        <w:r>
          <w:tab/>
        </w:r>
        <w:r>
          <w:fldChar w:fldCharType="begin"/>
        </w:r>
        <w:r>
          <w:instrText xml:space="preserve"> PAGEREF _Toc1138 \h </w:instrText>
        </w:r>
        <w:r>
          <w:fldChar w:fldCharType="separate"/>
        </w:r>
        <w:r>
          <w:t>47</w:t>
        </w:r>
        <w:r>
          <w:fldChar w:fldCharType="end"/>
        </w:r>
      </w:hyperlink>
    </w:p>
    <w:p>
      <w:pPr>
        <w:pStyle w:val="TOC1"/>
        <w:tabs>
          <w:tab w:val="right" w:leader="dot" w:pos="8306"/>
        </w:tabs>
      </w:pPr>
      <w:hyperlink w:anchor="_Toc24902" w:history="1">
        <w:r>
          <w:rPr>
            <w:rFonts w:ascii="仿宋" w:eastAsia="仿宋" w:hAnsi="仿宋" w:cs="仿宋" w:hint="eastAsia"/>
            <w:lang w:eastAsia="zh-CN"/>
          </w:rPr>
          <w:t>十二、生产安全保护</w:t>
        </w:r>
        <w:r>
          <w:tab/>
        </w:r>
        <w:r>
          <w:fldChar w:fldCharType="begin"/>
        </w:r>
        <w:r>
          <w:instrText xml:space="preserve"> PAGEREF _Toc24902 \h </w:instrText>
        </w:r>
        <w:r>
          <w:fldChar w:fldCharType="separate"/>
        </w:r>
        <w:r>
          <w:t>48</w:t>
        </w:r>
        <w:r>
          <w:fldChar w:fldCharType="end"/>
        </w:r>
      </w:hyperlink>
    </w:p>
    <w:p>
      <w:pPr>
        <w:pStyle w:val="TOC2"/>
        <w:tabs>
          <w:tab w:val="right" w:leader="dot" w:pos="8306"/>
        </w:tabs>
      </w:pPr>
      <w:hyperlink w:anchor="_Toc10636" w:history="1">
        <w:r>
          <w:rPr>
            <w:rFonts w:ascii="仿宋" w:eastAsia="仿宋" w:hAnsi="仿宋" w:cs="仿宋" w:hint="eastAsia"/>
            <w:lang w:eastAsia="zh-CN"/>
          </w:rPr>
          <w:t>(一)、消防安全</w:t>
        </w:r>
        <w:r>
          <w:tab/>
        </w:r>
        <w:r>
          <w:fldChar w:fldCharType="begin"/>
        </w:r>
        <w:r>
          <w:instrText xml:space="preserve"> PAGEREF _Toc10636 \h </w:instrText>
        </w:r>
        <w:r>
          <w:fldChar w:fldCharType="separate"/>
        </w:r>
        <w:r>
          <w:t>48</w:t>
        </w:r>
        <w:r>
          <w:fldChar w:fldCharType="end"/>
        </w:r>
      </w:hyperlink>
    </w:p>
    <w:p>
      <w:pPr>
        <w:pStyle w:val="TOC2"/>
        <w:tabs>
          <w:tab w:val="right" w:leader="dot" w:pos="8306"/>
        </w:tabs>
      </w:pPr>
      <w:hyperlink w:anchor="_Toc30183" w:history="1">
        <w:r>
          <w:rPr>
            <w:rFonts w:ascii="仿宋" w:eastAsia="仿宋" w:hAnsi="仿宋" w:cs="仿宋" w:hint="eastAsia"/>
            <w:lang w:eastAsia="zh-CN"/>
          </w:rPr>
          <w:t>(二)、防火防爆总图布置措施</w:t>
        </w:r>
        <w:r>
          <w:tab/>
        </w:r>
        <w:r>
          <w:fldChar w:fldCharType="begin"/>
        </w:r>
        <w:r>
          <w:instrText xml:space="preserve"> PAGEREF _Toc30183 \h </w:instrText>
        </w:r>
        <w:r>
          <w:fldChar w:fldCharType="separate"/>
        </w:r>
        <w:r>
          <w:t>50</w:t>
        </w:r>
        <w:r>
          <w:fldChar w:fldCharType="end"/>
        </w:r>
      </w:hyperlink>
    </w:p>
    <w:p>
      <w:pPr>
        <w:pStyle w:val="TOC2"/>
        <w:tabs>
          <w:tab w:val="right" w:leader="dot" w:pos="8306"/>
        </w:tabs>
      </w:pPr>
      <w:hyperlink w:anchor="_Toc7426" w:history="1">
        <w:r>
          <w:rPr>
            <w:rFonts w:ascii="仿宋" w:eastAsia="仿宋" w:hAnsi="仿宋" w:cs="仿宋" w:hint="eastAsia"/>
            <w:lang w:eastAsia="zh-CN"/>
          </w:rPr>
          <w:t>(三)、自然灾害防范措施</w:t>
        </w:r>
        <w:r>
          <w:tab/>
        </w:r>
        <w:r>
          <w:fldChar w:fldCharType="begin"/>
        </w:r>
        <w:r>
          <w:instrText xml:space="preserve"> PAGEREF _Toc7426 \h </w:instrText>
        </w:r>
        <w:r>
          <w:fldChar w:fldCharType="separate"/>
        </w:r>
        <w:r>
          <w:t>50</w:t>
        </w:r>
        <w:r>
          <w:fldChar w:fldCharType="end"/>
        </w:r>
      </w:hyperlink>
    </w:p>
    <w:p>
      <w:pPr>
        <w:pStyle w:val="TOC2"/>
        <w:tabs>
          <w:tab w:val="right" w:leader="dot" w:pos="8306"/>
        </w:tabs>
      </w:pPr>
      <w:hyperlink w:anchor="_Toc20502" w:history="1">
        <w:r>
          <w:rPr>
            <w:rFonts w:ascii="仿宋" w:eastAsia="仿宋" w:hAnsi="仿宋" w:cs="仿宋" w:hint="eastAsia"/>
            <w:lang w:eastAsia="zh-CN"/>
          </w:rPr>
          <w:t>(四)、安全色及安全标志使用要求</w:t>
        </w:r>
        <w:r>
          <w:tab/>
        </w:r>
        <w:r>
          <w:fldChar w:fldCharType="begin"/>
        </w:r>
        <w:r>
          <w:instrText xml:space="preserve"> PAGEREF _Toc20502 \h </w:instrText>
        </w:r>
        <w:r>
          <w:fldChar w:fldCharType="separate"/>
        </w:r>
        <w:r>
          <w:t>51</w:t>
        </w:r>
        <w:r>
          <w:fldChar w:fldCharType="end"/>
        </w:r>
      </w:hyperlink>
    </w:p>
    <w:p>
      <w:pPr>
        <w:pStyle w:val="TOC2"/>
        <w:tabs>
          <w:tab w:val="right" w:leader="dot" w:pos="8306"/>
        </w:tabs>
      </w:pPr>
      <w:hyperlink w:anchor="_Toc5853" w:history="1">
        <w:r>
          <w:rPr>
            <w:rFonts w:ascii="仿宋" w:eastAsia="仿宋" w:hAnsi="仿宋" w:cs="仿宋" w:hint="eastAsia"/>
            <w:lang w:eastAsia="zh-CN"/>
          </w:rPr>
          <w:t>(五)、防尘防毒措施</w:t>
        </w:r>
        <w:r>
          <w:tab/>
        </w:r>
        <w:r>
          <w:fldChar w:fldCharType="begin"/>
        </w:r>
        <w:r>
          <w:instrText xml:space="preserve"> PAGEREF _Toc5853 \h </w:instrText>
        </w:r>
        <w:r>
          <w:fldChar w:fldCharType="separate"/>
        </w:r>
        <w:r>
          <w:t>52</w:t>
        </w:r>
        <w:r>
          <w:fldChar w:fldCharType="end"/>
        </w:r>
      </w:hyperlink>
    </w:p>
    <w:p>
      <w:pPr>
        <w:pStyle w:val="TOC2"/>
        <w:tabs>
          <w:tab w:val="right" w:leader="dot" w:pos="8306"/>
        </w:tabs>
      </w:pPr>
      <w:hyperlink w:anchor="_Toc22259" w:history="1">
        <w:r>
          <w:rPr>
            <w:rFonts w:ascii="仿宋" w:eastAsia="仿宋" w:hAnsi="仿宋" w:cs="仿宋" w:hint="eastAsia"/>
            <w:lang w:eastAsia="zh-CN"/>
          </w:rPr>
          <w:t>(六)、防静电、触电防护及防雷措施</w:t>
        </w:r>
        <w:r>
          <w:tab/>
        </w:r>
        <w:r>
          <w:fldChar w:fldCharType="begin"/>
        </w:r>
        <w:r>
          <w:instrText xml:space="preserve"> PAGEREF _Toc22259 \h </w:instrText>
        </w:r>
        <w:r>
          <w:fldChar w:fldCharType="separate"/>
        </w:r>
        <w:r>
          <w:t>53</w:t>
        </w:r>
        <w:r>
          <w:fldChar w:fldCharType="end"/>
        </w:r>
      </w:hyperlink>
    </w:p>
    <w:p>
      <w:pPr>
        <w:pStyle w:val="TOC2"/>
        <w:tabs>
          <w:tab w:val="right" w:leader="dot" w:pos="8306"/>
        </w:tabs>
      </w:pPr>
      <w:hyperlink w:anchor="_Toc31782" w:history="1">
        <w:r>
          <w:rPr>
            <w:rFonts w:ascii="仿宋" w:eastAsia="仿宋" w:hAnsi="仿宋" w:cs="仿宋" w:hint="eastAsia"/>
            <w:lang w:eastAsia="zh-CN"/>
          </w:rPr>
          <w:t>(七)、机械设备安全保障措施</w:t>
        </w:r>
        <w:r>
          <w:tab/>
        </w:r>
        <w:r>
          <w:fldChar w:fldCharType="begin"/>
        </w:r>
        <w:r>
          <w:instrText xml:space="preserve"> PAGEREF _Toc31782 \h </w:instrText>
        </w:r>
        <w:r>
          <w:fldChar w:fldCharType="separate"/>
        </w:r>
        <w:r>
          <w:t>55</w:t>
        </w:r>
        <w:r>
          <w:fldChar w:fldCharType="end"/>
        </w:r>
      </w:hyperlink>
    </w:p>
    <w:p>
      <w:pPr>
        <w:pStyle w:val="TOC1"/>
        <w:tabs>
          <w:tab w:val="right" w:leader="dot" w:pos="8306"/>
        </w:tabs>
      </w:pPr>
      <w:hyperlink w:anchor="_Toc13341" w:history="1">
        <w:r>
          <w:rPr>
            <w:rFonts w:ascii="仿宋" w:eastAsia="仿宋" w:hAnsi="仿宋" w:cs="仿宋" w:hint="eastAsia"/>
            <w:lang w:eastAsia="zh-CN"/>
          </w:rPr>
          <w:t>十三、营销与推广策略</w:t>
        </w:r>
        <w:r>
          <w:tab/>
        </w:r>
        <w:r>
          <w:fldChar w:fldCharType="begin"/>
        </w:r>
        <w:r>
          <w:instrText xml:space="preserve"> PAGEREF _Toc13341 \h </w:instrText>
        </w:r>
        <w:r>
          <w:fldChar w:fldCharType="separate"/>
        </w:r>
        <w:r>
          <w:t>56</w:t>
        </w:r>
        <w:r>
          <w:fldChar w:fldCharType="end"/>
        </w:r>
      </w:hyperlink>
    </w:p>
    <w:p>
      <w:pPr>
        <w:pStyle w:val="TOC2"/>
        <w:tabs>
          <w:tab w:val="right" w:leader="dot" w:pos="8306"/>
        </w:tabs>
      </w:pPr>
      <w:hyperlink w:anchor="_Toc19895" w:history="1">
        <w:r>
          <w:rPr>
            <w:rFonts w:ascii="仿宋" w:eastAsia="仿宋" w:hAnsi="仿宋" w:cs="仿宋" w:hint="eastAsia"/>
            <w:lang w:eastAsia="zh-CN"/>
          </w:rPr>
          <w:t>(一)、产品/服务定位与特点</w:t>
        </w:r>
        <w:r>
          <w:tab/>
        </w:r>
        <w:r>
          <w:fldChar w:fldCharType="begin"/>
        </w:r>
        <w:r>
          <w:instrText xml:space="preserve"> PAGEREF _Toc19895 \h </w:instrText>
        </w:r>
        <w:r>
          <w:fldChar w:fldCharType="separate"/>
        </w:r>
        <w:r>
          <w:t>56</w:t>
        </w:r>
        <w:r>
          <w:fldChar w:fldCharType="end"/>
        </w:r>
      </w:hyperlink>
    </w:p>
    <w:p>
      <w:pPr>
        <w:pStyle w:val="TOC2"/>
        <w:tabs>
          <w:tab w:val="right" w:leader="dot" w:pos="8306"/>
        </w:tabs>
      </w:pPr>
      <w:hyperlink w:anchor="_Toc21465" w:history="1">
        <w:r>
          <w:rPr>
            <w:rFonts w:ascii="仿宋" w:eastAsia="仿宋" w:hAnsi="仿宋" w:cs="仿宋" w:hint="eastAsia"/>
            <w:lang w:eastAsia="zh-CN"/>
          </w:rPr>
          <w:t>(二)、市场定位与竞争分析</w:t>
        </w:r>
        <w:r>
          <w:tab/>
        </w:r>
        <w:r>
          <w:fldChar w:fldCharType="begin"/>
        </w:r>
        <w:r>
          <w:instrText xml:space="preserve"> PAGEREF _Toc21465 \h </w:instrText>
        </w:r>
        <w:r>
          <w:fldChar w:fldCharType="separate"/>
        </w:r>
        <w:r>
          <w:t>58</w:t>
        </w:r>
        <w:r>
          <w:fldChar w:fldCharType="end"/>
        </w:r>
      </w:hyperlink>
    </w:p>
    <w:p>
      <w:pPr>
        <w:pStyle w:val="TOC2"/>
        <w:tabs>
          <w:tab w:val="right" w:leader="dot" w:pos="8306"/>
        </w:tabs>
      </w:pPr>
      <w:hyperlink w:anchor="_Toc16971" w:history="1">
        <w:r>
          <w:rPr>
            <w:rFonts w:ascii="仿宋" w:eastAsia="仿宋" w:hAnsi="仿宋" w:cs="仿宋" w:hint="eastAsia"/>
            <w:lang w:eastAsia="zh-CN"/>
          </w:rPr>
          <w:t>(三)、营销渠道与策略</w:t>
        </w:r>
        <w:r>
          <w:tab/>
        </w:r>
        <w:r>
          <w:fldChar w:fldCharType="begin"/>
        </w:r>
        <w:r>
          <w:instrText xml:space="preserve"> PAGEREF _Toc16971 \h </w:instrText>
        </w:r>
        <w:r>
          <w:fldChar w:fldCharType="separate"/>
        </w:r>
        <w:r>
          <w:t>59</w:t>
        </w:r>
        <w:r>
          <w:fldChar w:fldCharType="end"/>
        </w:r>
      </w:hyperlink>
    </w:p>
    <w:p>
      <w:pPr>
        <w:pStyle w:val="TOC2"/>
        <w:tabs>
          <w:tab w:val="right" w:leader="dot" w:pos="8306"/>
        </w:tabs>
      </w:pPr>
      <w:hyperlink w:anchor="_Toc18269" w:history="1">
        <w:r>
          <w:rPr>
            <w:rFonts w:ascii="仿宋" w:eastAsia="仿宋" w:hAnsi="仿宋" w:cs="仿宋" w:hint="eastAsia"/>
            <w:lang w:eastAsia="zh-CN"/>
          </w:rPr>
          <w:t>(四)、推广与宣传活动</w:t>
        </w:r>
        <w:r>
          <w:tab/>
        </w:r>
        <w:r>
          <w:fldChar w:fldCharType="begin"/>
        </w:r>
        <w:r>
          <w:instrText xml:space="preserve"> PAGEREF _Toc18269 \h </w:instrText>
        </w:r>
        <w:r>
          <w:fldChar w:fldCharType="separate"/>
        </w:r>
        <w:r>
          <w:t>60</w:t>
        </w:r>
        <w:r>
          <w:fldChar w:fldCharType="end"/>
        </w:r>
      </w:hyperlink>
    </w:p>
    <w:p>
      <w:pPr>
        <w:pStyle w:val="TOC1"/>
        <w:tabs>
          <w:tab w:val="right" w:leader="dot" w:pos="8306"/>
        </w:tabs>
      </w:pPr>
      <w:hyperlink w:anchor="_Toc3615" w:history="1">
        <w:r>
          <w:rPr>
            <w:rFonts w:ascii="仿宋" w:eastAsia="仿宋" w:hAnsi="仿宋" w:cs="仿宋" w:hint="eastAsia"/>
            <w:lang w:eastAsia="zh-CN"/>
          </w:rPr>
          <w:t>十四、高纯四氧化三锰项目实施保障措施</w:t>
        </w:r>
        <w:r>
          <w:tab/>
        </w:r>
        <w:r>
          <w:fldChar w:fldCharType="begin"/>
        </w:r>
        <w:r>
          <w:instrText xml:space="preserve"> PAGEREF _Toc3615 \h </w:instrText>
        </w:r>
        <w:r>
          <w:fldChar w:fldCharType="separate"/>
        </w:r>
        <w:r>
          <w:t>65</w:t>
        </w:r>
        <w:r>
          <w:fldChar w:fldCharType="end"/>
        </w:r>
      </w:hyperlink>
    </w:p>
    <w:p>
      <w:pPr>
        <w:pStyle w:val="TOC2"/>
        <w:tabs>
          <w:tab w:val="right" w:leader="dot" w:pos="8306"/>
        </w:tabs>
      </w:pPr>
      <w:hyperlink w:anchor="_Toc8802" w:history="1">
        <w:r>
          <w:rPr>
            <w:rFonts w:ascii="仿宋" w:eastAsia="仿宋" w:hAnsi="仿宋" w:cs="仿宋" w:hint="eastAsia"/>
            <w:lang w:eastAsia="zh-CN"/>
          </w:rPr>
          <w:t>(一)、高纯四氧化三锰项目实施保障机制</w:t>
        </w:r>
        <w:r>
          <w:tab/>
        </w:r>
        <w:r>
          <w:fldChar w:fldCharType="begin"/>
        </w:r>
        <w:r>
          <w:instrText xml:space="preserve"> PAGEREF _Toc8802 \h </w:instrText>
        </w:r>
        <w:r>
          <w:fldChar w:fldCharType="separate"/>
        </w:r>
        <w:r>
          <w:t>65</w:t>
        </w:r>
        <w:r>
          <w:fldChar w:fldCharType="end"/>
        </w:r>
      </w:hyperlink>
    </w:p>
    <w:p>
      <w:pPr>
        <w:pStyle w:val="TOC2"/>
        <w:tabs>
          <w:tab w:val="right" w:leader="dot" w:pos="8306"/>
        </w:tabs>
      </w:pPr>
      <w:hyperlink w:anchor="_Toc11440" w:history="1">
        <w:r>
          <w:rPr>
            <w:rFonts w:ascii="仿宋" w:eastAsia="仿宋" w:hAnsi="仿宋" w:cs="仿宋" w:hint="eastAsia"/>
            <w:lang w:eastAsia="zh-CN"/>
          </w:rPr>
          <w:t>(二)、高纯四氧化三锰项目法律合规要求</w:t>
        </w:r>
        <w:r>
          <w:tab/>
        </w:r>
        <w:r>
          <w:fldChar w:fldCharType="begin"/>
        </w:r>
        <w:r>
          <w:instrText xml:space="preserve"> PAGEREF _Toc11440 \h </w:instrText>
        </w:r>
        <w:r>
          <w:fldChar w:fldCharType="separate"/>
        </w:r>
        <w:r>
          <w:t>69</w:t>
        </w:r>
        <w:r>
          <w:fldChar w:fldCharType="end"/>
        </w:r>
      </w:hyperlink>
    </w:p>
    <w:p>
      <w:pPr>
        <w:pStyle w:val="TOC2"/>
        <w:tabs>
          <w:tab w:val="right" w:leader="dot" w:pos="8306"/>
        </w:tabs>
      </w:pPr>
      <w:hyperlink w:anchor="_Toc30323" w:history="1">
        <w:r>
          <w:rPr>
            <w:rFonts w:ascii="仿宋" w:eastAsia="仿宋" w:hAnsi="仿宋" w:cs="仿宋" w:hint="eastAsia"/>
            <w:lang w:eastAsia="zh-CN"/>
          </w:rPr>
          <w:t>(三)、高纯四氧化三锰项目合同管理与法律事务</w:t>
        </w:r>
        <w:r>
          <w:tab/>
        </w:r>
        <w:r>
          <w:fldChar w:fldCharType="begin"/>
        </w:r>
        <w:r>
          <w:instrText xml:space="preserve"> PAGEREF _Toc30323 \h </w:instrText>
        </w:r>
        <w:r>
          <w:fldChar w:fldCharType="separate"/>
        </w:r>
        <w:r>
          <w:t>74</w:t>
        </w:r>
        <w:r>
          <w:fldChar w:fldCharType="end"/>
        </w:r>
      </w:hyperlink>
    </w:p>
    <w:p>
      <w:pPr>
        <w:pStyle w:val="TOC2"/>
        <w:tabs>
          <w:tab w:val="right" w:leader="dot" w:pos="8306"/>
        </w:tabs>
      </w:pPr>
      <w:hyperlink w:anchor="_Toc25944" w:history="1">
        <w:r>
          <w:rPr>
            <w:rFonts w:ascii="仿宋" w:eastAsia="仿宋" w:hAnsi="仿宋" w:cs="仿宋" w:hint="eastAsia"/>
            <w:lang w:eastAsia="zh-CN"/>
          </w:rPr>
          <w:t>(四)、高纯四氧化三锰项目知识产权保护策略</w:t>
        </w:r>
        <w:r>
          <w:tab/>
        </w:r>
        <w:r>
          <w:fldChar w:fldCharType="begin"/>
        </w:r>
        <w:r>
          <w:instrText xml:space="preserve"> PAGEREF _Toc25944 \h </w:instrText>
        </w:r>
        <w:r>
          <w:fldChar w:fldCharType="separate"/>
        </w:r>
        <w:r>
          <w:t>80</w:t>
        </w:r>
        <w:r>
          <w:fldChar w:fldCharType="end"/>
        </w:r>
      </w:hyperlink>
    </w:p>
    <w:p>
      <w:pPr>
        <w:pStyle w:val="TOC1"/>
        <w:tabs>
          <w:tab w:val="right" w:leader="dot" w:pos="8306"/>
        </w:tabs>
      </w:pPr>
      <w:hyperlink w:anchor="_Toc24979" w:history="1">
        <w:r>
          <w:rPr>
            <w:rFonts w:ascii="仿宋" w:eastAsia="仿宋" w:hAnsi="仿宋" w:cs="仿宋" w:hint="eastAsia"/>
            <w:lang w:eastAsia="zh-CN"/>
          </w:rPr>
          <w:t>十五、高纯四氧化三锰项目变更管理</w:t>
        </w:r>
        <w:r>
          <w:tab/>
        </w:r>
        <w:r>
          <w:fldChar w:fldCharType="begin"/>
        </w:r>
        <w:r>
          <w:instrText xml:space="preserve"> PAGEREF _Toc24979 \h </w:instrText>
        </w:r>
        <w:r>
          <w:fldChar w:fldCharType="separate"/>
        </w:r>
        <w:r>
          <w:t>83</w:t>
        </w:r>
        <w:r>
          <w:fldChar w:fldCharType="end"/>
        </w:r>
      </w:hyperlink>
    </w:p>
    <w:p>
      <w:pPr>
        <w:pStyle w:val="TOC2"/>
        <w:tabs>
          <w:tab w:val="right" w:leader="dot" w:pos="8306"/>
        </w:tabs>
      </w:pPr>
      <w:hyperlink w:anchor="_Toc18899" w:history="1">
        <w:r>
          <w:rPr>
            <w:rFonts w:ascii="仿宋" w:eastAsia="仿宋" w:hAnsi="仿宋" w:cs="仿宋" w:hint="eastAsia"/>
            <w:lang w:eastAsia="zh-CN"/>
          </w:rPr>
          <w:t>(一)、变更申请与评估</w:t>
        </w:r>
        <w:r>
          <w:tab/>
        </w:r>
        <w:r>
          <w:fldChar w:fldCharType="begin"/>
        </w:r>
        <w:r>
          <w:instrText xml:space="preserve"> PAGEREF _Toc18899 \h </w:instrText>
        </w:r>
        <w:r>
          <w:fldChar w:fldCharType="separate"/>
        </w:r>
        <w:r>
          <w:t>83</w:t>
        </w:r>
        <w:r>
          <w:fldChar w:fldCharType="end"/>
        </w:r>
      </w:hyperlink>
    </w:p>
    <w:p>
      <w:pPr>
        <w:pStyle w:val="TOC2"/>
        <w:tabs>
          <w:tab w:val="right" w:leader="dot" w:pos="8306"/>
        </w:tabs>
      </w:pPr>
      <w:hyperlink w:anchor="_Toc4911" w:history="1">
        <w:r>
          <w:rPr>
            <w:rFonts w:ascii="仿宋" w:eastAsia="仿宋" w:hAnsi="仿宋" w:cs="仿宋" w:hint="eastAsia"/>
            <w:lang w:eastAsia="zh-CN"/>
          </w:rPr>
          <w:t>(二)、变更实施与控制</w:t>
        </w:r>
        <w:r>
          <w:tab/>
        </w:r>
        <w:r>
          <w:fldChar w:fldCharType="begin"/>
        </w:r>
        <w:r>
          <w:instrText xml:space="preserve"> PAGEREF _Toc4911 \h </w:instrText>
        </w:r>
        <w:r>
          <w:fldChar w:fldCharType="separate"/>
        </w:r>
        <w:r>
          <w:t>83</w:t>
        </w:r>
        <w:r>
          <w:fldChar w:fldCharType="end"/>
        </w:r>
      </w:hyperlink>
    </w:p>
    <w:p>
      <w:pPr>
        <w:pStyle w:val="TOC1"/>
        <w:tabs>
          <w:tab w:val="right" w:leader="dot" w:pos="8306"/>
        </w:tabs>
      </w:pPr>
      <w:hyperlink w:anchor="_Toc9720" w:history="1">
        <w:r>
          <w:rPr>
            <w:rFonts w:ascii="仿宋" w:eastAsia="仿宋" w:hAnsi="仿宋" w:cs="仿宋" w:hint="eastAsia"/>
            <w:lang w:eastAsia="zh-CN"/>
          </w:rPr>
          <w:t>十六、利益相关者分析与沟通计划</w:t>
        </w:r>
        <w:r>
          <w:tab/>
        </w:r>
        <w:r>
          <w:fldChar w:fldCharType="begin"/>
        </w:r>
        <w:r>
          <w:instrText xml:space="preserve"> PAGEREF _Toc9720 \h </w:instrText>
        </w:r>
        <w:r>
          <w:fldChar w:fldCharType="separate"/>
        </w:r>
        <w:r>
          <w:t>84</w:t>
        </w:r>
        <w:r>
          <w:fldChar w:fldCharType="end"/>
        </w:r>
      </w:hyperlink>
    </w:p>
    <w:p>
      <w:pPr>
        <w:pStyle w:val="TOC2"/>
        <w:tabs>
          <w:tab w:val="right" w:leader="dot" w:pos="8306"/>
        </w:tabs>
      </w:pPr>
      <w:hyperlink w:anchor="_Toc372" w:history="1">
        <w:r>
          <w:rPr>
            <w:rFonts w:ascii="仿宋" w:eastAsia="仿宋" w:hAnsi="仿宋" w:cs="仿宋" w:hint="eastAsia"/>
            <w:lang w:eastAsia="zh-CN"/>
          </w:rPr>
          <w:t>(一)、利益相关者分析</w:t>
        </w:r>
        <w:r>
          <w:tab/>
        </w:r>
        <w:r>
          <w:fldChar w:fldCharType="begin"/>
        </w:r>
        <w:r>
          <w:instrText xml:space="preserve"> PAGEREF _Toc372 \h </w:instrText>
        </w:r>
        <w:r>
          <w:fldChar w:fldCharType="separate"/>
        </w:r>
        <w:r>
          <w:t>84</w:t>
        </w:r>
        <w:r>
          <w:fldChar w:fldCharType="end"/>
        </w:r>
      </w:hyperlink>
    </w:p>
    <w:p>
      <w:pPr>
        <w:pStyle w:val="TOC2"/>
        <w:tabs>
          <w:tab w:val="right" w:leader="dot" w:pos="8306"/>
        </w:tabs>
      </w:pPr>
      <w:hyperlink w:anchor="_Toc21033" w:history="1">
        <w:r>
          <w:rPr>
            <w:rFonts w:ascii="仿宋" w:eastAsia="仿宋" w:hAnsi="仿宋" w:cs="仿宋" w:hint="eastAsia"/>
            <w:lang w:eastAsia="zh-CN"/>
          </w:rPr>
          <w:t>(二)、沟通计划</w:t>
        </w:r>
        <w:r>
          <w:tab/>
        </w:r>
        <w:r>
          <w:fldChar w:fldCharType="begin"/>
        </w:r>
        <w:r>
          <w:instrText xml:space="preserve"> PAGEREF _Toc21033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30"/>
      <w:r>
        <w:rPr>
          <w:rFonts w:ascii="仿宋" w:eastAsia="仿宋" w:hAnsi="仿宋" w:cs="仿宋" w:hint="eastAsia"/>
          <w:sz w:val="28"/>
          <w:lang w:eastAsia="zh-CN"/>
        </w:rPr>
        <w:t>一、高纯四氧化三锰项目绩效评估</w:t>
      </w:r>
      <w:bookmarkEnd w:id="2"/>
    </w:p>
    <w:p>
      <w:pPr>
        <w:pStyle w:val="Heading2"/>
        <w:rPr>
          <w:rFonts w:ascii="仿宋" w:eastAsia="仿宋" w:hAnsi="仿宋" w:cs="仿宋" w:hint="eastAsia"/>
          <w:lang w:eastAsia="zh-CN"/>
        </w:rPr>
      </w:pPr>
      <w:bookmarkStart w:id="3" w:name="_Toc394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四氧化三锰项目中，我们设计了一套全面的绩效评估指标，以确保高纯四氧化三锰项目的可控和成功交付。这些指标跨足高纯四氧化三锰项目目标、成本、进度和质量等多个维度，为我们提供了全面洞察高纯四氧化三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目标达成率是我们关注的首要指标。我们设定了明确的目标，并通过定期监测和评估，迅速发现并应对潜在的目标偏差。这为高纯四氧化三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成本绩效是另一个核心关注点。通过实际成本与预算成本的对比分析，我们深入了解成本差异的原因，及时调整资源分配，保持高纯四氧化三锰项目在经济效益方面的合理水平。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进度作为关键的绩效指标之一，得到了精心的关注。我们制定了详细的高纯四氧化三锰项目进度计划，并设立了进度符合度指标，确保实际进度与计划进度保持一致。这使我们能够快速发现和解决潜在的进度问题，保持高纯四氧化三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四氧化三锰项目绩效的不可或缺的一环。我们引入了一系列的质量标准和客户满意度指标，以确保高纯四氧化三锰项目交付的成果在质量上达到或超越预期水平。通过持续监测这些指标，我们努力提升高纯四氧化三锰项目整体质量水平，为高纯四氧化三锰项目的成功交付提供有力保障。通过这些科学且全面的绩效评估，我们能够更好地引导高纯四氧化三锰项目的持续改进，确保高纯四氧化三锰项目目标的顺利达成。</w:t>
      </w:r>
    </w:p>
    <w:p>
      <w:pPr>
        <w:pStyle w:val="Heading2"/>
        <w:ind w:firstLine="560" w:firstLineChars="200"/>
        <w:rPr>
          <w:rFonts w:ascii="仿宋" w:eastAsia="仿宋" w:hAnsi="仿宋" w:cs="仿宋" w:hint="eastAsia"/>
          <w:sz w:val="28"/>
          <w:lang w:eastAsia="zh-CN"/>
        </w:rPr>
      </w:pPr>
      <w:bookmarkStart w:id="4" w:name="_Toc220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绩效评估是高纯四氧化三锰项目中的关键环节，为确保高纯四氧化三锰项目达到预期目标，我们采用了多层次、多维度的绩效评估方法。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四氧化三锰项目的战略目标对齐，确保每个决策和行动都与高纯四氧化三锰项目整体目标保持一致。团队会定期召开战略对齐会议，审视当前工作与高纯四氧化三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四氧化三锰项目进度、质量、成本和风险等方面。这些指标通过数据收集和分析，为高纯四氧化三锰项目管理团队提供了客观的评估依据。例如，我们通过高纯四氧化三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四氧化三锰项目内部，还考虑了高纯四氧化三锰项目对外部环境的影响。我们定期进行干系人满意度调查，以了解各利益相关方对高纯四氧化三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这种多层次、多角度的绩效评估方法，使得我们能够全面了解高纯四氧化三锰项目的运行状态，及时做出调整，确保高纯四氧化三锰项目在不断变化的环境中保持稳健前行。</w:t>
      </w:r>
    </w:p>
    <w:p>
      <w:pPr>
        <w:pStyle w:val="Heading2"/>
        <w:ind w:firstLine="560" w:firstLineChars="200"/>
        <w:rPr>
          <w:rFonts w:ascii="仿宋" w:eastAsia="仿宋" w:hAnsi="仿宋" w:cs="仿宋" w:hint="eastAsia"/>
          <w:sz w:val="28"/>
          <w:lang w:eastAsia="zh-CN"/>
        </w:rPr>
      </w:pPr>
      <w:bookmarkStart w:id="5" w:name="_Toc2036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为了确保高纯四氧化三锰项目的有效管理和不断优化，我们采用了精心设计的绩效评估周期。这个周期旨在实现灵活、实时和全面的评估，以适应高纯四氧化三锰项目执行中的各种挑战。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四氧化三锰项目的不同需求，分为短期、中期和长期。短期评估关注每个迭代或工作周期，以及时发现和解决当前任务中的问题。中期评估涵盖几个迭代，深入了解整体高纯四氧化三锰项目的趋势和性能。长期评估则着眼于整个高纯四氧化三锰项目阶段，确保高纯四氧化三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四氧化三锰项目管理工具和协作平台，团队成员能够随时更新和分享高纯四氧化三锰项目数据。这种实时性的反馈机制使我们能够及时察觉潜在问题，快速调整，保持高纯四氧化三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纯四氧化三锰项目的决策制定密不可分。每个周期的高纯四氧化三锰项目回顾会议成为集体总结经验、识别问题深层次原因并找到创新解决方案的平台。这种定期的反思与调整机制使高纯四氧化三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514"/>
      <w:r>
        <w:rPr>
          <w:rFonts w:ascii="仿宋" w:eastAsia="仿宋" w:hAnsi="仿宋" w:cs="仿宋" w:hint="eastAsia"/>
          <w:sz w:val="28"/>
          <w:lang w:eastAsia="zh-CN"/>
        </w:rPr>
        <w:t>二、高纯四氧化三锰项目文档管理</w:t>
      </w:r>
      <w:bookmarkEnd w:id="6"/>
    </w:p>
    <w:p>
      <w:pPr>
        <w:pStyle w:val="Heading2"/>
        <w:rPr>
          <w:rFonts w:ascii="仿宋" w:eastAsia="仿宋" w:hAnsi="仿宋" w:cs="仿宋" w:hint="eastAsia"/>
          <w:lang w:eastAsia="zh-CN"/>
        </w:rPr>
      </w:pPr>
      <w:bookmarkStart w:id="7" w:name="_Toc1504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高纯四氧化三锰项目高度重视文档的质量和准确性，以支持高纯四氧化三锰项目的各项活动和决策。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文档的编制始于高纯四氧化三锰项目计划的初期，我们制定了详细的文档编制计划，明确了每个文档的内容、格式和编写责任人。在高纯四氧化三锰项目启动阶段，我们首先编制了高纯四氧化三锰项目章程，明确定义了高纯四氧化三锰项目的目标、范围、风险等关键要素。随后，高纯四氧化三锰项目团队根据计划陆续编制了需求文档、设计文档、测试文档等各类文档，确保高纯四氧化三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四氧化三锰项目管理中的重要环节，旨在确保高纯四氧化三锰项目文档符合质量标准和高纯四氧化三锰项目需求。在高纯四氧化三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四氧化三锰项目相关利益方和专业领域的专家对文档进行独立审查。这有助于获取更全面、客观的反馈，确保高纯四氧化三锰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高纯四氧化三锰项目在文档编制与审查方面建立了严格的管理机制，通过规范的流程和多维度的审查，确保高纯四氧化三锰项目文档的质量、准确性和可靠性，为高纯四氧化三锰项目的顺利推进提供了有力支持。</w:t>
      </w:r>
    </w:p>
    <w:p>
      <w:pPr>
        <w:pStyle w:val="Heading2"/>
        <w:ind w:firstLine="560" w:firstLineChars="200"/>
        <w:rPr>
          <w:rFonts w:ascii="仿宋" w:eastAsia="仿宋" w:hAnsi="仿宋" w:cs="仿宋" w:hint="eastAsia"/>
          <w:sz w:val="28"/>
          <w:lang w:eastAsia="zh-CN"/>
        </w:rPr>
      </w:pPr>
      <w:bookmarkStart w:id="8" w:name="_Toc551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在高纯四氧化三锰项目中，我们致力于优化文档发布与分发过程，以确保信息的高效传递和团队间协作的顺畅进行。以下是我们采取的关键优化策略：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我们通过多渠道发布文档，包括电子邮件、高纯四氧化三锰项目管理平台、内部网站等，以满足不同团队成员的偏好和需求。多渠道发布确保了信息的全面覆盖。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我们采用了精细的权限控制，确保只有授权人员可以访问敏感信息。这种安全措施保护了高纯四氧化三锰项目文档的机密性，防止了未经授权的信息泄露。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208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四氧化三锰项目生命周期中一个至关重要的环节，直接关系到高纯四氧化三锰项目信息的长期保存和历史记录的完整性。在高纯四氧化三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622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168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高纯四氧化三锰项目的主要产品是XXXX，预计年产值为XXX万元。这一产品在市场中占据着重要的地位，其广泛的应用范围使得该高纯四氧化三锰项目的市场前景非常广阔。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四氧化三锰项目的xxx产品作为重要的原材料之一，将在多个领域发挥关键作用。其在建筑、交通、能源等方面的广泛应用将为整个产业链提供强大的支持，形成产业协同效应。高纯四氧化三锰项目的年产值XXX万XXX万XXX万万元不仅反映了其在市场上的巨大潜力，更预示着它对国民经济的积极贡献。这种关联度高、涉及面广的产业关系，使得该高纯四氧化三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567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总征地面积为XXXX平方米，相当于约XX.XX亩，其中净用地面积为XXXX平方米，红线范围内相当于约XX.XX亩。这一用地规模充分考虑了高纯四氧化三锰项目的建设需求，保障了高纯四氧化三锰项目在合适的空间内得以充分发展。高纯四氧化三锰项目规划的总建筑面积为XXXX平方米，其中主体工程建设占XXXX平方米，计容建筑面积达XXXX平方米。预计建筑工程的投资将达到XXXX万元，为高纯四氧化三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四氧化三锰项目计划购置的设备共计XXXX台（套），设备购置费用为XXXX万元。这一设备购置计划充分考虑到高纯四氧化三锰项目的生产需求和技术要求，确保了高纯四氧化三锰项目在生产运营中具备先进的技术装备和高效的生产能力。设备的合理配置将为高纯四氧化三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高纯四氧化三锰项目计划总投资为XXXX万元，预计年实现营业收入为XXXX万元。这一产能规模的设定旨在确保高纯四氧化三锰项目能够在投资与回报之间取得平衡，实现长期可持续的发展。高纯四氧化三锰项目的总投资充分考虑到各个方面的需求，包括用地建设、设备购置等多个环节，以确保高纯四氧化三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496"/>
      <w:r>
        <w:rPr>
          <w:rFonts w:ascii="仿宋" w:eastAsia="仿宋" w:hAnsi="仿宋" w:cs="仿宋" w:hint="eastAsia"/>
          <w:sz w:val="28"/>
          <w:lang w:eastAsia="zh-CN"/>
        </w:rPr>
        <w:t>四、高纯四氧化三锰项目选址可行性分析</w:t>
      </w:r>
      <w:bookmarkEnd w:id="13"/>
    </w:p>
    <w:p>
      <w:pPr>
        <w:pStyle w:val="Heading2"/>
        <w:rPr>
          <w:rFonts w:ascii="仿宋" w:eastAsia="仿宋" w:hAnsi="仿宋" w:cs="仿宋" w:hint="eastAsia"/>
          <w:lang w:eastAsia="zh-CN"/>
        </w:rPr>
      </w:pPr>
      <w:bookmarkStart w:id="14" w:name="_Toc28891"/>
      <w:r>
        <w:rPr>
          <w:rFonts w:ascii="仿宋" w:eastAsia="仿宋" w:hAnsi="仿宋" w:cs="仿宋" w:hint="eastAsia"/>
          <w:lang w:eastAsia="zh-CN"/>
        </w:rPr>
        <w:t>(一)、高纯四氧化三锰项目选址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该高纯四氧化三锰项目选址位于XX省XX市XX区XXX街道</w:t>
      </w:r>
    </w:p>
    <w:p>
      <w:pPr>
        <w:pStyle w:val="Heading2"/>
        <w:ind w:firstLine="560" w:firstLineChars="200"/>
        <w:rPr>
          <w:rFonts w:ascii="仿宋" w:eastAsia="仿宋" w:hAnsi="仿宋" w:cs="仿宋" w:hint="eastAsia"/>
          <w:sz w:val="28"/>
          <w:lang w:eastAsia="zh-CN"/>
        </w:rPr>
      </w:pPr>
      <w:bookmarkStart w:id="15" w:name="_Toc2622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高纯四氧化三锰项目的征地面积将根据高纯四氧化三锰项目的实际规模和需求进行精确规划。具体面积XXX平方米，旨在确保高纯四氧化三锰项目不仅能够满足当前的发展需求，还能够预留空间以适应未来的扩展。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净用地面积是在征地面积基础上去除不可利用面积后的实际可开发用地。具体面积XXX平方米，考虑到环保、交通、安全等多方面因素，以确保高纯四氧化三锰项目在整体利用效率上达到最优。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高纯四氧化三锰项目计划建设的建筑总规模具体面积XXX平方米。这一规模的确定综合考虑了高纯四氧化三锰项目的性质、规模，以及城市规划的相关要求，确保建筑布局与周边环境协调一致。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绿地率是高纯四氧化三锰项目用地中被规划为绿地的比例。具体面积XXX平方米，旨在通过合理规划绿地，改善高纯四氧化三锰项目周边环境，提升居民生活质量，并符合城市整体绿化规划。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容积率是用地上可以建设的建筑总体积与用地面积之比。具体面积XXX，通过合理的容积率规划，确保高纯四氧化三锰项目建筑规模与周边环境和谐共生。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四氧化三锰项目选址与当地城市规划相一致，具体面积XXX平方米。通过与城市规划部门深入沟通，确保高纯四氧化三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四氧化三锰项目选址符合当地产业政策，具体面积XXX平方米。这包括高纯四氧化三锰项目对当地经济的促进作用，以及对相关产业的带动效应，确保高纯四氧化三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用地总体要求必须符合环保和可持续发展的原则，具体面积XXX平方米。通过采用绿色建筑设计、节能减排等措施，确保高纯四氧化三锰项目在建设和运营过程中对环境的影响最小化，达到可持续发展的要求。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确保高纯四氧化三锰项目选址具备必要的公共设施配套，具体面积XXX平方米。这包括交通便利性、教育、医疗等基础设施，以提高居民生活品质，使得高纯四氧化三锰项目选址更具吸引力。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考虑用地总体要求对当地社会稳定性的影响，具体面积XXX平方米。通过深入了解当地社区反馈，确保高纯四氧化三锰项目的选址和建设过程对当地社会和谐稳定产生积极作用。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四氧化三锰项目选址不仅符合法规和规划，还在实际操作中具有可行性。这一全面规划将为高纯四氧化三锰项目的成功实施提供坚实的基础，确保高纯四氧化三锰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250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四氧化三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高纯四氧化三锰项目的设备规划和空间设计中，我们将采取灵活设备布局的措施。设备布局将根据实际需求进行灵活设计，避免不必要的浪费。通过合理规划设备摆放位置，我们将提高设备的利用率，减少设备间距，以确保高纯四氧化三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四氧化三锰项目内部引入共享设施的概念，例如共享会议室、办公区等。通过这种方式，我们可以减少对资源的重复建设，提高资源共享效率，从而减小高纯四氧化三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474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纯四氧化三锰项目的总图布置中，我们将不同功能区域进行明确的规划，以最大程度满足高纯四氧化三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744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纯四氧化三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纯四氧化三锰项目对环境的影响是综合评价的重要因素之一。我们将详细考虑选址周边的自然环境、生态保护区、水源地等情况，确保高纯四氧化三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https://d.book118.com/238074112117006023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高纯四氧化三锰项目计划设计方案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3564B"/>
    <w:rsid w:val="7E5356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7411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2023-12-20T05:30:00Z</dcterms:created>
  <dcterms:modified xsi:type="dcterms:W3CDTF">2023-12-20T05:30:33Z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74ED904074A5488EA8C2367637C3931B_11</vt:lpwstr>
  </property>
  <property fmtid="{D5CDD505-2E9C-101B-9397-08002B2CF9AE}" pid="3" name="KSOProductBuildVer">
    <vt:lpwstr>2052-12.1.0.15990</vt:lpwstr>
  </property>
</Properties>
</file>