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05" w:history="1">
        <w:r>
          <w:rPr>
            <w:rFonts w:ascii="仿宋" w:eastAsia="仿宋" w:hAnsi="仿宋" w:cs="仿宋" w:hint="eastAsia"/>
            <w:lang w:eastAsia="zh-CN"/>
          </w:rPr>
          <w:t>序言</w:t>
        </w:r>
        <w:r>
          <w:tab/>
        </w:r>
        <w:r>
          <w:fldChar w:fldCharType="begin"/>
        </w:r>
        <w:r>
          <w:instrText xml:space="preserve"> PAGEREF _Toc17505 \h </w:instrText>
        </w:r>
        <w:r>
          <w:fldChar w:fldCharType="separate"/>
        </w:r>
        <w:r>
          <w:t>3</w:t>
        </w:r>
        <w:r>
          <w:fldChar w:fldCharType="end"/>
        </w:r>
      </w:hyperlink>
    </w:p>
    <w:p>
      <w:pPr>
        <w:pStyle w:val="TOC1"/>
        <w:tabs>
          <w:tab w:val="right" w:leader="dot" w:pos="8306"/>
        </w:tabs>
      </w:pPr>
      <w:hyperlink w:anchor="_Toc9334" w:history="1">
        <w:r>
          <w:rPr>
            <w:rFonts w:ascii="仿宋" w:eastAsia="仿宋" w:hAnsi="仿宋" w:cs="仿宋" w:hint="eastAsia"/>
            <w:lang w:eastAsia="zh-CN"/>
          </w:rPr>
          <w:t>一、产品规划分析</w:t>
        </w:r>
        <w:r>
          <w:tab/>
        </w:r>
        <w:r>
          <w:fldChar w:fldCharType="begin"/>
        </w:r>
        <w:r>
          <w:instrText xml:space="preserve"> PAGEREF _Toc9334 \h </w:instrText>
        </w:r>
        <w:r>
          <w:fldChar w:fldCharType="separate"/>
        </w:r>
        <w:r>
          <w:t>3</w:t>
        </w:r>
        <w:r>
          <w:fldChar w:fldCharType="end"/>
        </w:r>
      </w:hyperlink>
    </w:p>
    <w:p>
      <w:pPr>
        <w:pStyle w:val="TOC2"/>
        <w:tabs>
          <w:tab w:val="right" w:leader="dot" w:pos="8306"/>
        </w:tabs>
      </w:pPr>
      <w:hyperlink w:anchor="_Toc26873" w:history="1">
        <w:r>
          <w:rPr>
            <w:rFonts w:ascii="仿宋" w:eastAsia="仿宋" w:hAnsi="仿宋" w:cs="仿宋" w:hint="eastAsia"/>
            <w:lang w:eastAsia="zh-CN"/>
          </w:rPr>
          <w:t>(一)、产品规划</w:t>
        </w:r>
        <w:r>
          <w:tab/>
        </w:r>
        <w:r>
          <w:fldChar w:fldCharType="begin"/>
        </w:r>
        <w:r>
          <w:instrText xml:space="preserve"> PAGEREF _Toc26873 \h </w:instrText>
        </w:r>
        <w:r>
          <w:fldChar w:fldCharType="separate"/>
        </w:r>
        <w:r>
          <w:t>3</w:t>
        </w:r>
        <w:r>
          <w:fldChar w:fldCharType="end"/>
        </w:r>
      </w:hyperlink>
    </w:p>
    <w:p>
      <w:pPr>
        <w:pStyle w:val="TOC2"/>
        <w:tabs>
          <w:tab w:val="right" w:leader="dot" w:pos="8306"/>
        </w:tabs>
      </w:pPr>
      <w:hyperlink w:anchor="_Toc9943" w:history="1">
        <w:r>
          <w:rPr>
            <w:rFonts w:ascii="仿宋" w:eastAsia="仿宋" w:hAnsi="仿宋" w:cs="仿宋" w:hint="eastAsia"/>
            <w:lang w:eastAsia="zh-CN"/>
          </w:rPr>
          <w:t>(二)、建设规模</w:t>
        </w:r>
        <w:r>
          <w:tab/>
        </w:r>
        <w:r>
          <w:fldChar w:fldCharType="begin"/>
        </w:r>
        <w:r>
          <w:instrText xml:space="preserve"> PAGEREF _Toc9943 \h </w:instrText>
        </w:r>
        <w:r>
          <w:fldChar w:fldCharType="separate"/>
        </w:r>
        <w:r>
          <w:t>4</w:t>
        </w:r>
        <w:r>
          <w:fldChar w:fldCharType="end"/>
        </w:r>
      </w:hyperlink>
    </w:p>
    <w:p>
      <w:pPr>
        <w:pStyle w:val="TOC1"/>
        <w:tabs>
          <w:tab w:val="right" w:leader="dot" w:pos="8306"/>
        </w:tabs>
      </w:pPr>
      <w:hyperlink w:anchor="_Toc24054" w:history="1">
        <w:r>
          <w:rPr>
            <w:rFonts w:ascii="仿宋" w:eastAsia="仿宋" w:hAnsi="仿宋" w:cs="仿宋" w:hint="eastAsia"/>
            <w:lang w:eastAsia="zh-CN"/>
          </w:rPr>
          <w:t>二、新能源清扫车项目可持续发展</w:t>
        </w:r>
        <w:r>
          <w:tab/>
        </w:r>
        <w:r>
          <w:fldChar w:fldCharType="begin"/>
        </w:r>
        <w:r>
          <w:instrText xml:space="preserve"> PAGEREF _Toc24054 \h </w:instrText>
        </w:r>
        <w:r>
          <w:fldChar w:fldCharType="separate"/>
        </w:r>
        <w:r>
          <w:t>5</w:t>
        </w:r>
        <w:r>
          <w:fldChar w:fldCharType="end"/>
        </w:r>
      </w:hyperlink>
    </w:p>
    <w:p>
      <w:pPr>
        <w:pStyle w:val="TOC2"/>
        <w:tabs>
          <w:tab w:val="right" w:leader="dot" w:pos="8306"/>
        </w:tabs>
      </w:pPr>
      <w:hyperlink w:anchor="_Toc28066" w:history="1">
        <w:r>
          <w:rPr>
            <w:rFonts w:ascii="仿宋" w:eastAsia="仿宋" w:hAnsi="仿宋" w:cs="仿宋" w:hint="eastAsia"/>
            <w:lang w:eastAsia="zh-CN"/>
          </w:rPr>
          <w:t>(一)、可持续战略与实践</w:t>
        </w:r>
        <w:r>
          <w:tab/>
        </w:r>
        <w:r>
          <w:fldChar w:fldCharType="begin"/>
        </w:r>
        <w:r>
          <w:instrText xml:space="preserve"> PAGEREF _Toc28066 \h </w:instrText>
        </w:r>
        <w:r>
          <w:fldChar w:fldCharType="separate"/>
        </w:r>
        <w:r>
          <w:t>5</w:t>
        </w:r>
        <w:r>
          <w:fldChar w:fldCharType="end"/>
        </w:r>
      </w:hyperlink>
    </w:p>
    <w:p>
      <w:pPr>
        <w:pStyle w:val="TOC2"/>
        <w:tabs>
          <w:tab w:val="right" w:leader="dot" w:pos="8306"/>
        </w:tabs>
      </w:pPr>
      <w:hyperlink w:anchor="_Toc18934" w:history="1">
        <w:r>
          <w:rPr>
            <w:rFonts w:ascii="仿宋" w:eastAsia="仿宋" w:hAnsi="仿宋" w:cs="仿宋" w:hint="eastAsia"/>
            <w:lang w:eastAsia="zh-CN"/>
          </w:rPr>
          <w:t>(二)、环保与社会责任</w:t>
        </w:r>
        <w:r>
          <w:tab/>
        </w:r>
        <w:r>
          <w:fldChar w:fldCharType="begin"/>
        </w:r>
        <w:r>
          <w:instrText xml:space="preserve"> PAGEREF _Toc18934 \h </w:instrText>
        </w:r>
        <w:r>
          <w:fldChar w:fldCharType="separate"/>
        </w:r>
        <w:r>
          <w:t>6</w:t>
        </w:r>
        <w:r>
          <w:fldChar w:fldCharType="end"/>
        </w:r>
      </w:hyperlink>
    </w:p>
    <w:p>
      <w:pPr>
        <w:pStyle w:val="TOC1"/>
        <w:tabs>
          <w:tab w:val="right" w:leader="dot" w:pos="8306"/>
        </w:tabs>
      </w:pPr>
      <w:hyperlink w:anchor="_Toc21410" w:history="1">
        <w:r>
          <w:rPr>
            <w:rFonts w:ascii="仿宋" w:eastAsia="仿宋" w:hAnsi="仿宋" w:cs="仿宋" w:hint="eastAsia"/>
            <w:lang w:eastAsia="zh-CN"/>
          </w:rPr>
          <w:t>三、新能源清扫车项目文档管理</w:t>
        </w:r>
        <w:r>
          <w:tab/>
        </w:r>
        <w:r>
          <w:fldChar w:fldCharType="begin"/>
        </w:r>
        <w:r>
          <w:instrText xml:space="preserve"> PAGEREF _Toc21410 \h </w:instrText>
        </w:r>
        <w:r>
          <w:fldChar w:fldCharType="separate"/>
        </w:r>
        <w:r>
          <w:t>7</w:t>
        </w:r>
        <w:r>
          <w:fldChar w:fldCharType="end"/>
        </w:r>
      </w:hyperlink>
    </w:p>
    <w:p>
      <w:pPr>
        <w:pStyle w:val="TOC2"/>
        <w:tabs>
          <w:tab w:val="right" w:leader="dot" w:pos="8306"/>
        </w:tabs>
      </w:pPr>
      <w:hyperlink w:anchor="_Toc22682" w:history="1">
        <w:r>
          <w:rPr>
            <w:rFonts w:ascii="仿宋" w:eastAsia="仿宋" w:hAnsi="仿宋" w:cs="仿宋" w:hint="eastAsia"/>
            <w:lang w:eastAsia="zh-CN"/>
          </w:rPr>
          <w:t>(一)、文档编制与审查</w:t>
        </w:r>
        <w:r>
          <w:tab/>
        </w:r>
        <w:r>
          <w:fldChar w:fldCharType="begin"/>
        </w:r>
        <w:r>
          <w:instrText xml:space="preserve"> PAGEREF _Toc22682 \h </w:instrText>
        </w:r>
        <w:r>
          <w:fldChar w:fldCharType="separate"/>
        </w:r>
        <w:r>
          <w:t>7</w:t>
        </w:r>
        <w:r>
          <w:fldChar w:fldCharType="end"/>
        </w:r>
      </w:hyperlink>
    </w:p>
    <w:p>
      <w:pPr>
        <w:pStyle w:val="TOC2"/>
        <w:tabs>
          <w:tab w:val="right" w:leader="dot" w:pos="8306"/>
        </w:tabs>
      </w:pPr>
      <w:hyperlink w:anchor="_Toc10734" w:history="1">
        <w:r>
          <w:rPr>
            <w:rFonts w:ascii="仿宋" w:eastAsia="仿宋" w:hAnsi="仿宋" w:cs="仿宋" w:hint="eastAsia"/>
            <w:lang w:eastAsia="zh-CN"/>
          </w:rPr>
          <w:t>(二)、文档发布与分发</w:t>
        </w:r>
        <w:r>
          <w:tab/>
        </w:r>
        <w:r>
          <w:fldChar w:fldCharType="begin"/>
        </w:r>
        <w:r>
          <w:instrText xml:space="preserve"> PAGEREF _Toc10734 \h </w:instrText>
        </w:r>
        <w:r>
          <w:fldChar w:fldCharType="separate"/>
        </w:r>
        <w:r>
          <w:t>8</w:t>
        </w:r>
        <w:r>
          <w:fldChar w:fldCharType="end"/>
        </w:r>
      </w:hyperlink>
    </w:p>
    <w:p>
      <w:pPr>
        <w:pStyle w:val="TOC2"/>
        <w:tabs>
          <w:tab w:val="right" w:leader="dot" w:pos="8306"/>
        </w:tabs>
      </w:pPr>
      <w:hyperlink w:anchor="_Toc685" w:history="1">
        <w:r>
          <w:rPr>
            <w:rFonts w:ascii="仿宋" w:eastAsia="仿宋" w:hAnsi="仿宋" w:cs="仿宋" w:hint="eastAsia"/>
            <w:lang w:eastAsia="zh-CN"/>
          </w:rPr>
          <w:t>(三)、文档存档与归档</w:t>
        </w:r>
        <w:r>
          <w:tab/>
        </w:r>
        <w:r>
          <w:fldChar w:fldCharType="begin"/>
        </w:r>
        <w:r>
          <w:instrText xml:space="preserve"> PAGEREF _Toc685 \h </w:instrText>
        </w:r>
        <w:r>
          <w:fldChar w:fldCharType="separate"/>
        </w:r>
        <w:r>
          <w:t>9</w:t>
        </w:r>
        <w:r>
          <w:fldChar w:fldCharType="end"/>
        </w:r>
      </w:hyperlink>
    </w:p>
    <w:p>
      <w:pPr>
        <w:pStyle w:val="TOC1"/>
        <w:tabs>
          <w:tab w:val="right" w:leader="dot" w:pos="8306"/>
        </w:tabs>
      </w:pPr>
      <w:hyperlink w:anchor="_Toc2545" w:history="1">
        <w:r>
          <w:rPr>
            <w:rFonts w:ascii="仿宋" w:eastAsia="仿宋" w:hAnsi="仿宋" w:cs="仿宋" w:hint="eastAsia"/>
            <w:lang w:eastAsia="zh-CN"/>
          </w:rPr>
          <w:t>四、工艺说明</w:t>
        </w:r>
        <w:r>
          <w:tab/>
        </w:r>
        <w:r>
          <w:fldChar w:fldCharType="begin"/>
        </w:r>
        <w:r>
          <w:instrText xml:space="preserve"> PAGEREF _Toc2545 \h </w:instrText>
        </w:r>
        <w:r>
          <w:fldChar w:fldCharType="separate"/>
        </w:r>
        <w:r>
          <w:t>10</w:t>
        </w:r>
        <w:r>
          <w:fldChar w:fldCharType="end"/>
        </w:r>
      </w:hyperlink>
    </w:p>
    <w:p>
      <w:pPr>
        <w:pStyle w:val="TOC2"/>
        <w:tabs>
          <w:tab w:val="right" w:leader="dot" w:pos="8306"/>
        </w:tabs>
      </w:pPr>
      <w:hyperlink w:anchor="_Toc6288" w:history="1">
        <w:r>
          <w:rPr>
            <w:rFonts w:ascii="仿宋" w:eastAsia="仿宋" w:hAnsi="仿宋" w:cs="仿宋" w:hint="eastAsia"/>
            <w:lang w:eastAsia="zh-CN"/>
          </w:rPr>
          <w:t>(一)、技术管理特点</w:t>
        </w:r>
        <w:r>
          <w:tab/>
        </w:r>
        <w:r>
          <w:fldChar w:fldCharType="begin"/>
        </w:r>
        <w:r>
          <w:instrText xml:space="preserve"> PAGEREF _Toc6288 \h </w:instrText>
        </w:r>
        <w:r>
          <w:fldChar w:fldCharType="separate"/>
        </w:r>
        <w:r>
          <w:t>10</w:t>
        </w:r>
        <w:r>
          <w:fldChar w:fldCharType="end"/>
        </w:r>
      </w:hyperlink>
    </w:p>
    <w:p>
      <w:pPr>
        <w:pStyle w:val="TOC2"/>
        <w:tabs>
          <w:tab w:val="right" w:leader="dot" w:pos="8306"/>
        </w:tabs>
      </w:pPr>
      <w:hyperlink w:anchor="_Toc13472" w:history="1">
        <w:r>
          <w:rPr>
            <w:rFonts w:ascii="仿宋" w:eastAsia="仿宋" w:hAnsi="仿宋" w:cs="仿宋" w:hint="eastAsia"/>
            <w:lang w:eastAsia="zh-CN"/>
          </w:rPr>
          <w:t>(二)、新能源清扫车项目工艺技术设计方案</w:t>
        </w:r>
        <w:r>
          <w:tab/>
        </w:r>
        <w:r>
          <w:fldChar w:fldCharType="begin"/>
        </w:r>
        <w:r>
          <w:instrText xml:space="preserve"> PAGEREF _Toc13472 \h </w:instrText>
        </w:r>
        <w:r>
          <w:fldChar w:fldCharType="separate"/>
        </w:r>
        <w:r>
          <w:t>11</w:t>
        </w:r>
        <w:r>
          <w:fldChar w:fldCharType="end"/>
        </w:r>
      </w:hyperlink>
    </w:p>
    <w:p>
      <w:pPr>
        <w:pStyle w:val="TOC2"/>
        <w:tabs>
          <w:tab w:val="right" w:leader="dot" w:pos="8306"/>
        </w:tabs>
      </w:pPr>
      <w:hyperlink w:anchor="_Toc10519" w:history="1">
        <w:r>
          <w:rPr>
            <w:rFonts w:ascii="仿宋" w:eastAsia="仿宋" w:hAnsi="仿宋" w:cs="仿宋" w:hint="eastAsia"/>
            <w:lang w:eastAsia="zh-CN"/>
          </w:rPr>
          <w:t>(三)、设备选型方案</w:t>
        </w:r>
        <w:r>
          <w:tab/>
        </w:r>
        <w:r>
          <w:fldChar w:fldCharType="begin"/>
        </w:r>
        <w:r>
          <w:instrText xml:space="preserve"> PAGEREF _Toc10519 \h </w:instrText>
        </w:r>
        <w:r>
          <w:fldChar w:fldCharType="separate"/>
        </w:r>
        <w:r>
          <w:t>13</w:t>
        </w:r>
        <w:r>
          <w:fldChar w:fldCharType="end"/>
        </w:r>
      </w:hyperlink>
    </w:p>
    <w:p>
      <w:pPr>
        <w:pStyle w:val="TOC1"/>
        <w:tabs>
          <w:tab w:val="right" w:leader="dot" w:pos="8306"/>
        </w:tabs>
      </w:pPr>
      <w:hyperlink w:anchor="_Toc20586" w:history="1">
        <w:r>
          <w:rPr>
            <w:rFonts w:ascii="仿宋" w:eastAsia="仿宋" w:hAnsi="仿宋" w:cs="仿宋" w:hint="eastAsia"/>
            <w:lang w:eastAsia="zh-CN"/>
          </w:rPr>
          <w:t>五、新能源清扫车项目建设背景及必要性分析</w:t>
        </w:r>
        <w:r>
          <w:tab/>
        </w:r>
        <w:r>
          <w:fldChar w:fldCharType="begin"/>
        </w:r>
        <w:r>
          <w:instrText xml:space="preserve"> PAGEREF _Toc20586 \h </w:instrText>
        </w:r>
        <w:r>
          <w:fldChar w:fldCharType="separate"/>
        </w:r>
        <w:r>
          <w:t>14</w:t>
        </w:r>
        <w:r>
          <w:fldChar w:fldCharType="end"/>
        </w:r>
      </w:hyperlink>
    </w:p>
    <w:p>
      <w:pPr>
        <w:pStyle w:val="TOC2"/>
        <w:tabs>
          <w:tab w:val="right" w:leader="dot" w:pos="8306"/>
        </w:tabs>
      </w:pPr>
      <w:hyperlink w:anchor="_Toc28728" w:history="1">
        <w:r>
          <w:rPr>
            <w:rFonts w:ascii="仿宋" w:eastAsia="仿宋" w:hAnsi="仿宋" w:cs="仿宋" w:hint="eastAsia"/>
            <w:lang w:eastAsia="zh-CN"/>
          </w:rPr>
          <w:t>(一)、新能源清扫车项目背景分析</w:t>
        </w:r>
        <w:r>
          <w:tab/>
        </w:r>
        <w:r>
          <w:fldChar w:fldCharType="begin"/>
        </w:r>
        <w:r>
          <w:instrText xml:space="preserve"> PAGEREF _Toc28728 \h </w:instrText>
        </w:r>
        <w:r>
          <w:fldChar w:fldCharType="separate"/>
        </w:r>
        <w:r>
          <w:t>14</w:t>
        </w:r>
        <w:r>
          <w:fldChar w:fldCharType="end"/>
        </w:r>
      </w:hyperlink>
    </w:p>
    <w:p>
      <w:pPr>
        <w:pStyle w:val="TOC2"/>
        <w:tabs>
          <w:tab w:val="right" w:leader="dot" w:pos="8306"/>
        </w:tabs>
      </w:pPr>
      <w:hyperlink w:anchor="_Toc9130" w:history="1">
        <w:r>
          <w:rPr>
            <w:rFonts w:ascii="仿宋" w:eastAsia="仿宋" w:hAnsi="仿宋" w:cs="仿宋" w:hint="eastAsia"/>
            <w:lang w:eastAsia="zh-CN"/>
          </w:rPr>
          <w:t>(二)、新能源清扫车项目建设必要性分析</w:t>
        </w:r>
        <w:r>
          <w:tab/>
        </w:r>
        <w:r>
          <w:fldChar w:fldCharType="begin"/>
        </w:r>
        <w:r>
          <w:instrText xml:space="preserve"> PAGEREF _Toc9130 \h </w:instrText>
        </w:r>
        <w:r>
          <w:fldChar w:fldCharType="separate"/>
        </w:r>
        <w:r>
          <w:t>16</w:t>
        </w:r>
        <w:r>
          <w:fldChar w:fldCharType="end"/>
        </w:r>
      </w:hyperlink>
    </w:p>
    <w:p>
      <w:pPr>
        <w:pStyle w:val="TOC1"/>
        <w:tabs>
          <w:tab w:val="right" w:leader="dot" w:pos="8306"/>
        </w:tabs>
      </w:pPr>
      <w:hyperlink w:anchor="_Toc5173" w:history="1">
        <w:r>
          <w:rPr>
            <w:rFonts w:ascii="仿宋" w:eastAsia="仿宋" w:hAnsi="仿宋" w:cs="仿宋" w:hint="eastAsia"/>
            <w:lang w:eastAsia="zh-CN"/>
          </w:rPr>
          <w:t>六、新能源清扫车项目选址可行性分析</w:t>
        </w:r>
        <w:r>
          <w:tab/>
        </w:r>
        <w:r>
          <w:fldChar w:fldCharType="begin"/>
        </w:r>
        <w:r>
          <w:instrText xml:space="preserve"> PAGEREF _Toc5173 \h </w:instrText>
        </w:r>
        <w:r>
          <w:fldChar w:fldCharType="separate"/>
        </w:r>
        <w:r>
          <w:t>17</w:t>
        </w:r>
        <w:r>
          <w:fldChar w:fldCharType="end"/>
        </w:r>
      </w:hyperlink>
    </w:p>
    <w:p>
      <w:pPr>
        <w:pStyle w:val="TOC2"/>
        <w:tabs>
          <w:tab w:val="right" w:leader="dot" w:pos="8306"/>
        </w:tabs>
      </w:pPr>
      <w:hyperlink w:anchor="_Toc6046" w:history="1">
        <w:r>
          <w:rPr>
            <w:rFonts w:ascii="仿宋" w:eastAsia="仿宋" w:hAnsi="仿宋" w:cs="仿宋" w:hint="eastAsia"/>
            <w:lang w:eastAsia="zh-CN"/>
          </w:rPr>
          <w:t>(一)、新能源清扫车项目选址</w:t>
        </w:r>
        <w:r>
          <w:tab/>
        </w:r>
        <w:r>
          <w:fldChar w:fldCharType="begin"/>
        </w:r>
        <w:r>
          <w:instrText xml:space="preserve"> PAGEREF _Toc6046 \h </w:instrText>
        </w:r>
        <w:r>
          <w:fldChar w:fldCharType="separate"/>
        </w:r>
        <w:r>
          <w:t>17</w:t>
        </w:r>
        <w:r>
          <w:fldChar w:fldCharType="end"/>
        </w:r>
      </w:hyperlink>
    </w:p>
    <w:p>
      <w:pPr>
        <w:pStyle w:val="TOC2"/>
        <w:tabs>
          <w:tab w:val="right" w:leader="dot" w:pos="8306"/>
        </w:tabs>
      </w:pPr>
      <w:hyperlink w:anchor="_Toc27955" w:history="1">
        <w:r>
          <w:rPr>
            <w:rFonts w:ascii="仿宋" w:eastAsia="仿宋" w:hAnsi="仿宋" w:cs="仿宋" w:hint="eastAsia"/>
            <w:lang w:eastAsia="zh-CN"/>
          </w:rPr>
          <w:t>(二)、用地控制指标</w:t>
        </w:r>
        <w:r>
          <w:tab/>
        </w:r>
        <w:r>
          <w:fldChar w:fldCharType="begin"/>
        </w:r>
        <w:r>
          <w:instrText xml:space="preserve"> PAGEREF _Toc27955 \h </w:instrText>
        </w:r>
        <w:r>
          <w:fldChar w:fldCharType="separate"/>
        </w:r>
        <w:r>
          <w:t>17</w:t>
        </w:r>
        <w:r>
          <w:fldChar w:fldCharType="end"/>
        </w:r>
      </w:hyperlink>
    </w:p>
    <w:p>
      <w:pPr>
        <w:pStyle w:val="TOC2"/>
        <w:tabs>
          <w:tab w:val="right" w:leader="dot" w:pos="8306"/>
        </w:tabs>
      </w:pPr>
      <w:hyperlink w:anchor="_Toc28727" w:history="1">
        <w:r>
          <w:rPr>
            <w:rFonts w:ascii="仿宋" w:eastAsia="仿宋" w:hAnsi="仿宋" w:cs="仿宋" w:hint="eastAsia"/>
            <w:lang w:eastAsia="zh-CN"/>
          </w:rPr>
          <w:t>(三)、节约用地措施</w:t>
        </w:r>
        <w:r>
          <w:tab/>
        </w:r>
        <w:r>
          <w:fldChar w:fldCharType="begin"/>
        </w:r>
        <w:r>
          <w:instrText xml:space="preserve"> PAGEREF _Toc28727 \h </w:instrText>
        </w:r>
        <w:r>
          <w:fldChar w:fldCharType="separate"/>
        </w:r>
        <w:r>
          <w:t>19</w:t>
        </w:r>
        <w:r>
          <w:fldChar w:fldCharType="end"/>
        </w:r>
      </w:hyperlink>
    </w:p>
    <w:p>
      <w:pPr>
        <w:pStyle w:val="TOC2"/>
        <w:tabs>
          <w:tab w:val="right" w:leader="dot" w:pos="8306"/>
        </w:tabs>
      </w:pPr>
      <w:hyperlink w:anchor="_Toc12883" w:history="1">
        <w:r>
          <w:rPr>
            <w:rFonts w:ascii="仿宋" w:eastAsia="仿宋" w:hAnsi="仿宋" w:cs="仿宋" w:hint="eastAsia"/>
            <w:lang w:eastAsia="zh-CN"/>
          </w:rPr>
          <w:t>(四)、总图布置方案</w:t>
        </w:r>
        <w:r>
          <w:tab/>
        </w:r>
        <w:r>
          <w:fldChar w:fldCharType="begin"/>
        </w:r>
        <w:r>
          <w:instrText xml:space="preserve"> PAGEREF _Toc12883 \h </w:instrText>
        </w:r>
        <w:r>
          <w:fldChar w:fldCharType="separate"/>
        </w:r>
        <w:r>
          <w:t>20</w:t>
        </w:r>
        <w:r>
          <w:fldChar w:fldCharType="end"/>
        </w:r>
      </w:hyperlink>
    </w:p>
    <w:p>
      <w:pPr>
        <w:pStyle w:val="TOC2"/>
        <w:tabs>
          <w:tab w:val="right" w:leader="dot" w:pos="8306"/>
        </w:tabs>
      </w:pPr>
      <w:hyperlink w:anchor="_Toc18233" w:history="1">
        <w:r>
          <w:rPr>
            <w:rFonts w:ascii="仿宋" w:eastAsia="仿宋" w:hAnsi="仿宋" w:cs="仿宋" w:hint="eastAsia"/>
            <w:lang w:eastAsia="zh-CN"/>
          </w:rPr>
          <w:t>(五)、选址综合评价</w:t>
        </w:r>
        <w:r>
          <w:tab/>
        </w:r>
        <w:r>
          <w:fldChar w:fldCharType="begin"/>
        </w:r>
        <w:r>
          <w:instrText xml:space="preserve"> PAGEREF _Toc18233 \h </w:instrText>
        </w:r>
        <w:r>
          <w:fldChar w:fldCharType="separate"/>
        </w:r>
        <w:r>
          <w:t>21</w:t>
        </w:r>
        <w:r>
          <w:fldChar w:fldCharType="end"/>
        </w:r>
      </w:hyperlink>
    </w:p>
    <w:p>
      <w:pPr>
        <w:pStyle w:val="TOC1"/>
        <w:tabs>
          <w:tab w:val="right" w:leader="dot" w:pos="8306"/>
        </w:tabs>
      </w:pPr>
      <w:hyperlink w:anchor="_Toc200" w:history="1">
        <w:r>
          <w:rPr>
            <w:rFonts w:ascii="仿宋" w:eastAsia="仿宋" w:hAnsi="仿宋" w:cs="仿宋" w:hint="eastAsia"/>
            <w:lang w:eastAsia="zh-CN"/>
          </w:rPr>
          <w:t>七、新能源清扫车项目社会影响</w:t>
        </w:r>
        <w:r>
          <w:tab/>
        </w:r>
        <w:r>
          <w:fldChar w:fldCharType="begin"/>
        </w:r>
        <w:r>
          <w:instrText xml:space="preserve"> PAGEREF _Toc200 \h </w:instrText>
        </w:r>
        <w:r>
          <w:fldChar w:fldCharType="separate"/>
        </w:r>
        <w:r>
          <w:t>22</w:t>
        </w:r>
        <w:r>
          <w:fldChar w:fldCharType="end"/>
        </w:r>
      </w:hyperlink>
    </w:p>
    <w:p>
      <w:pPr>
        <w:pStyle w:val="TOC2"/>
        <w:tabs>
          <w:tab w:val="right" w:leader="dot" w:pos="8306"/>
        </w:tabs>
      </w:pPr>
      <w:hyperlink w:anchor="_Toc3460" w:history="1">
        <w:r>
          <w:rPr>
            <w:rFonts w:ascii="仿宋" w:eastAsia="仿宋" w:hAnsi="仿宋" w:cs="仿宋" w:hint="eastAsia"/>
            <w:lang w:eastAsia="zh-CN"/>
          </w:rPr>
          <w:t>(一)、社会责任与义务</w:t>
        </w:r>
        <w:r>
          <w:tab/>
        </w:r>
        <w:r>
          <w:fldChar w:fldCharType="begin"/>
        </w:r>
        <w:r>
          <w:instrText xml:space="preserve"> PAGEREF _Toc3460 \h </w:instrText>
        </w:r>
        <w:r>
          <w:fldChar w:fldCharType="separate"/>
        </w:r>
        <w:r>
          <w:t>22</w:t>
        </w:r>
        <w:r>
          <w:fldChar w:fldCharType="end"/>
        </w:r>
      </w:hyperlink>
    </w:p>
    <w:p>
      <w:pPr>
        <w:pStyle w:val="TOC2"/>
        <w:tabs>
          <w:tab w:val="right" w:leader="dot" w:pos="8306"/>
        </w:tabs>
      </w:pPr>
      <w:hyperlink w:anchor="_Toc5258" w:history="1">
        <w:r>
          <w:rPr>
            <w:rFonts w:ascii="仿宋" w:eastAsia="仿宋" w:hAnsi="仿宋" w:cs="仿宋" w:hint="eastAsia"/>
            <w:lang w:eastAsia="zh-CN"/>
          </w:rPr>
          <w:t>(二)、社会参与与沟通</w:t>
        </w:r>
        <w:r>
          <w:tab/>
        </w:r>
        <w:r>
          <w:fldChar w:fldCharType="begin"/>
        </w:r>
        <w:r>
          <w:instrText xml:space="preserve"> PAGEREF _Toc5258 \h </w:instrText>
        </w:r>
        <w:r>
          <w:fldChar w:fldCharType="separate"/>
        </w:r>
        <w:r>
          <w:t>23</w:t>
        </w:r>
        <w:r>
          <w:fldChar w:fldCharType="end"/>
        </w:r>
      </w:hyperlink>
    </w:p>
    <w:p>
      <w:pPr>
        <w:pStyle w:val="TOC1"/>
        <w:tabs>
          <w:tab w:val="right" w:leader="dot" w:pos="8306"/>
        </w:tabs>
      </w:pPr>
      <w:hyperlink w:anchor="_Toc11132" w:history="1">
        <w:r>
          <w:rPr>
            <w:rFonts w:ascii="仿宋" w:eastAsia="仿宋" w:hAnsi="仿宋" w:cs="仿宋" w:hint="eastAsia"/>
            <w:lang w:eastAsia="zh-CN"/>
          </w:rPr>
          <w:t>八、新能源清扫车项目技术管理</w:t>
        </w:r>
        <w:r>
          <w:tab/>
        </w:r>
        <w:r>
          <w:fldChar w:fldCharType="begin"/>
        </w:r>
        <w:r>
          <w:instrText xml:space="preserve"> PAGEREF _Toc11132 \h </w:instrText>
        </w:r>
        <w:r>
          <w:fldChar w:fldCharType="separate"/>
        </w:r>
        <w:r>
          <w:t>24</w:t>
        </w:r>
        <w:r>
          <w:fldChar w:fldCharType="end"/>
        </w:r>
      </w:hyperlink>
    </w:p>
    <w:p>
      <w:pPr>
        <w:pStyle w:val="TOC2"/>
        <w:tabs>
          <w:tab w:val="right" w:leader="dot" w:pos="8306"/>
        </w:tabs>
      </w:pPr>
      <w:hyperlink w:anchor="_Toc1926" w:history="1">
        <w:r>
          <w:rPr>
            <w:rFonts w:ascii="仿宋" w:eastAsia="仿宋" w:hAnsi="仿宋" w:cs="仿宋" w:hint="eastAsia"/>
            <w:lang w:eastAsia="zh-CN"/>
          </w:rPr>
          <w:t>(一)、技术方案选用方向</w:t>
        </w:r>
        <w:r>
          <w:tab/>
        </w:r>
        <w:r>
          <w:fldChar w:fldCharType="begin"/>
        </w:r>
        <w:r>
          <w:instrText xml:space="preserve"> PAGEREF _Toc1926 \h </w:instrText>
        </w:r>
        <w:r>
          <w:fldChar w:fldCharType="separate"/>
        </w:r>
        <w:r>
          <w:t>24</w:t>
        </w:r>
        <w:r>
          <w:fldChar w:fldCharType="end"/>
        </w:r>
      </w:hyperlink>
    </w:p>
    <w:p>
      <w:pPr>
        <w:pStyle w:val="TOC2"/>
        <w:tabs>
          <w:tab w:val="right" w:leader="dot" w:pos="8306"/>
        </w:tabs>
      </w:pPr>
      <w:hyperlink w:anchor="_Toc25073" w:history="1">
        <w:r>
          <w:rPr>
            <w:rFonts w:ascii="仿宋" w:eastAsia="仿宋" w:hAnsi="仿宋" w:cs="仿宋" w:hint="eastAsia"/>
            <w:lang w:eastAsia="zh-CN"/>
          </w:rPr>
          <w:t>(二)、工艺技术方案选用原则</w:t>
        </w:r>
        <w:r>
          <w:tab/>
        </w:r>
        <w:r>
          <w:fldChar w:fldCharType="begin"/>
        </w:r>
        <w:r>
          <w:instrText xml:space="preserve"> PAGEREF _Toc25073 \h </w:instrText>
        </w:r>
        <w:r>
          <w:fldChar w:fldCharType="separate"/>
        </w:r>
        <w:r>
          <w:t>26</w:t>
        </w:r>
        <w:r>
          <w:fldChar w:fldCharType="end"/>
        </w:r>
      </w:hyperlink>
    </w:p>
    <w:p>
      <w:pPr>
        <w:pStyle w:val="TOC2"/>
        <w:tabs>
          <w:tab w:val="right" w:leader="dot" w:pos="8306"/>
        </w:tabs>
      </w:pPr>
      <w:hyperlink w:anchor="_Toc21384" w:history="1">
        <w:r>
          <w:rPr>
            <w:rFonts w:ascii="仿宋" w:eastAsia="仿宋" w:hAnsi="仿宋" w:cs="仿宋" w:hint="eastAsia"/>
            <w:lang w:eastAsia="zh-CN"/>
          </w:rPr>
          <w:t>(三)、工艺技术方案要求</w:t>
        </w:r>
        <w:r>
          <w:tab/>
        </w:r>
        <w:r>
          <w:fldChar w:fldCharType="begin"/>
        </w:r>
        <w:r>
          <w:instrText xml:space="preserve"> PAGEREF _Toc21384 \h </w:instrText>
        </w:r>
        <w:r>
          <w:fldChar w:fldCharType="separate"/>
        </w:r>
        <w:r>
          <w:t>28</w:t>
        </w:r>
        <w:r>
          <w:fldChar w:fldCharType="end"/>
        </w:r>
      </w:hyperlink>
    </w:p>
    <w:p>
      <w:pPr>
        <w:pStyle w:val="TOC1"/>
        <w:tabs>
          <w:tab w:val="right" w:leader="dot" w:pos="8306"/>
        </w:tabs>
      </w:pPr>
      <w:hyperlink w:anchor="_Toc22254" w:history="1">
        <w:r>
          <w:rPr>
            <w:rFonts w:ascii="仿宋" w:eastAsia="仿宋" w:hAnsi="仿宋" w:cs="仿宋" w:hint="eastAsia"/>
            <w:lang w:eastAsia="zh-CN"/>
          </w:rPr>
          <w:t>九、新能源清扫车项目经营效益</w:t>
        </w:r>
        <w:r>
          <w:tab/>
        </w:r>
        <w:r>
          <w:fldChar w:fldCharType="begin"/>
        </w:r>
        <w:r>
          <w:instrText xml:space="preserve"> PAGEREF _Toc22254 \h </w:instrText>
        </w:r>
        <w:r>
          <w:fldChar w:fldCharType="separate"/>
        </w:r>
        <w:r>
          <w:t>30</w:t>
        </w:r>
        <w:r>
          <w:fldChar w:fldCharType="end"/>
        </w:r>
      </w:hyperlink>
    </w:p>
    <w:p>
      <w:pPr>
        <w:pStyle w:val="TOC2"/>
        <w:tabs>
          <w:tab w:val="right" w:leader="dot" w:pos="8306"/>
        </w:tabs>
      </w:pPr>
      <w:hyperlink w:anchor="_Toc29739" w:history="1">
        <w:r>
          <w:rPr>
            <w:rFonts w:ascii="仿宋" w:eastAsia="仿宋" w:hAnsi="仿宋" w:cs="仿宋" w:hint="eastAsia"/>
            <w:lang w:eastAsia="zh-CN"/>
          </w:rPr>
          <w:t>(一)、经济评价财务测算</w:t>
        </w:r>
        <w:r>
          <w:tab/>
        </w:r>
        <w:r>
          <w:fldChar w:fldCharType="begin"/>
        </w:r>
        <w:r>
          <w:instrText xml:space="preserve"> PAGEREF _Toc29739 \h </w:instrText>
        </w:r>
        <w:r>
          <w:fldChar w:fldCharType="separate"/>
        </w:r>
        <w:r>
          <w:t>30</w:t>
        </w:r>
        <w:r>
          <w:fldChar w:fldCharType="end"/>
        </w:r>
      </w:hyperlink>
    </w:p>
    <w:p>
      <w:pPr>
        <w:pStyle w:val="TOC2"/>
        <w:tabs>
          <w:tab w:val="right" w:leader="dot" w:pos="8306"/>
        </w:tabs>
      </w:pPr>
      <w:hyperlink w:anchor="_Toc22104" w:history="1">
        <w:r>
          <w:rPr>
            <w:rFonts w:ascii="仿宋" w:eastAsia="仿宋" w:hAnsi="仿宋" w:cs="仿宋" w:hint="eastAsia"/>
            <w:lang w:eastAsia="zh-CN"/>
          </w:rPr>
          <w:t>(二)、新能源清扫车项目盈利能力分析</w:t>
        </w:r>
        <w:r>
          <w:tab/>
        </w:r>
        <w:r>
          <w:fldChar w:fldCharType="begin"/>
        </w:r>
        <w:r>
          <w:instrText xml:space="preserve"> PAGEREF _Toc22104 \h </w:instrText>
        </w:r>
        <w:r>
          <w:fldChar w:fldCharType="separate"/>
        </w:r>
        <w:r>
          <w:t>32</w:t>
        </w:r>
        <w:r>
          <w:fldChar w:fldCharType="end"/>
        </w:r>
      </w:hyperlink>
    </w:p>
    <w:p>
      <w:pPr>
        <w:pStyle w:val="TOC1"/>
        <w:tabs>
          <w:tab w:val="right" w:leader="dot" w:pos="8306"/>
        </w:tabs>
      </w:pPr>
      <w:hyperlink w:anchor="_Toc12692" w:history="1">
        <w:r>
          <w:rPr>
            <w:rFonts w:ascii="仿宋" w:eastAsia="仿宋" w:hAnsi="仿宋" w:cs="仿宋" w:hint="eastAsia"/>
            <w:lang w:eastAsia="zh-CN"/>
          </w:rPr>
          <w:t>十、新能源清扫车项目环境影响分析</w:t>
        </w:r>
        <w:r>
          <w:tab/>
        </w:r>
        <w:r>
          <w:fldChar w:fldCharType="begin"/>
        </w:r>
        <w:r>
          <w:instrText xml:space="preserve"> PAGEREF _Toc12692 \h </w:instrText>
        </w:r>
        <w:r>
          <w:fldChar w:fldCharType="separate"/>
        </w:r>
        <w:r>
          <w:t>32</w:t>
        </w:r>
        <w:r>
          <w:fldChar w:fldCharType="end"/>
        </w:r>
      </w:hyperlink>
    </w:p>
    <w:p>
      <w:pPr>
        <w:pStyle w:val="TOC2"/>
        <w:tabs>
          <w:tab w:val="right" w:leader="dot" w:pos="8306"/>
        </w:tabs>
      </w:pPr>
      <w:hyperlink w:anchor="_Toc19534" w:history="1">
        <w:r>
          <w:rPr>
            <w:rFonts w:ascii="仿宋" w:eastAsia="仿宋" w:hAnsi="仿宋" w:cs="仿宋" w:hint="eastAsia"/>
            <w:lang w:eastAsia="zh-CN"/>
          </w:rPr>
          <w:t>(一)、建设区域环境质量现状</w:t>
        </w:r>
        <w:r>
          <w:tab/>
        </w:r>
        <w:r>
          <w:fldChar w:fldCharType="begin"/>
        </w:r>
        <w:r>
          <w:instrText xml:space="preserve"> PAGEREF _Toc19534 \h </w:instrText>
        </w:r>
        <w:r>
          <w:fldChar w:fldCharType="separate"/>
        </w:r>
        <w:r>
          <w:t>32</w:t>
        </w:r>
        <w:r>
          <w:fldChar w:fldCharType="end"/>
        </w:r>
      </w:hyperlink>
    </w:p>
    <w:p>
      <w:pPr>
        <w:pStyle w:val="TOC2"/>
        <w:tabs>
          <w:tab w:val="right" w:leader="dot" w:pos="8306"/>
        </w:tabs>
      </w:pPr>
      <w:hyperlink w:anchor="_Toc8645" w:history="1">
        <w:r>
          <w:rPr>
            <w:rFonts w:ascii="仿宋" w:eastAsia="仿宋" w:hAnsi="仿宋" w:cs="仿宋" w:hint="eastAsia"/>
            <w:lang w:eastAsia="zh-CN"/>
          </w:rPr>
          <w:t>(二)、建设期环境保护</w:t>
        </w:r>
        <w:r>
          <w:tab/>
        </w:r>
        <w:r>
          <w:fldChar w:fldCharType="begin"/>
        </w:r>
        <w:r>
          <w:instrText xml:space="preserve"> PAGEREF _Toc8645 \h </w:instrText>
        </w:r>
        <w:r>
          <w:fldChar w:fldCharType="separate"/>
        </w:r>
        <w:r>
          <w:t>34</w:t>
        </w:r>
        <w:r>
          <w:fldChar w:fldCharType="end"/>
        </w:r>
      </w:hyperlink>
    </w:p>
    <w:p>
      <w:pPr>
        <w:pStyle w:val="TOC2"/>
        <w:tabs>
          <w:tab w:val="right" w:leader="dot" w:pos="8306"/>
        </w:tabs>
      </w:pPr>
      <w:hyperlink w:anchor="_Toc28573" w:history="1">
        <w:r>
          <w:rPr>
            <w:rFonts w:ascii="仿宋" w:eastAsia="仿宋" w:hAnsi="仿宋" w:cs="仿宋" w:hint="eastAsia"/>
            <w:lang w:eastAsia="zh-CN"/>
          </w:rPr>
          <w:t>(三)、运营期环境保护</w:t>
        </w:r>
        <w:r>
          <w:tab/>
        </w:r>
        <w:r>
          <w:fldChar w:fldCharType="begin"/>
        </w:r>
        <w:r>
          <w:instrText xml:space="preserve"> PAGEREF _Toc28573 \h </w:instrText>
        </w:r>
        <w:r>
          <w:fldChar w:fldCharType="separate"/>
        </w:r>
        <w:r>
          <w:t>35</w:t>
        </w:r>
        <w:r>
          <w:fldChar w:fldCharType="end"/>
        </w:r>
      </w:hyperlink>
    </w:p>
    <w:p>
      <w:pPr>
        <w:pStyle w:val="TOC2"/>
        <w:tabs>
          <w:tab w:val="right" w:leader="dot" w:pos="8306"/>
        </w:tabs>
      </w:pPr>
      <w:hyperlink w:anchor="_Toc7628" w:history="1">
        <w:r>
          <w:rPr>
            <w:rFonts w:ascii="仿宋" w:eastAsia="仿宋" w:hAnsi="仿宋" w:cs="仿宋" w:hint="eastAsia"/>
            <w:lang w:eastAsia="zh-CN"/>
          </w:rPr>
          <w:t>(四)、新能源清扫车项目建设对区域经济的影响</w:t>
        </w:r>
        <w:r>
          <w:tab/>
        </w:r>
        <w:r>
          <w:fldChar w:fldCharType="begin"/>
        </w:r>
        <w:r>
          <w:instrText xml:space="preserve"> PAGEREF _Toc7628 \h </w:instrText>
        </w:r>
        <w:r>
          <w:fldChar w:fldCharType="separate"/>
        </w:r>
        <w:r>
          <w:t>37</w:t>
        </w:r>
        <w:r>
          <w:fldChar w:fldCharType="end"/>
        </w:r>
      </w:hyperlink>
    </w:p>
    <w:p>
      <w:pPr>
        <w:pStyle w:val="TOC2"/>
        <w:tabs>
          <w:tab w:val="right" w:leader="dot" w:pos="8306"/>
        </w:tabs>
      </w:pPr>
      <w:hyperlink w:anchor="_Toc1227" w:history="1">
        <w:r>
          <w:rPr>
            <w:rFonts w:ascii="仿宋" w:eastAsia="仿宋" w:hAnsi="仿宋" w:cs="仿宋" w:hint="eastAsia"/>
            <w:lang w:eastAsia="zh-CN"/>
          </w:rPr>
          <w:t>(五)、废弃物处理</w:t>
        </w:r>
        <w:r>
          <w:tab/>
        </w:r>
        <w:r>
          <w:fldChar w:fldCharType="begin"/>
        </w:r>
        <w:r>
          <w:instrText xml:space="preserve"> PAGEREF _Toc1227 \h </w:instrText>
        </w:r>
        <w:r>
          <w:fldChar w:fldCharType="separate"/>
        </w:r>
        <w:r>
          <w:t>38</w:t>
        </w:r>
        <w:r>
          <w:fldChar w:fldCharType="end"/>
        </w:r>
      </w:hyperlink>
    </w:p>
    <w:p>
      <w:pPr>
        <w:pStyle w:val="TOC2"/>
        <w:tabs>
          <w:tab w:val="right" w:leader="dot" w:pos="8306"/>
        </w:tabs>
      </w:pPr>
      <w:hyperlink w:anchor="_Toc4375" w:history="1">
        <w:r>
          <w:rPr>
            <w:rFonts w:ascii="仿宋" w:eastAsia="仿宋" w:hAnsi="仿宋" w:cs="仿宋" w:hint="eastAsia"/>
            <w:lang w:eastAsia="zh-CN"/>
          </w:rPr>
          <w:t>(六)、特殊环境影响分析</w:t>
        </w:r>
        <w:r>
          <w:tab/>
        </w:r>
        <w:r>
          <w:fldChar w:fldCharType="begin"/>
        </w:r>
        <w:r>
          <w:instrText xml:space="preserve"> PAGEREF _Toc4375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2" w:history="1">
        <w:r>
          <w:rPr>
            <w:rFonts w:ascii="仿宋" w:eastAsia="仿宋" w:hAnsi="仿宋" w:cs="仿宋" w:hint="eastAsia"/>
            <w:lang w:eastAsia="zh-CN"/>
          </w:rPr>
          <w:t>(七)、清洁生产</w:t>
        </w:r>
        <w:r>
          <w:tab/>
        </w:r>
        <w:r>
          <w:fldChar w:fldCharType="begin"/>
        </w:r>
        <w:r>
          <w:instrText xml:space="preserve"> PAGEREF _Toc9862 \h </w:instrText>
        </w:r>
        <w:r>
          <w:fldChar w:fldCharType="separate"/>
        </w:r>
        <w:r>
          <w:t>41</w:t>
        </w:r>
        <w:r>
          <w:fldChar w:fldCharType="end"/>
        </w:r>
      </w:hyperlink>
    </w:p>
    <w:p>
      <w:pPr>
        <w:pStyle w:val="TOC2"/>
        <w:tabs>
          <w:tab w:val="right" w:leader="dot" w:pos="8306"/>
        </w:tabs>
      </w:pPr>
      <w:hyperlink w:anchor="_Toc31921" w:history="1">
        <w:r>
          <w:rPr>
            <w:rFonts w:ascii="仿宋" w:eastAsia="仿宋" w:hAnsi="仿宋" w:cs="仿宋" w:hint="eastAsia"/>
            <w:lang w:eastAsia="zh-CN"/>
          </w:rPr>
          <w:t>(八)、环境保护综合评价</w:t>
        </w:r>
        <w:r>
          <w:tab/>
        </w:r>
        <w:r>
          <w:fldChar w:fldCharType="begin"/>
        </w:r>
        <w:r>
          <w:instrText xml:space="preserve"> PAGEREF _Toc31921 \h </w:instrText>
        </w:r>
        <w:r>
          <w:fldChar w:fldCharType="separate"/>
        </w:r>
        <w:r>
          <w:t>42</w:t>
        </w:r>
        <w:r>
          <w:fldChar w:fldCharType="end"/>
        </w:r>
      </w:hyperlink>
    </w:p>
    <w:p>
      <w:pPr>
        <w:pStyle w:val="TOC1"/>
        <w:tabs>
          <w:tab w:val="right" w:leader="dot" w:pos="8306"/>
        </w:tabs>
      </w:pPr>
      <w:hyperlink w:anchor="_Toc9848" w:history="1">
        <w:r>
          <w:rPr>
            <w:rFonts w:ascii="仿宋" w:eastAsia="仿宋" w:hAnsi="仿宋" w:cs="仿宋" w:hint="eastAsia"/>
            <w:lang w:eastAsia="zh-CN"/>
          </w:rPr>
          <w:t>十一、新能源清扫车项目人力资源培养与发展</w:t>
        </w:r>
        <w:r>
          <w:tab/>
        </w:r>
        <w:r>
          <w:fldChar w:fldCharType="begin"/>
        </w:r>
        <w:r>
          <w:instrText xml:space="preserve"> PAGEREF _Toc9848 \h </w:instrText>
        </w:r>
        <w:r>
          <w:fldChar w:fldCharType="separate"/>
        </w:r>
        <w:r>
          <w:t>43</w:t>
        </w:r>
        <w:r>
          <w:fldChar w:fldCharType="end"/>
        </w:r>
      </w:hyperlink>
    </w:p>
    <w:p>
      <w:pPr>
        <w:pStyle w:val="TOC2"/>
        <w:tabs>
          <w:tab w:val="right" w:leader="dot" w:pos="8306"/>
        </w:tabs>
      </w:pPr>
      <w:hyperlink w:anchor="_Toc5438" w:history="1">
        <w:r>
          <w:rPr>
            <w:rFonts w:ascii="仿宋" w:eastAsia="仿宋" w:hAnsi="仿宋" w:cs="仿宋" w:hint="eastAsia"/>
            <w:lang w:eastAsia="zh-CN"/>
          </w:rPr>
          <w:t>(一)、人才需求与规划</w:t>
        </w:r>
        <w:r>
          <w:tab/>
        </w:r>
        <w:r>
          <w:fldChar w:fldCharType="begin"/>
        </w:r>
        <w:r>
          <w:instrText xml:space="preserve"> PAGEREF _Toc5438 \h </w:instrText>
        </w:r>
        <w:r>
          <w:fldChar w:fldCharType="separate"/>
        </w:r>
        <w:r>
          <w:t>43</w:t>
        </w:r>
        <w:r>
          <w:fldChar w:fldCharType="end"/>
        </w:r>
      </w:hyperlink>
    </w:p>
    <w:p>
      <w:pPr>
        <w:pStyle w:val="TOC2"/>
        <w:tabs>
          <w:tab w:val="right" w:leader="dot" w:pos="8306"/>
        </w:tabs>
      </w:pPr>
      <w:hyperlink w:anchor="_Toc29133" w:history="1">
        <w:r>
          <w:rPr>
            <w:rFonts w:ascii="仿宋" w:eastAsia="仿宋" w:hAnsi="仿宋" w:cs="仿宋" w:hint="eastAsia"/>
            <w:lang w:eastAsia="zh-CN"/>
          </w:rPr>
          <w:t>(二)、培训与发展计划</w:t>
        </w:r>
        <w:r>
          <w:tab/>
        </w:r>
        <w:r>
          <w:fldChar w:fldCharType="begin"/>
        </w:r>
        <w:r>
          <w:instrText xml:space="preserve"> PAGEREF _Toc29133 \h </w:instrText>
        </w:r>
        <w:r>
          <w:fldChar w:fldCharType="separate"/>
        </w:r>
        <w:r>
          <w:t>44</w:t>
        </w:r>
        <w:r>
          <w:fldChar w:fldCharType="end"/>
        </w:r>
      </w:hyperlink>
    </w:p>
    <w:p>
      <w:pPr>
        <w:pStyle w:val="TOC1"/>
        <w:tabs>
          <w:tab w:val="right" w:leader="dot" w:pos="8306"/>
        </w:tabs>
      </w:pPr>
      <w:hyperlink w:anchor="_Toc23014" w:history="1">
        <w:r>
          <w:rPr>
            <w:rFonts w:ascii="仿宋" w:eastAsia="仿宋" w:hAnsi="仿宋" w:cs="仿宋" w:hint="eastAsia"/>
            <w:lang w:eastAsia="zh-CN"/>
          </w:rPr>
          <w:t>十二、新能源清扫车项目投资规划</w:t>
        </w:r>
        <w:r>
          <w:tab/>
        </w:r>
        <w:r>
          <w:fldChar w:fldCharType="begin"/>
        </w:r>
        <w:r>
          <w:instrText xml:space="preserve"> PAGEREF _Toc23014 \h </w:instrText>
        </w:r>
        <w:r>
          <w:fldChar w:fldCharType="separate"/>
        </w:r>
        <w:r>
          <w:t>44</w:t>
        </w:r>
        <w:r>
          <w:fldChar w:fldCharType="end"/>
        </w:r>
      </w:hyperlink>
    </w:p>
    <w:p>
      <w:pPr>
        <w:pStyle w:val="TOC2"/>
        <w:tabs>
          <w:tab w:val="right" w:leader="dot" w:pos="8306"/>
        </w:tabs>
      </w:pPr>
      <w:hyperlink w:anchor="_Toc32506" w:history="1">
        <w:r>
          <w:rPr>
            <w:rFonts w:ascii="仿宋" w:eastAsia="仿宋" w:hAnsi="仿宋" w:cs="仿宋" w:hint="eastAsia"/>
            <w:lang w:eastAsia="zh-CN"/>
          </w:rPr>
          <w:t>(一)、新能源清扫车项目总投资估算</w:t>
        </w:r>
        <w:r>
          <w:tab/>
        </w:r>
        <w:r>
          <w:fldChar w:fldCharType="begin"/>
        </w:r>
        <w:r>
          <w:instrText xml:space="preserve"> PAGEREF _Toc32506 \h </w:instrText>
        </w:r>
        <w:r>
          <w:fldChar w:fldCharType="separate"/>
        </w:r>
        <w:r>
          <w:t>44</w:t>
        </w:r>
        <w:r>
          <w:fldChar w:fldCharType="end"/>
        </w:r>
      </w:hyperlink>
    </w:p>
    <w:p>
      <w:pPr>
        <w:pStyle w:val="TOC2"/>
        <w:tabs>
          <w:tab w:val="right" w:leader="dot" w:pos="8306"/>
        </w:tabs>
      </w:pPr>
      <w:hyperlink w:anchor="_Toc13205" w:history="1">
        <w:r>
          <w:rPr>
            <w:rFonts w:ascii="仿宋" w:eastAsia="仿宋" w:hAnsi="仿宋" w:cs="仿宋" w:hint="eastAsia"/>
            <w:lang w:eastAsia="zh-CN"/>
          </w:rPr>
          <w:t>(二)、资金筹措</w:t>
        </w:r>
        <w:r>
          <w:tab/>
        </w:r>
        <w:r>
          <w:fldChar w:fldCharType="begin"/>
        </w:r>
        <w:r>
          <w:instrText xml:space="preserve"> PAGEREF _Toc13205 \h </w:instrText>
        </w:r>
        <w:r>
          <w:fldChar w:fldCharType="separate"/>
        </w:r>
        <w:r>
          <w:t>46</w:t>
        </w:r>
        <w:r>
          <w:fldChar w:fldCharType="end"/>
        </w:r>
      </w:hyperlink>
    </w:p>
    <w:p>
      <w:pPr>
        <w:pStyle w:val="TOC1"/>
        <w:tabs>
          <w:tab w:val="right" w:leader="dot" w:pos="8306"/>
        </w:tabs>
      </w:pPr>
      <w:hyperlink w:anchor="_Toc13940" w:history="1">
        <w:r>
          <w:rPr>
            <w:rFonts w:ascii="仿宋" w:eastAsia="仿宋" w:hAnsi="仿宋" w:cs="仿宋" w:hint="eastAsia"/>
            <w:lang w:eastAsia="zh-CN"/>
          </w:rPr>
          <w:t>十三、质量管理体系</w:t>
        </w:r>
        <w:r>
          <w:tab/>
        </w:r>
        <w:r>
          <w:fldChar w:fldCharType="begin"/>
        </w:r>
        <w:r>
          <w:instrText xml:space="preserve"> PAGEREF _Toc13940 \h </w:instrText>
        </w:r>
        <w:r>
          <w:fldChar w:fldCharType="separate"/>
        </w:r>
        <w:r>
          <w:t>46</w:t>
        </w:r>
        <w:r>
          <w:fldChar w:fldCharType="end"/>
        </w:r>
      </w:hyperlink>
    </w:p>
    <w:p>
      <w:pPr>
        <w:pStyle w:val="TOC2"/>
        <w:tabs>
          <w:tab w:val="right" w:leader="dot" w:pos="8306"/>
        </w:tabs>
      </w:pPr>
      <w:hyperlink w:anchor="_Toc26421" w:history="1">
        <w:r>
          <w:rPr>
            <w:rFonts w:ascii="仿宋" w:eastAsia="仿宋" w:hAnsi="仿宋" w:cs="仿宋" w:hint="eastAsia"/>
            <w:lang w:eastAsia="zh-CN"/>
          </w:rPr>
          <w:t>(一)、质量目标与方针</w:t>
        </w:r>
        <w:r>
          <w:tab/>
        </w:r>
        <w:r>
          <w:fldChar w:fldCharType="begin"/>
        </w:r>
        <w:r>
          <w:instrText xml:space="preserve"> PAGEREF _Toc26421 \h </w:instrText>
        </w:r>
        <w:r>
          <w:fldChar w:fldCharType="separate"/>
        </w:r>
        <w:r>
          <w:t>46</w:t>
        </w:r>
        <w:r>
          <w:fldChar w:fldCharType="end"/>
        </w:r>
      </w:hyperlink>
    </w:p>
    <w:p>
      <w:pPr>
        <w:pStyle w:val="TOC2"/>
        <w:tabs>
          <w:tab w:val="right" w:leader="dot" w:pos="8306"/>
        </w:tabs>
      </w:pPr>
      <w:hyperlink w:anchor="_Toc5763" w:history="1">
        <w:r>
          <w:rPr>
            <w:rFonts w:ascii="仿宋" w:eastAsia="仿宋" w:hAnsi="仿宋" w:cs="仿宋" w:hint="eastAsia"/>
            <w:lang w:eastAsia="zh-CN"/>
          </w:rPr>
          <w:t>(二)、质量管理责任</w:t>
        </w:r>
        <w:r>
          <w:tab/>
        </w:r>
        <w:r>
          <w:fldChar w:fldCharType="begin"/>
        </w:r>
        <w:r>
          <w:instrText xml:space="preserve"> PAGEREF _Toc5763 \h </w:instrText>
        </w:r>
        <w:r>
          <w:fldChar w:fldCharType="separate"/>
        </w:r>
        <w:r>
          <w:t>47</w:t>
        </w:r>
        <w:r>
          <w:fldChar w:fldCharType="end"/>
        </w:r>
      </w:hyperlink>
    </w:p>
    <w:p>
      <w:pPr>
        <w:pStyle w:val="TOC2"/>
        <w:tabs>
          <w:tab w:val="right" w:leader="dot" w:pos="8306"/>
        </w:tabs>
      </w:pPr>
      <w:hyperlink w:anchor="_Toc15061" w:history="1">
        <w:r>
          <w:rPr>
            <w:rFonts w:ascii="仿宋" w:eastAsia="仿宋" w:hAnsi="仿宋" w:cs="仿宋" w:hint="eastAsia"/>
            <w:lang w:eastAsia="zh-CN"/>
          </w:rPr>
          <w:t>(三)、质量管理体系文件</w:t>
        </w:r>
        <w:r>
          <w:tab/>
        </w:r>
        <w:r>
          <w:fldChar w:fldCharType="begin"/>
        </w:r>
        <w:r>
          <w:instrText xml:space="preserve"> PAGEREF _Toc15061 \h </w:instrText>
        </w:r>
        <w:r>
          <w:fldChar w:fldCharType="separate"/>
        </w:r>
        <w:r>
          <w:t>49</w:t>
        </w:r>
        <w:r>
          <w:fldChar w:fldCharType="end"/>
        </w:r>
      </w:hyperlink>
    </w:p>
    <w:p>
      <w:pPr>
        <w:pStyle w:val="TOC2"/>
        <w:tabs>
          <w:tab w:val="right" w:leader="dot" w:pos="8306"/>
        </w:tabs>
      </w:pPr>
      <w:hyperlink w:anchor="_Toc4697" w:history="1">
        <w:r>
          <w:rPr>
            <w:rFonts w:ascii="仿宋" w:eastAsia="仿宋" w:hAnsi="仿宋" w:cs="仿宋" w:hint="eastAsia"/>
            <w:lang w:eastAsia="zh-CN"/>
          </w:rPr>
          <w:t>(四)、质量培训与教育</w:t>
        </w:r>
        <w:r>
          <w:tab/>
        </w:r>
        <w:r>
          <w:fldChar w:fldCharType="begin"/>
        </w:r>
        <w:r>
          <w:instrText xml:space="preserve"> PAGEREF _Toc4697 \h </w:instrText>
        </w:r>
        <w:r>
          <w:fldChar w:fldCharType="separate"/>
        </w:r>
        <w:r>
          <w:t>51</w:t>
        </w:r>
        <w:r>
          <w:fldChar w:fldCharType="end"/>
        </w:r>
      </w:hyperlink>
    </w:p>
    <w:p>
      <w:pPr>
        <w:pStyle w:val="TOC2"/>
        <w:tabs>
          <w:tab w:val="right" w:leader="dot" w:pos="8306"/>
        </w:tabs>
      </w:pPr>
      <w:hyperlink w:anchor="_Toc27859" w:history="1">
        <w:r>
          <w:rPr>
            <w:rFonts w:ascii="仿宋" w:eastAsia="仿宋" w:hAnsi="仿宋" w:cs="仿宋" w:hint="eastAsia"/>
            <w:lang w:eastAsia="zh-CN"/>
          </w:rPr>
          <w:t>(五)、质量审核与评价</w:t>
        </w:r>
        <w:r>
          <w:tab/>
        </w:r>
        <w:r>
          <w:fldChar w:fldCharType="begin"/>
        </w:r>
        <w:r>
          <w:instrText xml:space="preserve"> PAGEREF _Toc27859 \h </w:instrText>
        </w:r>
        <w:r>
          <w:fldChar w:fldCharType="separate"/>
        </w:r>
        <w:r>
          <w:t>52</w:t>
        </w:r>
        <w:r>
          <w:fldChar w:fldCharType="end"/>
        </w:r>
      </w:hyperlink>
    </w:p>
    <w:p>
      <w:pPr>
        <w:pStyle w:val="TOC2"/>
        <w:tabs>
          <w:tab w:val="right" w:leader="dot" w:pos="8306"/>
        </w:tabs>
      </w:pPr>
      <w:hyperlink w:anchor="_Toc28421" w:history="1">
        <w:r>
          <w:rPr>
            <w:rFonts w:ascii="仿宋" w:eastAsia="仿宋" w:hAnsi="仿宋" w:cs="仿宋" w:hint="eastAsia"/>
            <w:lang w:eastAsia="zh-CN"/>
          </w:rPr>
          <w:t>(六)、不符合与纠正措施</w:t>
        </w:r>
        <w:r>
          <w:tab/>
        </w:r>
        <w:r>
          <w:fldChar w:fldCharType="begin"/>
        </w:r>
        <w:r>
          <w:instrText xml:space="preserve"> PAGEREF _Toc28421 \h </w:instrText>
        </w:r>
        <w:r>
          <w:fldChar w:fldCharType="separate"/>
        </w:r>
        <w:r>
          <w:t>53</w:t>
        </w:r>
        <w:r>
          <w:fldChar w:fldCharType="end"/>
        </w:r>
      </w:hyperlink>
    </w:p>
    <w:p>
      <w:pPr>
        <w:pStyle w:val="TOC1"/>
        <w:tabs>
          <w:tab w:val="right" w:leader="dot" w:pos="8306"/>
        </w:tabs>
      </w:pPr>
      <w:hyperlink w:anchor="_Toc21889" w:history="1">
        <w:r>
          <w:rPr>
            <w:rFonts w:ascii="仿宋" w:eastAsia="仿宋" w:hAnsi="仿宋" w:cs="仿宋" w:hint="eastAsia"/>
            <w:lang w:eastAsia="zh-CN"/>
          </w:rPr>
          <w:t>十四、新能源清扫车项目实施保障措施</w:t>
        </w:r>
        <w:r>
          <w:tab/>
        </w:r>
        <w:r>
          <w:fldChar w:fldCharType="begin"/>
        </w:r>
        <w:r>
          <w:instrText xml:space="preserve"> PAGEREF _Toc21889 \h </w:instrText>
        </w:r>
        <w:r>
          <w:fldChar w:fldCharType="separate"/>
        </w:r>
        <w:r>
          <w:t>54</w:t>
        </w:r>
        <w:r>
          <w:fldChar w:fldCharType="end"/>
        </w:r>
      </w:hyperlink>
    </w:p>
    <w:p>
      <w:pPr>
        <w:pStyle w:val="TOC2"/>
        <w:tabs>
          <w:tab w:val="right" w:leader="dot" w:pos="8306"/>
        </w:tabs>
      </w:pPr>
      <w:hyperlink w:anchor="_Toc13578" w:history="1">
        <w:r>
          <w:rPr>
            <w:rFonts w:ascii="仿宋" w:eastAsia="仿宋" w:hAnsi="仿宋" w:cs="仿宋" w:hint="eastAsia"/>
            <w:lang w:eastAsia="zh-CN"/>
          </w:rPr>
          <w:t>(一)、新能源清扫车项目实施保障机制</w:t>
        </w:r>
        <w:r>
          <w:tab/>
        </w:r>
        <w:r>
          <w:fldChar w:fldCharType="begin"/>
        </w:r>
        <w:r>
          <w:instrText xml:space="preserve"> PAGEREF _Toc13578 \h </w:instrText>
        </w:r>
        <w:r>
          <w:fldChar w:fldCharType="separate"/>
        </w:r>
        <w:r>
          <w:t>54</w:t>
        </w:r>
        <w:r>
          <w:fldChar w:fldCharType="end"/>
        </w:r>
      </w:hyperlink>
    </w:p>
    <w:p>
      <w:pPr>
        <w:pStyle w:val="TOC2"/>
        <w:tabs>
          <w:tab w:val="right" w:leader="dot" w:pos="8306"/>
        </w:tabs>
      </w:pPr>
      <w:hyperlink w:anchor="_Toc3813" w:history="1">
        <w:r>
          <w:rPr>
            <w:rFonts w:ascii="仿宋" w:eastAsia="仿宋" w:hAnsi="仿宋" w:cs="仿宋" w:hint="eastAsia"/>
            <w:lang w:eastAsia="zh-CN"/>
          </w:rPr>
          <w:t>(二)、新能源清扫车项目法律合规要求</w:t>
        </w:r>
        <w:r>
          <w:tab/>
        </w:r>
        <w:r>
          <w:fldChar w:fldCharType="begin"/>
        </w:r>
        <w:r>
          <w:instrText xml:space="preserve"> PAGEREF _Toc3813 \h </w:instrText>
        </w:r>
        <w:r>
          <w:fldChar w:fldCharType="separate"/>
        </w:r>
        <w:r>
          <w:t>58</w:t>
        </w:r>
        <w:r>
          <w:fldChar w:fldCharType="end"/>
        </w:r>
      </w:hyperlink>
    </w:p>
    <w:p>
      <w:pPr>
        <w:pStyle w:val="TOC2"/>
        <w:tabs>
          <w:tab w:val="right" w:leader="dot" w:pos="8306"/>
        </w:tabs>
      </w:pPr>
      <w:hyperlink w:anchor="_Toc17311" w:history="1">
        <w:r>
          <w:rPr>
            <w:rFonts w:ascii="仿宋" w:eastAsia="仿宋" w:hAnsi="仿宋" w:cs="仿宋" w:hint="eastAsia"/>
            <w:lang w:eastAsia="zh-CN"/>
          </w:rPr>
          <w:t>(三)、新能源清扫车项目合同管理与法律事务</w:t>
        </w:r>
        <w:r>
          <w:tab/>
        </w:r>
        <w:r>
          <w:fldChar w:fldCharType="begin"/>
        </w:r>
        <w:r>
          <w:instrText xml:space="preserve"> PAGEREF _Toc17311 \h </w:instrText>
        </w:r>
        <w:r>
          <w:fldChar w:fldCharType="separate"/>
        </w:r>
        <w:r>
          <w:t>62</w:t>
        </w:r>
        <w:r>
          <w:fldChar w:fldCharType="end"/>
        </w:r>
      </w:hyperlink>
    </w:p>
    <w:p>
      <w:pPr>
        <w:pStyle w:val="TOC2"/>
        <w:tabs>
          <w:tab w:val="right" w:leader="dot" w:pos="8306"/>
        </w:tabs>
      </w:pPr>
      <w:hyperlink w:anchor="_Toc7041" w:history="1">
        <w:r>
          <w:rPr>
            <w:rFonts w:ascii="仿宋" w:eastAsia="仿宋" w:hAnsi="仿宋" w:cs="仿宋" w:hint="eastAsia"/>
            <w:lang w:eastAsia="zh-CN"/>
          </w:rPr>
          <w:t>(四)、新能源清扫车项目知识产权保护策略</w:t>
        </w:r>
        <w:r>
          <w:tab/>
        </w:r>
        <w:r>
          <w:fldChar w:fldCharType="begin"/>
        </w:r>
        <w:r>
          <w:instrText xml:space="preserve"> PAGEREF _Toc7041 \h </w:instrText>
        </w:r>
        <w:r>
          <w:fldChar w:fldCharType="separate"/>
        </w:r>
        <w:r>
          <w:t>68</w:t>
        </w:r>
        <w:r>
          <w:fldChar w:fldCharType="end"/>
        </w:r>
      </w:hyperlink>
    </w:p>
    <w:p>
      <w:pPr>
        <w:pStyle w:val="TOC1"/>
        <w:tabs>
          <w:tab w:val="right" w:leader="dot" w:pos="8306"/>
        </w:tabs>
      </w:pPr>
      <w:hyperlink w:anchor="_Toc15066" w:history="1">
        <w:r>
          <w:rPr>
            <w:rFonts w:ascii="仿宋" w:eastAsia="仿宋" w:hAnsi="仿宋" w:cs="仿宋" w:hint="eastAsia"/>
            <w:lang w:eastAsia="zh-CN"/>
          </w:rPr>
          <w:t>十五、风险识别与分类</w:t>
        </w:r>
        <w:r>
          <w:tab/>
        </w:r>
        <w:r>
          <w:fldChar w:fldCharType="begin"/>
        </w:r>
        <w:r>
          <w:instrText xml:space="preserve"> PAGEREF _Toc15066 \h </w:instrText>
        </w:r>
        <w:r>
          <w:fldChar w:fldCharType="separate"/>
        </w:r>
        <w:r>
          <w:t>71</w:t>
        </w:r>
        <w:r>
          <w:fldChar w:fldCharType="end"/>
        </w:r>
      </w:hyperlink>
    </w:p>
    <w:p>
      <w:pPr>
        <w:pStyle w:val="TOC2"/>
        <w:tabs>
          <w:tab w:val="right" w:leader="dot" w:pos="8306"/>
        </w:tabs>
      </w:pPr>
      <w:hyperlink w:anchor="_Toc3138" w:history="1">
        <w:r>
          <w:rPr>
            <w:rFonts w:ascii="仿宋" w:eastAsia="仿宋" w:hAnsi="仿宋" w:cs="仿宋" w:hint="eastAsia"/>
            <w:lang w:eastAsia="zh-CN"/>
          </w:rPr>
          <w:t>(一)、风险识别</w:t>
        </w:r>
        <w:r>
          <w:tab/>
        </w:r>
        <w:r>
          <w:fldChar w:fldCharType="begin"/>
        </w:r>
        <w:r>
          <w:instrText xml:space="preserve"> PAGEREF _Toc3138 \h </w:instrText>
        </w:r>
        <w:r>
          <w:fldChar w:fldCharType="separate"/>
        </w:r>
        <w:r>
          <w:t>71</w:t>
        </w:r>
        <w:r>
          <w:fldChar w:fldCharType="end"/>
        </w:r>
      </w:hyperlink>
    </w:p>
    <w:p>
      <w:pPr>
        <w:pStyle w:val="TOC2"/>
        <w:tabs>
          <w:tab w:val="right" w:leader="dot" w:pos="8306"/>
        </w:tabs>
      </w:pPr>
      <w:hyperlink w:anchor="_Toc23644" w:history="1">
        <w:r>
          <w:rPr>
            <w:rFonts w:ascii="仿宋" w:eastAsia="仿宋" w:hAnsi="仿宋" w:cs="仿宋" w:hint="eastAsia"/>
            <w:lang w:eastAsia="zh-CN"/>
          </w:rPr>
          <w:t>(二)、风险分类</w:t>
        </w:r>
        <w:r>
          <w:tab/>
        </w:r>
        <w:r>
          <w:fldChar w:fldCharType="begin"/>
        </w:r>
        <w:r>
          <w:instrText xml:space="preserve"> PAGEREF _Toc23644 \h </w:instrText>
        </w:r>
        <w:r>
          <w:fldChar w:fldCharType="separate"/>
        </w:r>
        <w:r>
          <w:t>72</w:t>
        </w:r>
        <w:r>
          <w:fldChar w:fldCharType="end"/>
        </w:r>
      </w:hyperlink>
    </w:p>
    <w:p>
      <w:pPr>
        <w:pStyle w:val="TOC1"/>
        <w:tabs>
          <w:tab w:val="right" w:leader="dot" w:pos="8306"/>
        </w:tabs>
      </w:pPr>
      <w:hyperlink w:anchor="_Toc26380" w:history="1">
        <w:r>
          <w:rPr>
            <w:rFonts w:ascii="仿宋" w:eastAsia="仿宋" w:hAnsi="仿宋" w:cs="仿宋" w:hint="eastAsia"/>
            <w:lang w:eastAsia="zh-CN"/>
          </w:rPr>
          <w:t>十六、供应链管理</w:t>
        </w:r>
        <w:r>
          <w:tab/>
        </w:r>
        <w:r>
          <w:fldChar w:fldCharType="begin"/>
        </w:r>
        <w:r>
          <w:instrText xml:space="preserve"> PAGEREF _Toc26380 \h </w:instrText>
        </w:r>
        <w:r>
          <w:fldChar w:fldCharType="separate"/>
        </w:r>
        <w:r>
          <w:t>74</w:t>
        </w:r>
        <w:r>
          <w:fldChar w:fldCharType="end"/>
        </w:r>
      </w:hyperlink>
    </w:p>
    <w:p>
      <w:pPr>
        <w:pStyle w:val="TOC2"/>
        <w:tabs>
          <w:tab w:val="right" w:leader="dot" w:pos="8306"/>
        </w:tabs>
      </w:pPr>
      <w:hyperlink w:anchor="_Toc15925" w:history="1">
        <w:r>
          <w:rPr>
            <w:rFonts w:ascii="仿宋" w:eastAsia="仿宋" w:hAnsi="仿宋" w:cs="仿宋" w:hint="eastAsia"/>
            <w:lang w:eastAsia="zh-CN"/>
          </w:rPr>
          <w:t>(一)、供应链战略规划</w:t>
        </w:r>
        <w:r>
          <w:tab/>
        </w:r>
        <w:r>
          <w:fldChar w:fldCharType="begin"/>
        </w:r>
        <w:r>
          <w:instrText xml:space="preserve"> PAGEREF _Toc15925 \h </w:instrText>
        </w:r>
        <w:r>
          <w:fldChar w:fldCharType="separate"/>
        </w:r>
        <w:r>
          <w:t>74</w:t>
        </w:r>
        <w:r>
          <w:fldChar w:fldCharType="end"/>
        </w:r>
      </w:hyperlink>
    </w:p>
    <w:p>
      <w:pPr>
        <w:pStyle w:val="TOC2"/>
        <w:tabs>
          <w:tab w:val="right" w:leader="dot" w:pos="8306"/>
        </w:tabs>
      </w:pPr>
      <w:hyperlink w:anchor="_Toc23163" w:history="1">
        <w:r>
          <w:rPr>
            <w:rFonts w:ascii="仿宋" w:eastAsia="仿宋" w:hAnsi="仿宋" w:cs="仿宋" w:hint="eastAsia"/>
            <w:lang w:eastAsia="zh-CN"/>
          </w:rPr>
          <w:t>(二)、供应商选择与合作</w:t>
        </w:r>
        <w:r>
          <w:tab/>
        </w:r>
        <w:r>
          <w:fldChar w:fldCharType="begin"/>
        </w:r>
        <w:r>
          <w:instrText xml:space="preserve"> PAGEREF _Toc23163 \h </w:instrText>
        </w:r>
        <w:r>
          <w:fldChar w:fldCharType="separate"/>
        </w:r>
        <w:r>
          <w:t>76</w:t>
        </w:r>
        <w:r>
          <w:fldChar w:fldCharType="end"/>
        </w:r>
      </w:hyperlink>
    </w:p>
    <w:p>
      <w:pPr>
        <w:pStyle w:val="TOC2"/>
        <w:tabs>
          <w:tab w:val="right" w:leader="dot" w:pos="8306"/>
        </w:tabs>
      </w:pPr>
      <w:hyperlink w:anchor="_Toc18972" w:history="1">
        <w:r>
          <w:rPr>
            <w:rFonts w:ascii="仿宋" w:eastAsia="仿宋" w:hAnsi="仿宋" w:cs="仿宋" w:hint="eastAsia"/>
            <w:lang w:eastAsia="zh-CN"/>
          </w:rPr>
          <w:t>(三)、物流与库存管理</w:t>
        </w:r>
        <w:r>
          <w:tab/>
        </w:r>
        <w:r>
          <w:fldChar w:fldCharType="begin"/>
        </w:r>
        <w:r>
          <w:instrText xml:space="preserve"> PAGEREF _Toc18972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33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8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新能源清扫车项目的主要产品是XXXX，预计年产值为XXX万元。这一产品在市场中占据着重要的地位，其广泛的应用范围使得该新能源清扫车项目的市场前景非常广阔。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清扫车项目的xxx产品作为重要的原材料之一，将在多个领域发挥关键作用。其在建筑、交通、能源等方面的广泛应用将为整个产业链提供强大的支持，形成产业协同效应。新能源清扫车项目的年产值XXX万XXX万XXX万万元不仅反映了其在市场上的巨大潜力，更预示着它对国民经济的积极贡献。这种关联度高、涉及面广的产业关系，使得该新能源清扫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9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总征地面积为XXXX平方米，相当于约XX.XX亩，其中净用地面积为XXXX平方米，红线范围内相当于约XX.XX亩。这一用地规模充分考虑了新能源清扫车项目的建设需求，保障了新能源清扫车项目在合适的空间内得以充分发展。新能源清扫车项目规划的总建筑面积为XXXX平方米，其中主体工程建设占XXXX平方米，计容建筑面积达XXXX平方米。预计建筑工程的投资将达到XXXX万元，为新能源清扫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计划购置的设备共计XXXX台（套），设备购置费用为XXXX万元。这一设备购置计划充分考虑到新能源清扫车项目的生产需求和技术要求，确保了新能源清扫车项目在生产运营中具备先进的技术装备和高效的生产能力。设备的合理配置将为新能源清扫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计划总投资为XXXX万元，预计年实现营业收入为XXXX万元。这一产能规模的设定旨在确保新能源清扫车项目能够在投资与回报之间取得平衡，实现长期可持续的发展。新能源清扫车项目的总投资充分考虑到各个方面的需求，包括用地建设、设备购置等多个环节，以确保新能源清扫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054"/>
      <w:r>
        <w:rPr>
          <w:rFonts w:ascii="仿宋" w:eastAsia="仿宋" w:hAnsi="仿宋" w:cs="仿宋" w:hint="eastAsia"/>
          <w:sz w:val="28"/>
          <w:lang w:eastAsia="zh-CN"/>
        </w:rPr>
        <w:t>二、新能源清扫车项目可持续发展</w:t>
      </w:r>
      <w:bookmarkEnd w:id="5"/>
    </w:p>
    <w:p>
      <w:pPr>
        <w:pStyle w:val="Heading2"/>
        <w:rPr>
          <w:rFonts w:ascii="仿宋" w:eastAsia="仿宋" w:hAnsi="仿宋" w:cs="仿宋" w:hint="eastAsia"/>
          <w:lang w:eastAsia="zh-CN"/>
        </w:rPr>
      </w:pPr>
      <w:bookmarkStart w:id="6" w:name="_Toc280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清扫车项目中，新能源清扫车项目团队着眼于未来，明确了可持续发展的战略方向。制定的具体可持续发展目标包括降低资源使用、采用环保技术、最大化社会效益等。这一步骤不仅有助于新能源清扫车项目在环保和社会责任方面达到最高标准，也为未来提供了明确的指引，确保新能源清扫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可持续实践的融入新能源清扫车项目管理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新能源清扫车项目管理周期。从新能源清扫车项目规划开始，新能源清扫车项目团队就考虑了环境和社会的因素。在执行阶段，新能源清扫车项目团队积极推动绿色技术的应用，优化资源利用。此外，关注员工的社会责任，通过培训和沟通活动提高员工对可持续发展的认知，使他们能够在日常工作中践行可持续实践。这些举措不仅为新能源清扫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93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扎根于新能源清扫车项目的可持续发展理念，我们深信环保与社会责任是新能源清扫车项目成功的关键支柱。在新能源清扫车项目的每一步，我们都致力于通过创新和实践，履行对环境和社会的坚定责任。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团队通过引入先进的环保技术、建立高效的废物处理系统以及推动能源节约措施，积极履行环保责任。定期的环保监测和评估确保新能源清扫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不仅致力于自身可持续发展，还注重对社会的回馈。通过支持社区新能源清扫车项目、参与慈善事业、提供培训机会等方式，新能源清扫车项目积极履行社会责任。与当地社区建立积极互动，关注员工的工作与生活平衡，以及员工的身心健康，是新能源清扫车项目在社会责任层面的关键举措。这样的实践不仅增强了新能源清扫车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1410"/>
      <w:r>
        <w:rPr>
          <w:rFonts w:ascii="仿宋" w:eastAsia="仿宋" w:hAnsi="仿宋" w:cs="仿宋" w:hint="eastAsia"/>
          <w:sz w:val="28"/>
          <w:lang w:eastAsia="zh-CN"/>
        </w:rPr>
        <w:t>三、新能源清扫车项目文档管理</w:t>
      </w:r>
      <w:bookmarkEnd w:id="8"/>
    </w:p>
    <w:p>
      <w:pPr>
        <w:pStyle w:val="Heading2"/>
        <w:rPr>
          <w:rFonts w:ascii="仿宋" w:eastAsia="仿宋" w:hAnsi="仿宋" w:cs="仿宋" w:hint="eastAsia"/>
          <w:lang w:eastAsia="zh-CN"/>
        </w:rPr>
      </w:pPr>
      <w:bookmarkStart w:id="9" w:name="_Toc2268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新能源清扫车项目高度重视文档的质量和准确性，以支持新能源清扫车项目的各项活动和决策。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文档的编制始于新能源清扫车项目计划的初期，我们制定了详细的文档编制计划，明确了每个文档的内容、格式和编写责任人。在新能源清扫车项目启动阶段，我们首先编制了新能源清扫车项目章程，明确定义了新能源清扫车项目的目标、范围、风险等关键要素。随后，新能源清扫车项目团队根据计划陆续编制了需求文档、设计文档、测试文档等各类文档，确保新能源清扫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清扫车项目管理中的重要环节，旨在确保新能源清扫车项目文档符合质量标准和新能源清扫车项目需求。在新能源清扫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清扫车项目相关利益方和专业领域的专家对文档进行独立审查。这有助于获取更全面、客观的反馈，确保新能源清扫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新能源清扫车项目在文档编制与审查方面建立了严格的管理机制，通过规范的流程和多维度的审查，确保新能源清扫车项目文档的质量、准确性和可靠性，为新能源清扫车项目的顺利推进提供了有力支持。</w:t>
      </w:r>
    </w:p>
    <w:p>
      <w:pPr>
        <w:pStyle w:val="Heading2"/>
        <w:ind w:firstLine="560" w:firstLineChars="200"/>
        <w:rPr>
          <w:rFonts w:ascii="仿宋" w:eastAsia="仿宋" w:hAnsi="仿宋" w:cs="仿宋" w:hint="eastAsia"/>
          <w:sz w:val="28"/>
          <w:lang w:eastAsia="zh-CN"/>
        </w:rPr>
      </w:pPr>
      <w:bookmarkStart w:id="10" w:name="_Toc1073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在新能源清扫车项目中，我们致力于优化文档发布与分发过程，以确保信息的高效传递和团队间协作的顺畅进行。以下是我们采取的关键优化策略：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我们通过多渠道发布文档，包括电子邮件、新能源清扫车项目管理平台、内部网站等，以满足不同团队成员的偏好和需求。多渠道发布确保了信息的全面覆盖。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我们采用了精细的权限控制，确保只有授权人员可以访问敏感信息。这种安全措施保护了新能源清扫车项目文档的机密性，防止了未经授权的信息泄露。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8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清扫车项目生命周期中一个至关重要的环节，直接关系到新能源清扫车项目信息的长期保存和历史记录的完整性。在新能源清扫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4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28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技术管理特点体现在其创新导向。通过引入最先进的技术趋势和解决方案，新能源清扫车项目致力于提升科技含量、提高质量和效率水平。这意味着我们将采用最新的工具和方法，确保新能源清扫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清扫车项目技术管理的显著特征。通过整合不同领域的技术资源，我们实现了跨学科的协同工作。这有助于优化技术架构，提高整体效能。此外，整合性策略还促进了不同技术团队之间的紧密沟通和高效合作，确保新能源清扫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清扫车项目所采用的技术。通过不断优化技术方案，新能源清扫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清扫车项目团队将在新能源清扫车项目初期识别可能的技术风险，并采取相应的预防和应对措施。通过建立健全的风险评估机制，新能源清扫车项目能够在实施过程中及时发现并解决潜在的技术问题，保障新能源清扫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清扫车项目中，技术将成为新能源清扫车项目成功的有力支持。这一深度剖析揭示了技术管理在新能源清扫车项目实施中的关键作用，为新能源清扫车项目的技术基础奠定了坚实的基础。</w:t>
      </w:r>
    </w:p>
    <w:p>
      <w:pPr>
        <w:pStyle w:val="Heading2"/>
        <w:ind w:firstLine="560" w:firstLineChars="200"/>
        <w:rPr>
          <w:rFonts w:ascii="仿宋" w:eastAsia="仿宋" w:hAnsi="仿宋" w:cs="仿宋" w:hint="eastAsia"/>
          <w:sz w:val="28"/>
          <w:lang w:eastAsia="zh-CN"/>
        </w:rPr>
      </w:pPr>
      <w:bookmarkStart w:id="14" w:name="_Toc13472"/>
      <w:r>
        <w:rPr>
          <w:rFonts w:ascii="仿宋" w:eastAsia="仿宋" w:hAnsi="仿宋" w:cs="仿宋" w:hint="eastAsia"/>
          <w:sz w:val="28"/>
          <w:lang w:eastAsia="zh-CN"/>
        </w:rPr>
        <w:t>(二)、新能源清扫车项目工艺技术设计方案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清扫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清扫车项目将严格按照相关行业规范要求进行组织。通过有效控制产品质量，新能源清扫车项目将致力于为顾客提供优质的新能源清扫车项目产品和良好的服务。这体现了新能源清扫车项目对于生产活动合规性和质量标准的高度重视，为新能源清扫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清扫车项目注重生态效益和清洁生产原则。新能源清扫车项目建设将紧密结合地方特色经济发展，与社会经济发展规划和区域环境保护规划方案相协调一致。通过与当地区域自然生态系统的结合，新能源清扫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清扫车项目产品具有多样化的客户需求和个性化的特点。因此，新能源清扫车项目产品规格品种多样，且单批生产数量较小。为满足这一特点，新能源清扫车项目承办单位将建设先进的柔性制造生产线。通过广泛应用柔性制造技术，新能源清扫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新能源清扫车项目采用的技术具有较高的技术含量和自动化水平，处于国内先进水平。这一技术选用不仅体现了对生产效率、质量和环境友好性的高标准要求，同时为新能源清扫车项目的可持续发展奠定了坚实的基础。</w:t>
      </w:r>
    </w:p>
    <w:p>
      <w:pPr>
        <w:pStyle w:val="Heading2"/>
        <w:ind w:firstLine="560" w:firstLineChars="200"/>
        <w:rPr>
          <w:rFonts w:ascii="仿宋" w:eastAsia="仿宋" w:hAnsi="仿宋" w:cs="仿宋" w:hint="eastAsia"/>
          <w:sz w:val="28"/>
          <w:lang w:eastAsia="zh-CN"/>
        </w:rPr>
      </w:pPr>
      <w:bookmarkStart w:id="15" w:name="_Toc1051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为确保新能源清扫车项目的高效生产和技术实施，我们制定了一套精心设计的设备选型方案，以满足新能源清扫车项目生产、质量和环保的要求。该方案的主要特点如下：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清扫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针对新能源清扫车项目产品的多样性和小批量生产的特点，我们将建设柔性制造生产线。通过在设备选型中考虑柔性制造技术，可以灵活应对不同产品规格和生产需求，实现生产线的高度灵活性和适应性。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586"/>
      <w:r>
        <w:rPr>
          <w:rFonts w:ascii="仿宋" w:eastAsia="仿宋" w:hAnsi="仿宋" w:cs="仿宋" w:hint="eastAsia"/>
          <w:sz w:val="28"/>
          <w:lang w:eastAsia="zh-CN"/>
        </w:rPr>
        <w:t>五、新能源清扫车项目建设背景及必要性分析</w:t>
      </w:r>
      <w:bookmarkEnd w:id="16"/>
    </w:p>
    <w:p>
      <w:pPr>
        <w:pStyle w:val="Heading2"/>
        <w:rPr>
          <w:rFonts w:ascii="仿宋" w:eastAsia="仿宋" w:hAnsi="仿宋" w:cs="仿宋" w:hint="eastAsia"/>
          <w:lang w:eastAsia="zh-CN"/>
        </w:rPr>
      </w:pPr>
      <w:bookmarkStart w:id="17" w:name="_Toc28728"/>
      <w:r>
        <w:rPr>
          <w:rFonts w:ascii="仿宋" w:eastAsia="仿宋" w:hAnsi="仿宋" w:cs="仿宋" w:hint="eastAsia"/>
          <w:lang w:eastAsia="zh-CN"/>
        </w:rPr>
        <w:t>(一)、新能源清扫车项目背景分析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清扫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清扫车项目在这个潮流中的定位。同时，我们将关注行业内涌现的新兴机遇，以便新能源清扫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清扫车项目提供了强大的发展动力。我们将聚焦于行业内最新的技术发展趋势，包括但不限于人工智能、大数据分析、物联网等领域。通过深度的技术研究，我们将确保新能源清扫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能源清扫车项目发展的源泉。我们将投入更多的精力对市场需求进行深入剖析，超越表面的需求，深入挖掘潜在的市场痛点和机遇。通过对市场需求的细致了解，新能源清扫车项目将更有针对性地设计解决方案，满足市场的多样化需求，从而更好地促进新能源清扫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能源清扫车项目战略至关重要。我们将对竞争态势进行更为深入的分析，包括但不限于市场份额、产品特点、客户满意度等多个维度。通过深度的竞争分析，新能源清扫车项目将能够更准确地把握市场脉搏，制定具有竞争力的新能源清扫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新能源清扫车项目的发展具有直接的影响。我们将进行更为全面的法规和政策分析，了解行业发展中的潜在法律风险和合规挑战。通过充分了解和遵守相关法规，新能源清扫车项目将确保在法律框架内合法合规运营，为新能源清扫车项目的稳健发展提供有力支持。</w:t>
      </w:r>
    </w:p>
    <w:p>
      <w:pPr>
        <w:pStyle w:val="Heading2"/>
        <w:ind w:firstLine="560" w:firstLineChars="200"/>
        <w:rPr>
          <w:rFonts w:ascii="仿宋" w:eastAsia="仿宋" w:hAnsi="仿宋" w:cs="仿宋" w:hint="eastAsia"/>
          <w:sz w:val="28"/>
          <w:lang w:eastAsia="zh-CN"/>
        </w:rPr>
      </w:pPr>
      <w:bookmarkStart w:id="18" w:name="_Toc9130"/>
      <w:r>
        <w:rPr>
          <w:rFonts w:ascii="仿宋" w:eastAsia="仿宋" w:hAnsi="仿宋" w:cs="仿宋" w:hint="eastAsia"/>
          <w:sz w:val="28"/>
          <w:lang w:eastAsia="zh-CN"/>
        </w:rPr>
        <w:t>(二)、新能源清扫车项目建设必要性分析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建设的迫切性源于对行业发展趋势的深刻洞察。我们正处于一个行业变革的时代，科技创新、数字化转型成为企业发展的关键动力。新能源清扫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建设不仅仅是为了跟上潮流，更是为了通过技术创新推动企业的持续发展。通过引入先进的技术和解决方案，新能源清扫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能源清扫车项目的建设成为必然选择，通过提高产品质量、拓展服务领域，从而在竞争中获得更多的机会。新能源清扫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https://d.book118.com/238077005113006045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F4FC2"/>
    <w:rsid w:val="44CF4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7700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2024-03-02T19:47:00Z</dcterms:created>
  <dcterms:modified xsi:type="dcterms:W3CDTF">2024-03-02T19:48:20Z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9D78C60666674FC4A5B8B57A6F40EDE2_11</vt:lpwstr>
  </property>
  <property fmtid="{D5CDD505-2E9C-101B-9397-08002B2CF9AE}" pid="3" name="KSOProductBuildVer">
    <vt:lpwstr>2052-12.1.0.16388</vt:lpwstr>
  </property>
</Properties>
</file>