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武器、弹药及其零件项目规划设计蓝图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4" w:history="1">
        <w:r>
          <w:rPr>
            <w:rFonts w:ascii="仿宋" w:eastAsia="仿宋" w:hAnsi="仿宋" w:cs="仿宋" w:hint="eastAsia"/>
            <w:lang w:eastAsia="zh-CN"/>
          </w:rPr>
          <w:t>序言</w:t>
        </w:r>
        <w:r>
          <w:tab/>
        </w:r>
        <w:r>
          <w:fldChar w:fldCharType="begin"/>
        </w:r>
        <w:r>
          <w:instrText xml:space="preserve"> PAGEREF _Toc7074 \h </w:instrText>
        </w:r>
        <w:r>
          <w:fldChar w:fldCharType="separate"/>
        </w:r>
        <w:r>
          <w:t>3</w:t>
        </w:r>
        <w:r>
          <w:fldChar w:fldCharType="end"/>
        </w:r>
      </w:hyperlink>
    </w:p>
    <w:p>
      <w:pPr>
        <w:pStyle w:val="TOC1"/>
        <w:tabs>
          <w:tab w:val="right" w:leader="dot" w:pos="8306"/>
        </w:tabs>
      </w:pPr>
      <w:hyperlink w:anchor="_Toc29810" w:history="1">
        <w:r>
          <w:rPr>
            <w:rFonts w:ascii="仿宋" w:eastAsia="仿宋" w:hAnsi="仿宋" w:cs="仿宋" w:hint="eastAsia"/>
            <w:lang w:eastAsia="zh-CN"/>
          </w:rPr>
          <w:t>一、武器、弹药及其零件项目选址可行性分析</w:t>
        </w:r>
        <w:r>
          <w:tab/>
        </w:r>
        <w:r>
          <w:fldChar w:fldCharType="begin"/>
        </w:r>
        <w:r>
          <w:instrText xml:space="preserve"> PAGEREF _Toc29810 \h </w:instrText>
        </w:r>
        <w:r>
          <w:fldChar w:fldCharType="separate"/>
        </w:r>
        <w:r>
          <w:t>3</w:t>
        </w:r>
        <w:r>
          <w:fldChar w:fldCharType="end"/>
        </w:r>
      </w:hyperlink>
    </w:p>
    <w:p>
      <w:pPr>
        <w:pStyle w:val="TOC2"/>
        <w:tabs>
          <w:tab w:val="right" w:leader="dot" w:pos="8306"/>
        </w:tabs>
      </w:pPr>
      <w:hyperlink w:anchor="_Toc25934" w:history="1">
        <w:r>
          <w:rPr>
            <w:rFonts w:ascii="仿宋" w:eastAsia="仿宋" w:hAnsi="仿宋" w:cs="仿宋" w:hint="eastAsia"/>
            <w:lang w:eastAsia="zh-CN"/>
          </w:rPr>
          <w:t>(一)、武器、弹药及其零件项目选址</w:t>
        </w:r>
        <w:r>
          <w:tab/>
        </w:r>
        <w:r>
          <w:fldChar w:fldCharType="begin"/>
        </w:r>
        <w:r>
          <w:instrText xml:space="preserve"> PAGEREF _Toc25934 \h </w:instrText>
        </w:r>
        <w:r>
          <w:fldChar w:fldCharType="separate"/>
        </w:r>
        <w:r>
          <w:t>3</w:t>
        </w:r>
        <w:r>
          <w:fldChar w:fldCharType="end"/>
        </w:r>
      </w:hyperlink>
    </w:p>
    <w:p>
      <w:pPr>
        <w:pStyle w:val="TOC2"/>
        <w:tabs>
          <w:tab w:val="right" w:leader="dot" w:pos="8306"/>
        </w:tabs>
      </w:pPr>
      <w:hyperlink w:anchor="_Toc9345" w:history="1">
        <w:r>
          <w:rPr>
            <w:rFonts w:ascii="仿宋" w:eastAsia="仿宋" w:hAnsi="仿宋" w:cs="仿宋" w:hint="eastAsia"/>
            <w:lang w:eastAsia="zh-CN"/>
          </w:rPr>
          <w:t>(二)、用地控制指标</w:t>
        </w:r>
        <w:r>
          <w:tab/>
        </w:r>
        <w:r>
          <w:fldChar w:fldCharType="begin"/>
        </w:r>
        <w:r>
          <w:instrText xml:space="preserve"> PAGEREF _Toc9345 \h </w:instrText>
        </w:r>
        <w:r>
          <w:fldChar w:fldCharType="separate"/>
        </w:r>
        <w:r>
          <w:t>3</w:t>
        </w:r>
        <w:r>
          <w:fldChar w:fldCharType="end"/>
        </w:r>
      </w:hyperlink>
    </w:p>
    <w:p>
      <w:pPr>
        <w:pStyle w:val="TOC2"/>
        <w:tabs>
          <w:tab w:val="right" w:leader="dot" w:pos="8306"/>
        </w:tabs>
      </w:pPr>
      <w:hyperlink w:anchor="_Toc26239" w:history="1">
        <w:r>
          <w:rPr>
            <w:rFonts w:ascii="仿宋" w:eastAsia="仿宋" w:hAnsi="仿宋" w:cs="仿宋" w:hint="eastAsia"/>
            <w:lang w:eastAsia="zh-CN"/>
          </w:rPr>
          <w:t>(三)、节约用地措施</w:t>
        </w:r>
        <w:r>
          <w:tab/>
        </w:r>
        <w:r>
          <w:fldChar w:fldCharType="begin"/>
        </w:r>
        <w:r>
          <w:instrText xml:space="preserve"> PAGEREF _Toc26239 \h </w:instrText>
        </w:r>
        <w:r>
          <w:fldChar w:fldCharType="separate"/>
        </w:r>
        <w:r>
          <w:t>5</w:t>
        </w:r>
        <w:r>
          <w:fldChar w:fldCharType="end"/>
        </w:r>
      </w:hyperlink>
    </w:p>
    <w:p>
      <w:pPr>
        <w:pStyle w:val="TOC2"/>
        <w:tabs>
          <w:tab w:val="right" w:leader="dot" w:pos="8306"/>
        </w:tabs>
      </w:pPr>
      <w:hyperlink w:anchor="_Toc17138" w:history="1">
        <w:r>
          <w:rPr>
            <w:rFonts w:ascii="仿宋" w:eastAsia="仿宋" w:hAnsi="仿宋" w:cs="仿宋" w:hint="eastAsia"/>
            <w:lang w:eastAsia="zh-CN"/>
          </w:rPr>
          <w:t>(四)、总图布置方案</w:t>
        </w:r>
        <w:r>
          <w:tab/>
        </w:r>
        <w:r>
          <w:fldChar w:fldCharType="begin"/>
        </w:r>
        <w:r>
          <w:instrText xml:space="preserve"> PAGEREF _Toc17138 \h </w:instrText>
        </w:r>
        <w:r>
          <w:fldChar w:fldCharType="separate"/>
        </w:r>
        <w:r>
          <w:t>6</w:t>
        </w:r>
        <w:r>
          <w:fldChar w:fldCharType="end"/>
        </w:r>
      </w:hyperlink>
    </w:p>
    <w:p>
      <w:pPr>
        <w:pStyle w:val="TOC2"/>
        <w:tabs>
          <w:tab w:val="right" w:leader="dot" w:pos="8306"/>
        </w:tabs>
      </w:pPr>
      <w:hyperlink w:anchor="_Toc8899" w:history="1">
        <w:r>
          <w:rPr>
            <w:rFonts w:ascii="仿宋" w:eastAsia="仿宋" w:hAnsi="仿宋" w:cs="仿宋" w:hint="eastAsia"/>
            <w:lang w:eastAsia="zh-CN"/>
          </w:rPr>
          <w:t>(五)、选址综合评价</w:t>
        </w:r>
        <w:r>
          <w:tab/>
        </w:r>
        <w:r>
          <w:fldChar w:fldCharType="begin"/>
        </w:r>
        <w:r>
          <w:instrText xml:space="preserve"> PAGEREF _Toc8899 \h </w:instrText>
        </w:r>
        <w:r>
          <w:fldChar w:fldCharType="separate"/>
        </w:r>
        <w:r>
          <w:t>7</w:t>
        </w:r>
        <w:r>
          <w:fldChar w:fldCharType="end"/>
        </w:r>
      </w:hyperlink>
    </w:p>
    <w:p>
      <w:pPr>
        <w:pStyle w:val="TOC1"/>
        <w:tabs>
          <w:tab w:val="right" w:leader="dot" w:pos="8306"/>
        </w:tabs>
      </w:pPr>
      <w:hyperlink w:anchor="_Toc20097" w:history="1">
        <w:r>
          <w:rPr>
            <w:rFonts w:ascii="仿宋" w:eastAsia="仿宋" w:hAnsi="仿宋" w:cs="仿宋" w:hint="eastAsia"/>
            <w:lang w:eastAsia="zh-CN"/>
          </w:rPr>
          <w:t>二、武器、弹药及其零件项目文档管理</w:t>
        </w:r>
        <w:r>
          <w:tab/>
        </w:r>
        <w:r>
          <w:fldChar w:fldCharType="begin"/>
        </w:r>
        <w:r>
          <w:instrText xml:space="preserve"> PAGEREF _Toc20097 \h </w:instrText>
        </w:r>
        <w:r>
          <w:fldChar w:fldCharType="separate"/>
        </w:r>
        <w:r>
          <w:t>9</w:t>
        </w:r>
        <w:r>
          <w:fldChar w:fldCharType="end"/>
        </w:r>
      </w:hyperlink>
    </w:p>
    <w:p>
      <w:pPr>
        <w:pStyle w:val="TOC2"/>
        <w:tabs>
          <w:tab w:val="right" w:leader="dot" w:pos="8306"/>
        </w:tabs>
      </w:pPr>
      <w:hyperlink w:anchor="_Toc10663" w:history="1">
        <w:r>
          <w:rPr>
            <w:rFonts w:ascii="仿宋" w:eastAsia="仿宋" w:hAnsi="仿宋" w:cs="仿宋" w:hint="eastAsia"/>
            <w:lang w:eastAsia="zh-CN"/>
          </w:rPr>
          <w:t>(一)、文档编制与审查</w:t>
        </w:r>
        <w:r>
          <w:tab/>
        </w:r>
        <w:r>
          <w:fldChar w:fldCharType="begin"/>
        </w:r>
        <w:r>
          <w:instrText xml:space="preserve"> PAGEREF _Toc10663 \h </w:instrText>
        </w:r>
        <w:r>
          <w:fldChar w:fldCharType="separate"/>
        </w:r>
        <w:r>
          <w:t>9</w:t>
        </w:r>
        <w:r>
          <w:fldChar w:fldCharType="end"/>
        </w:r>
      </w:hyperlink>
    </w:p>
    <w:p>
      <w:pPr>
        <w:pStyle w:val="TOC2"/>
        <w:tabs>
          <w:tab w:val="right" w:leader="dot" w:pos="8306"/>
        </w:tabs>
      </w:pPr>
      <w:hyperlink w:anchor="_Toc32062" w:history="1">
        <w:r>
          <w:rPr>
            <w:rFonts w:ascii="仿宋" w:eastAsia="仿宋" w:hAnsi="仿宋" w:cs="仿宋" w:hint="eastAsia"/>
            <w:lang w:eastAsia="zh-CN"/>
          </w:rPr>
          <w:t>(二)、文档发布与分发</w:t>
        </w:r>
        <w:r>
          <w:tab/>
        </w:r>
        <w:r>
          <w:fldChar w:fldCharType="begin"/>
        </w:r>
        <w:r>
          <w:instrText xml:space="preserve"> PAGEREF _Toc32062 \h </w:instrText>
        </w:r>
        <w:r>
          <w:fldChar w:fldCharType="separate"/>
        </w:r>
        <w:r>
          <w:t>10</w:t>
        </w:r>
        <w:r>
          <w:fldChar w:fldCharType="end"/>
        </w:r>
      </w:hyperlink>
    </w:p>
    <w:p>
      <w:pPr>
        <w:pStyle w:val="TOC2"/>
        <w:tabs>
          <w:tab w:val="right" w:leader="dot" w:pos="8306"/>
        </w:tabs>
      </w:pPr>
      <w:hyperlink w:anchor="_Toc4814" w:history="1">
        <w:r>
          <w:rPr>
            <w:rFonts w:ascii="仿宋" w:eastAsia="仿宋" w:hAnsi="仿宋" w:cs="仿宋" w:hint="eastAsia"/>
            <w:lang w:eastAsia="zh-CN"/>
          </w:rPr>
          <w:t>(三)、文档存档与归档</w:t>
        </w:r>
        <w:r>
          <w:tab/>
        </w:r>
        <w:r>
          <w:fldChar w:fldCharType="begin"/>
        </w:r>
        <w:r>
          <w:instrText xml:space="preserve"> PAGEREF _Toc4814 \h </w:instrText>
        </w:r>
        <w:r>
          <w:fldChar w:fldCharType="separate"/>
        </w:r>
        <w:r>
          <w:t>11</w:t>
        </w:r>
        <w:r>
          <w:fldChar w:fldCharType="end"/>
        </w:r>
      </w:hyperlink>
    </w:p>
    <w:p>
      <w:pPr>
        <w:pStyle w:val="TOC1"/>
        <w:tabs>
          <w:tab w:val="right" w:leader="dot" w:pos="8306"/>
        </w:tabs>
      </w:pPr>
      <w:hyperlink w:anchor="_Toc8912" w:history="1">
        <w:r>
          <w:rPr>
            <w:rFonts w:ascii="仿宋" w:eastAsia="仿宋" w:hAnsi="仿宋" w:cs="仿宋" w:hint="eastAsia"/>
            <w:lang w:eastAsia="zh-CN"/>
          </w:rPr>
          <w:t>三、市场分析、调研</w:t>
        </w:r>
        <w:r>
          <w:tab/>
        </w:r>
        <w:r>
          <w:fldChar w:fldCharType="begin"/>
        </w:r>
        <w:r>
          <w:instrText xml:space="preserve"> PAGEREF _Toc8912 \h </w:instrText>
        </w:r>
        <w:r>
          <w:fldChar w:fldCharType="separate"/>
        </w:r>
        <w:r>
          <w:t>12</w:t>
        </w:r>
        <w:r>
          <w:fldChar w:fldCharType="end"/>
        </w:r>
      </w:hyperlink>
    </w:p>
    <w:p>
      <w:pPr>
        <w:pStyle w:val="TOC2"/>
        <w:tabs>
          <w:tab w:val="right" w:leader="dot" w:pos="8306"/>
        </w:tabs>
      </w:pPr>
      <w:hyperlink w:anchor="_Toc15270" w:history="1">
        <w:r>
          <w:rPr>
            <w:rFonts w:ascii="仿宋" w:eastAsia="仿宋" w:hAnsi="仿宋" w:cs="仿宋" w:hint="eastAsia"/>
            <w:lang w:eastAsia="zh-CN"/>
          </w:rPr>
          <w:t>(一)、武器、弹药及其零件行业分析</w:t>
        </w:r>
        <w:r>
          <w:tab/>
        </w:r>
        <w:r>
          <w:fldChar w:fldCharType="begin"/>
        </w:r>
        <w:r>
          <w:instrText xml:space="preserve"> PAGEREF _Toc15270 \h </w:instrText>
        </w:r>
        <w:r>
          <w:fldChar w:fldCharType="separate"/>
        </w:r>
        <w:r>
          <w:t>12</w:t>
        </w:r>
        <w:r>
          <w:fldChar w:fldCharType="end"/>
        </w:r>
      </w:hyperlink>
    </w:p>
    <w:p>
      <w:pPr>
        <w:pStyle w:val="TOC2"/>
        <w:tabs>
          <w:tab w:val="right" w:leader="dot" w:pos="8306"/>
        </w:tabs>
      </w:pPr>
      <w:hyperlink w:anchor="_Toc9670" w:history="1">
        <w:r>
          <w:rPr>
            <w:rFonts w:ascii="仿宋" w:eastAsia="仿宋" w:hAnsi="仿宋" w:cs="仿宋" w:hint="eastAsia"/>
            <w:lang w:eastAsia="zh-CN"/>
          </w:rPr>
          <w:t>(二)、武器、弹药及其零件市场分析预测</w:t>
        </w:r>
        <w:r>
          <w:tab/>
        </w:r>
        <w:r>
          <w:fldChar w:fldCharType="begin"/>
        </w:r>
        <w:r>
          <w:instrText xml:space="preserve"> PAGEREF _Toc9670 \h </w:instrText>
        </w:r>
        <w:r>
          <w:fldChar w:fldCharType="separate"/>
        </w:r>
        <w:r>
          <w:t>13</w:t>
        </w:r>
        <w:r>
          <w:fldChar w:fldCharType="end"/>
        </w:r>
      </w:hyperlink>
    </w:p>
    <w:p>
      <w:pPr>
        <w:pStyle w:val="TOC1"/>
        <w:tabs>
          <w:tab w:val="right" w:leader="dot" w:pos="8306"/>
        </w:tabs>
      </w:pPr>
      <w:hyperlink w:anchor="_Toc23534" w:history="1">
        <w:r>
          <w:rPr>
            <w:rFonts w:ascii="仿宋" w:eastAsia="仿宋" w:hAnsi="仿宋" w:cs="仿宋" w:hint="eastAsia"/>
            <w:lang w:eastAsia="zh-CN"/>
          </w:rPr>
          <w:t>四、武器、弹药及其零件项目危机管理</w:t>
        </w:r>
        <w:r>
          <w:tab/>
        </w:r>
        <w:r>
          <w:fldChar w:fldCharType="begin"/>
        </w:r>
        <w:r>
          <w:instrText xml:space="preserve"> PAGEREF _Toc23534 \h </w:instrText>
        </w:r>
        <w:r>
          <w:fldChar w:fldCharType="separate"/>
        </w:r>
        <w:r>
          <w:t>14</w:t>
        </w:r>
        <w:r>
          <w:fldChar w:fldCharType="end"/>
        </w:r>
      </w:hyperlink>
    </w:p>
    <w:p>
      <w:pPr>
        <w:pStyle w:val="TOC2"/>
        <w:tabs>
          <w:tab w:val="right" w:leader="dot" w:pos="8306"/>
        </w:tabs>
      </w:pPr>
      <w:hyperlink w:anchor="_Toc25736" w:history="1">
        <w:r>
          <w:rPr>
            <w:rFonts w:ascii="仿宋" w:eastAsia="仿宋" w:hAnsi="仿宋" w:cs="仿宋" w:hint="eastAsia"/>
            <w:lang w:eastAsia="zh-CN"/>
          </w:rPr>
          <w:t>(一)、危机预警与识别</w:t>
        </w:r>
        <w:r>
          <w:tab/>
        </w:r>
        <w:r>
          <w:fldChar w:fldCharType="begin"/>
        </w:r>
        <w:r>
          <w:instrText xml:space="preserve"> PAGEREF _Toc25736 \h </w:instrText>
        </w:r>
        <w:r>
          <w:fldChar w:fldCharType="separate"/>
        </w:r>
        <w:r>
          <w:t>14</w:t>
        </w:r>
        <w:r>
          <w:fldChar w:fldCharType="end"/>
        </w:r>
      </w:hyperlink>
    </w:p>
    <w:p>
      <w:pPr>
        <w:pStyle w:val="TOC2"/>
        <w:tabs>
          <w:tab w:val="right" w:leader="dot" w:pos="8306"/>
        </w:tabs>
      </w:pPr>
      <w:hyperlink w:anchor="_Toc28537" w:history="1">
        <w:r>
          <w:rPr>
            <w:rFonts w:ascii="仿宋" w:eastAsia="仿宋" w:hAnsi="仿宋" w:cs="仿宋" w:hint="eastAsia"/>
            <w:lang w:eastAsia="zh-CN"/>
          </w:rPr>
          <w:t>(二)、危机应对与恢复</w:t>
        </w:r>
        <w:r>
          <w:tab/>
        </w:r>
        <w:r>
          <w:fldChar w:fldCharType="begin"/>
        </w:r>
        <w:r>
          <w:instrText xml:space="preserve"> PAGEREF _Toc28537 \h </w:instrText>
        </w:r>
        <w:r>
          <w:fldChar w:fldCharType="separate"/>
        </w:r>
        <w:r>
          <w:t>15</w:t>
        </w:r>
        <w:r>
          <w:fldChar w:fldCharType="end"/>
        </w:r>
      </w:hyperlink>
    </w:p>
    <w:p>
      <w:pPr>
        <w:pStyle w:val="TOC1"/>
        <w:tabs>
          <w:tab w:val="right" w:leader="dot" w:pos="8306"/>
        </w:tabs>
      </w:pPr>
      <w:hyperlink w:anchor="_Toc11932" w:history="1">
        <w:r>
          <w:rPr>
            <w:rFonts w:ascii="仿宋" w:eastAsia="仿宋" w:hAnsi="仿宋" w:cs="仿宋" w:hint="eastAsia"/>
            <w:lang w:eastAsia="zh-CN"/>
          </w:rPr>
          <w:t>五、武器、弹药及其零件项目概论</w:t>
        </w:r>
        <w:r>
          <w:tab/>
        </w:r>
        <w:r>
          <w:fldChar w:fldCharType="begin"/>
        </w:r>
        <w:r>
          <w:instrText xml:space="preserve"> PAGEREF _Toc11932 \h </w:instrText>
        </w:r>
        <w:r>
          <w:fldChar w:fldCharType="separate"/>
        </w:r>
        <w:r>
          <w:t>16</w:t>
        </w:r>
        <w:r>
          <w:fldChar w:fldCharType="end"/>
        </w:r>
      </w:hyperlink>
    </w:p>
    <w:p>
      <w:pPr>
        <w:pStyle w:val="TOC2"/>
        <w:tabs>
          <w:tab w:val="right" w:leader="dot" w:pos="8306"/>
        </w:tabs>
      </w:pPr>
      <w:hyperlink w:anchor="_Toc9917" w:history="1">
        <w:r>
          <w:rPr>
            <w:rFonts w:ascii="仿宋" w:eastAsia="仿宋" w:hAnsi="仿宋" w:cs="仿宋" w:hint="eastAsia"/>
            <w:lang w:eastAsia="zh-CN"/>
          </w:rPr>
          <w:t>(一)、武器、弹药及其零件项目概况</w:t>
        </w:r>
        <w:r>
          <w:tab/>
        </w:r>
        <w:r>
          <w:fldChar w:fldCharType="begin"/>
        </w:r>
        <w:r>
          <w:instrText xml:space="preserve"> PAGEREF _Toc9917 \h </w:instrText>
        </w:r>
        <w:r>
          <w:fldChar w:fldCharType="separate"/>
        </w:r>
        <w:r>
          <w:t>16</w:t>
        </w:r>
        <w:r>
          <w:fldChar w:fldCharType="end"/>
        </w:r>
      </w:hyperlink>
    </w:p>
    <w:p>
      <w:pPr>
        <w:pStyle w:val="TOC2"/>
        <w:tabs>
          <w:tab w:val="right" w:leader="dot" w:pos="8306"/>
        </w:tabs>
      </w:pPr>
      <w:hyperlink w:anchor="_Toc23910" w:history="1">
        <w:r>
          <w:rPr>
            <w:rFonts w:ascii="仿宋" w:eastAsia="仿宋" w:hAnsi="仿宋" w:cs="仿宋" w:hint="eastAsia"/>
            <w:lang w:eastAsia="zh-CN"/>
          </w:rPr>
          <w:t>(二)、武器、弹药及其零件项目目标</w:t>
        </w:r>
        <w:r>
          <w:tab/>
        </w:r>
        <w:r>
          <w:fldChar w:fldCharType="begin"/>
        </w:r>
        <w:r>
          <w:instrText xml:space="preserve"> PAGEREF _Toc23910 \h </w:instrText>
        </w:r>
        <w:r>
          <w:fldChar w:fldCharType="separate"/>
        </w:r>
        <w:r>
          <w:t>19</w:t>
        </w:r>
        <w:r>
          <w:fldChar w:fldCharType="end"/>
        </w:r>
      </w:hyperlink>
    </w:p>
    <w:p>
      <w:pPr>
        <w:pStyle w:val="TOC2"/>
        <w:tabs>
          <w:tab w:val="right" w:leader="dot" w:pos="8306"/>
        </w:tabs>
      </w:pPr>
      <w:hyperlink w:anchor="_Toc23866" w:history="1">
        <w:r>
          <w:rPr>
            <w:rFonts w:ascii="仿宋" w:eastAsia="仿宋" w:hAnsi="仿宋" w:cs="仿宋" w:hint="eastAsia"/>
            <w:lang w:eastAsia="zh-CN"/>
          </w:rPr>
          <w:t>(三)、武器、弹药及其零件项目提出的理由</w:t>
        </w:r>
        <w:r>
          <w:tab/>
        </w:r>
        <w:r>
          <w:fldChar w:fldCharType="begin"/>
        </w:r>
        <w:r>
          <w:instrText xml:space="preserve"> PAGEREF _Toc23866 \h </w:instrText>
        </w:r>
        <w:r>
          <w:fldChar w:fldCharType="separate"/>
        </w:r>
        <w:r>
          <w:t>20</w:t>
        </w:r>
        <w:r>
          <w:fldChar w:fldCharType="end"/>
        </w:r>
      </w:hyperlink>
    </w:p>
    <w:p>
      <w:pPr>
        <w:pStyle w:val="TOC2"/>
        <w:tabs>
          <w:tab w:val="right" w:leader="dot" w:pos="8306"/>
        </w:tabs>
      </w:pPr>
      <w:hyperlink w:anchor="_Toc12166" w:history="1">
        <w:r>
          <w:rPr>
            <w:rFonts w:ascii="仿宋" w:eastAsia="仿宋" w:hAnsi="仿宋" w:cs="仿宋" w:hint="eastAsia"/>
            <w:lang w:eastAsia="zh-CN"/>
          </w:rPr>
          <w:t>(四)、武器、弹药及其零件项目意义</w:t>
        </w:r>
        <w:r>
          <w:tab/>
        </w:r>
        <w:r>
          <w:fldChar w:fldCharType="begin"/>
        </w:r>
        <w:r>
          <w:instrText xml:space="preserve"> PAGEREF _Toc12166 \h </w:instrText>
        </w:r>
        <w:r>
          <w:fldChar w:fldCharType="separate"/>
        </w:r>
        <w:r>
          <w:t>22</w:t>
        </w:r>
        <w:r>
          <w:fldChar w:fldCharType="end"/>
        </w:r>
      </w:hyperlink>
    </w:p>
    <w:p>
      <w:pPr>
        <w:pStyle w:val="TOC2"/>
        <w:tabs>
          <w:tab w:val="right" w:leader="dot" w:pos="8306"/>
        </w:tabs>
      </w:pPr>
      <w:hyperlink w:anchor="_Toc19387" w:history="1">
        <w:r>
          <w:rPr>
            <w:rFonts w:ascii="仿宋" w:eastAsia="仿宋" w:hAnsi="仿宋" w:cs="仿宋" w:hint="eastAsia"/>
            <w:lang w:eastAsia="zh-CN"/>
          </w:rPr>
          <w:t>(五)、武器、弹药及其零件项目背景</w:t>
        </w:r>
        <w:r>
          <w:tab/>
        </w:r>
        <w:r>
          <w:fldChar w:fldCharType="begin"/>
        </w:r>
        <w:r>
          <w:instrText xml:space="preserve"> PAGEREF _Toc19387 \h </w:instrText>
        </w:r>
        <w:r>
          <w:fldChar w:fldCharType="separate"/>
        </w:r>
        <w:r>
          <w:t>23</w:t>
        </w:r>
        <w:r>
          <w:fldChar w:fldCharType="end"/>
        </w:r>
      </w:hyperlink>
    </w:p>
    <w:p>
      <w:pPr>
        <w:pStyle w:val="TOC1"/>
        <w:tabs>
          <w:tab w:val="right" w:leader="dot" w:pos="8306"/>
        </w:tabs>
      </w:pPr>
      <w:hyperlink w:anchor="_Toc25726" w:history="1">
        <w:r>
          <w:rPr>
            <w:rFonts w:ascii="仿宋" w:eastAsia="仿宋" w:hAnsi="仿宋" w:cs="仿宋" w:hint="eastAsia"/>
            <w:lang w:eastAsia="zh-CN"/>
          </w:rPr>
          <w:t>六、武器、弹药及其零件项目土建工程</w:t>
        </w:r>
        <w:r>
          <w:tab/>
        </w:r>
        <w:r>
          <w:fldChar w:fldCharType="begin"/>
        </w:r>
        <w:r>
          <w:instrText xml:space="preserve"> PAGEREF _Toc25726 \h </w:instrText>
        </w:r>
        <w:r>
          <w:fldChar w:fldCharType="separate"/>
        </w:r>
        <w:r>
          <w:t>24</w:t>
        </w:r>
        <w:r>
          <w:fldChar w:fldCharType="end"/>
        </w:r>
      </w:hyperlink>
    </w:p>
    <w:p>
      <w:pPr>
        <w:pStyle w:val="TOC2"/>
        <w:tabs>
          <w:tab w:val="right" w:leader="dot" w:pos="8306"/>
        </w:tabs>
      </w:pPr>
      <w:hyperlink w:anchor="_Toc7679" w:history="1">
        <w:r>
          <w:rPr>
            <w:rFonts w:ascii="仿宋" w:eastAsia="仿宋" w:hAnsi="仿宋" w:cs="仿宋" w:hint="eastAsia"/>
            <w:lang w:eastAsia="zh-CN"/>
          </w:rPr>
          <w:t>(一)、建筑工程设计原则</w:t>
        </w:r>
        <w:r>
          <w:tab/>
        </w:r>
        <w:r>
          <w:fldChar w:fldCharType="begin"/>
        </w:r>
        <w:r>
          <w:instrText xml:space="preserve"> PAGEREF _Toc7679 \h </w:instrText>
        </w:r>
        <w:r>
          <w:fldChar w:fldCharType="separate"/>
        </w:r>
        <w:r>
          <w:t>24</w:t>
        </w:r>
        <w:r>
          <w:fldChar w:fldCharType="end"/>
        </w:r>
      </w:hyperlink>
    </w:p>
    <w:p>
      <w:pPr>
        <w:pStyle w:val="TOC2"/>
        <w:tabs>
          <w:tab w:val="right" w:leader="dot" w:pos="8306"/>
        </w:tabs>
      </w:pPr>
      <w:hyperlink w:anchor="_Toc16977" w:history="1">
        <w:r>
          <w:rPr>
            <w:rFonts w:ascii="仿宋" w:eastAsia="仿宋" w:hAnsi="仿宋" w:cs="仿宋" w:hint="eastAsia"/>
            <w:lang w:eastAsia="zh-CN"/>
          </w:rPr>
          <w:t>(二)、土建工程设计年限及安全等级</w:t>
        </w:r>
        <w:r>
          <w:tab/>
        </w:r>
        <w:r>
          <w:fldChar w:fldCharType="begin"/>
        </w:r>
        <w:r>
          <w:instrText xml:space="preserve"> PAGEREF _Toc16977 \h </w:instrText>
        </w:r>
        <w:r>
          <w:fldChar w:fldCharType="separate"/>
        </w:r>
        <w:r>
          <w:t>25</w:t>
        </w:r>
        <w:r>
          <w:fldChar w:fldCharType="end"/>
        </w:r>
      </w:hyperlink>
    </w:p>
    <w:p>
      <w:pPr>
        <w:pStyle w:val="TOC2"/>
        <w:tabs>
          <w:tab w:val="right" w:leader="dot" w:pos="8306"/>
        </w:tabs>
      </w:pPr>
      <w:hyperlink w:anchor="_Toc3661" w:history="1">
        <w:r>
          <w:rPr>
            <w:rFonts w:ascii="仿宋" w:eastAsia="仿宋" w:hAnsi="仿宋" w:cs="仿宋" w:hint="eastAsia"/>
            <w:lang w:eastAsia="zh-CN"/>
          </w:rPr>
          <w:t>(三)、建筑工程设计总体要求</w:t>
        </w:r>
        <w:r>
          <w:tab/>
        </w:r>
        <w:r>
          <w:fldChar w:fldCharType="begin"/>
        </w:r>
        <w:r>
          <w:instrText xml:space="preserve"> PAGEREF _Toc3661 \h </w:instrText>
        </w:r>
        <w:r>
          <w:fldChar w:fldCharType="separate"/>
        </w:r>
        <w:r>
          <w:t>26</w:t>
        </w:r>
        <w:r>
          <w:fldChar w:fldCharType="end"/>
        </w:r>
      </w:hyperlink>
    </w:p>
    <w:p>
      <w:pPr>
        <w:pStyle w:val="TOC2"/>
        <w:tabs>
          <w:tab w:val="right" w:leader="dot" w:pos="8306"/>
        </w:tabs>
      </w:pPr>
      <w:hyperlink w:anchor="_Toc15661" w:history="1">
        <w:r>
          <w:rPr>
            <w:rFonts w:ascii="仿宋" w:eastAsia="仿宋" w:hAnsi="仿宋" w:cs="仿宋" w:hint="eastAsia"/>
            <w:lang w:eastAsia="zh-CN"/>
          </w:rPr>
          <w:t>(四)、土建工程建设指标</w:t>
        </w:r>
        <w:r>
          <w:tab/>
        </w:r>
        <w:r>
          <w:fldChar w:fldCharType="begin"/>
        </w:r>
        <w:r>
          <w:instrText xml:space="preserve"> PAGEREF _Toc15661 \h </w:instrText>
        </w:r>
        <w:r>
          <w:fldChar w:fldCharType="separate"/>
        </w:r>
        <w:r>
          <w:t>27</w:t>
        </w:r>
        <w:r>
          <w:fldChar w:fldCharType="end"/>
        </w:r>
      </w:hyperlink>
    </w:p>
    <w:p>
      <w:pPr>
        <w:pStyle w:val="TOC1"/>
        <w:tabs>
          <w:tab w:val="right" w:leader="dot" w:pos="8306"/>
        </w:tabs>
      </w:pPr>
      <w:hyperlink w:anchor="_Toc32511" w:history="1">
        <w:r>
          <w:rPr>
            <w:rFonts w:ascii="仿宋" w:eastAsia="仿宋" w:hAnsi="仿宋" w:cs="仿宋" w:hint="eastAsia"/>
            <w:lang w:eastAsia="zh-CN"/>
          </w:rPr>
          <w:t>七、生产安全保护</w:t>
        </w:r>
        <w:r>
          <w:tab/>
        </w:r>
        <w:r>
          <w:fldChar w:fldCharType="begin"/>
        </w:r>
        <w:r>
          <w:instrText xml:space="preserve"> PAGEREF _Toc32511 \h </w:instrText>
        </w:r>
        <w:r>
          <w:fldChar w:fldCharType="separate"/>
        </w:r>
        <w:r>
          <w:t>27</w:t>
        </w:r>
        <w:r>
          <w:fldChar w:fldCharType="end"/>
        </w:r>
      </w:hyperlink>
    </w:p>
    <w:p>
      <w:pPr>
        <w:pStyle w:val="TOC2"/>
        <w:tabs>
          <w:tab w:val="right" w:leader="dot" w:pos="8306"/>
        </w:tabs>
      </w:pPr>
      <w:hyperlink w:anchor="_Toc31080" w:history="1">
        <w:r>
          <w:rPr>
            <w:rFonts w:ascii="仿宋" w:eastAsia="仿宋" w:hAnsi="仿宋" w:cs="仿宋" w:hint="eastAsia"/>
            <w:lang w:eastAsia="zh-CN"/>
          </w:rPr>
          <w:t>(一)、消防安全</w:t>
        </w:r>
        <w:r>
          <w:tab/>
        </w:r>
        <w:r>
          <w:fldChar w:fldCharType="begin"/>
        </w:r>
        <w:r>
          <w:instrText xml:space="preserve"> PAGEREF _Toc31080 \h </w:instrText>
        </w:r>
        <w:r>
          <w:fldChar w:fldCharType="separate"/>
        </w:r>
        <w:r>
          <w:t>27</w:t>
        </w:r>
        <w:r>
          <w:fldChar w:fldCharType="end"/>
        </w:r>
      </w:hyperlink>
    </w:p>
    <w:p>
      <w:pPr>
        <w:pStyle w:val="TOC2"/>
        <w:tabs>
          <w:tab w:val="right" w:leader="dot" w:pos="8306"/>
        </w:tabs>
      </w:pPr>
      <w:hyperlink w:anchor="_Toc2310" w:history="1">
        <w:r>
          <w:rPr>
            <w:rFonts w:ascii="仿宋" w:eastAsia="仿宋" w:hAnsi="仿宋" w:cs="仿宋" w:hint="eastAsia"/>
            <w:lang w:eastAsia="zh-CN"/>
          </w:rPr>
          <w:t>(二)、防火防爆总图布置措施</w:t>
        </w:r>
        <w:r>
          <w:tab/>
        </w:r>
        <w:r>
          <w:fldChar w:fldCharType="begin"/>
        </w:r>
        <w:r>
          <w:instrText xml:space="preserve"> PAGEREF _Toc2310 \h </w:instrText>
        </w:r>
        <w:r>
          <w:fldChar w:fldCharType="separate"/>
        </w:r>
        <w:r>
          <w:t>29</w:t>
        </w:r>
        <w:r>
          <w:fldChar w:fldCharType="end"/>
        </w:r>
      </w:hyperlink>
    </w:p>
    <w:p>
      <w:pPr>
        <w:pStyle w:val="TOC2"/>
        <w:tabs>
          <w:tab w:val="right" w:leader="dot" w:pos="8306"/>
        </w:tabs>
      </w:pPr>
      <w:hyperlink w:anchor="_Toc25168" w:history="1">
        <w:r>
          <w:rPr>
            <w:rFonts w:ascii="仿宋" w:eastAsia="仿宋" w:hAnsi="仿宋" w:cs="仿宋" w:hint="eastAsia"/>
            <w:lang w:eastAsia="zh-CN"/>
          </w:rPr>
          <w:t>(三)、自然灾害防范措施</w:t>
        </w:r>
        <w:r>
          <w:tab/>
        </w:r>
        <w:r>
          <w:fldChar w:fldCharType="begin"/>
        </w:r>
        <w:r>
          <w:instrText xml:space="preserve"> PAGEREF _Toc25168 \h </w:instrText>
        </w:r>
        <w:r>
          <w:fldChar w:fldCharType="separate"/>
        </w:r>
        <w:r>
          <w:t>29</w:t>
        </w:r>
        <w:r>
          <w:fldChar w:fldCharType="end"/>
        </w:r>
      </w:hyperlink>
    </w:p>
    <w:p>
      <w:pPr>
        <w:pStyle w:val="TOC2"/>
        <w:tabs>
          <w:tab w:val="right" w:leader="dot" w:pos="8306"/>
        </w:tabs>
      </w:pPr>
      <w:hyperlink w:anchor="_Toc28662" w:history="1">
        <w:r>
          <w:rPr>
            <w:rFonts w:ascii="仿宋" w:eastAsia="仿宋" w:hAnsi="仿宋" w:cs="仿宋" w:hint="eastAsia"/>
            <w:lang w:eastAsia="zh-CN"/>
          </w:rPr>
          <w:t>(四)、安全色及安全标志使用要求</w:t>
        </w:r>
        <w:r>
          <w:tab/>
        </w:r>
        <w:r>
          <w:fldChar w:fldCharType="begin"/>
        </w:r>
        <w:r>
          <w:instrText xml:space="preserve"> PAGEREF _Toc28662 \h </w:instrText>
        </w:r>
        <w:r>
          <w:fldChar w:fldCharType="separate"/>
        </w:r>
        <w:r>
          <w:t>31</w:t>
        </w:r>
        <w:r>
          <w:fldChar w:fldCharType="end"/>
        </w:r>
      </w:hyperlink>
    </w:p>
    <w:p>
      <w:pPr>
        <w:pStyle w:val="TOC2"/>
        <w:tabs>
          <w:tab w:val="right" w:leader="dot" w:pos="8306"/>
        </w:tabs>
      </w:pPr>
      <w:hyperlink w:anchor="_Toc9381" w:history="1">
        <w:r>
          <w:rPr>
            <w:rFonts w:ascii="仿宋" w:eastAsia="仿宋" w:hAnsi="仿宋" w:cs="仿宋" w:hint="eastAsia"/>
            <w:lang w:eastAsia="zh-CN"/>
          </w:rPr>
          <w:t>(五)、防尘防毒措施</w:t>
        </w:r>
        <w:r>
          <w:tab/>
        </w:r>
        <w:r>
          <w:fldChar w:fldCharType="begin"/>
        </w:r>
        <w:r>
          <w:instrText xml:space="preserve"> PAGEREF _Toc9381 \h </w:instrText>
        </w:r>
        <w:r>
          <w:fldChar w:fldCharType="separate"/>
        </w:r>
        <w:r>
          <w:t>32</w:t>
        </w:r>
        <w:r>
          <w:fldChar w:fldCharType="end"/>
        </w:r>
      </w:hyperlink>
    </w:p>
    <w:p>
      <w:pPr>
        <w:pStyle w:val="TOC2"/>
        <w:tabs>
          <w:tab w:val="right" w:leader="dot" w:pos="8306"/>
        </w:tabs>
      </w:pPr>
      <w:hyperlink w:anchor="_Toc12068" w:history="1">
        <w:r>
          <w:rPr>
            <w:rFonts w:ascii="仿宋" w:eastAsia="仿宋" w:hAnsi="仿宋" w:cs="仿宋" w:hint="eastAsia"/>
            <w:lang w:eastAsia="zh-CN"/>
          </w:rPr>
          <w:t>(六)、防静电、触电防护及防雷措施</w:t>
        </w:r>
        <w:r>
          <w:tab/>
        </w:r>
        <w:r>
          <w:fldChar w:fldCharType="begin"/>
        </w:r>
        <w:r>
          <w:instrText xml:space="preserve"> PAGEREF _Toc12068 \h </w:instrText>
        </w:r>
        <w:r>
          <w:fldChar w:fldCharType="separate"/>
        </w:r>
        <w:r>
          <w:t>33</w:t>
        </w:r>
        <w:r>
          <w:fldChar w:fldCharType="end"/>
        </w:r>
      </w:hyperlink>
    </w:p>
    <w:p>
      <w:pPr>
        <w:pStyle w:val="TOC2"/>
        <w:tabs>
          <w:tab w:val="right" w:leader="dot" w:pos="8306"/>
        </w:tabs>
      </w:pPr>
      <w:hyperlink w:anchor="_Toc4531" w:history="1">
        <w:r>
          <w:rPr>
            <w:rFonts w:ascii="仿宋" w:eastAsia="仿宋" w:hAnsi="仿宋" w:cs="仿宋" w:hint="eastAsia"/>
            <w:lang w:eastAsia="zh-CN"/>
          </w:rPr>
          <w:t>(七)、机械设备安全保障措施</w:t>
        </w:r>
        <w:r>
          <w:tab/>
        </w:r>
        <w:r>
          <w:fldChar w:fldCharType="begin"/>
        </w:r>
        <w:r>
          <w:instrText xml:space="preserve"> PAGEREF _Toc4531 \h </w:instrText>
        </w:r>
        <w:r>
          <w:fldChar w:fldCharType="separate"/>
        </w:r>
        <w:r>
          <w:t>34</w:t>
        </w:r>
        <w:r>
          <w:fldChar w:fldCharType="end"/>
        </w:r>
      </w:hyperlink>
    </w:p>
    <w:p>
      <w:pPr>
        <w:pStyle w:val="TOC1"/>
        <w:tabs>
          <w:tab w:val="right" w:leader="dot" w:pos="8306"/>
        </w:tabs>
      </w:pPr>
      <w:hyperlink w:anchor="_Toc12491" w:history="1">
        <w:r>
          <w:rPr>
            <w:rFonts w:ascii="仿宋" w:eastAsia="仿宋" w:hAnsi="仿宋" w:cs="仿宋" w:hint="eastAsia"/>
            <w:lang w:eastAsia="zh-CN"/>
          </w:rPr>
          <w:t>八、武器、弹药及其零件项目人力资源培养与发展</w:t>
        </w:r>
        <w:r>
          <w:tab/>
        </w:r>
        <w:r>
          <w:fldChar w:fldCharType="begin"/>
        </w:r>
        <w:r>
          <w:instrText xml:space="preserve"> PAGEREF _Toc12491 \h </w:instrText>
        </w:r>
        <w:r>
          <w:fldChar w:fldCharType="separate"/>
        </w:r>
        <w:r>
          <w:t>35</w:t>
        </w:r>
        <w:r>
          <w:fldChar w:fldCharType="end"/>
        </w:r>
      </w:hyperlink>
    </w:p>
    <w:p>
      <w:pPr>
        <w:pStyle w:val="TOC2"/>
        <w:tabs>
          <w:tab w:val="right" w:leader="dot" w:pos="8306"/>
        </w:tabs>
      </w:pPr>
      <w:hyperlink w:anchor="_Toc22630" w:history="1">
        <w:r>
          <w:rPr>
            <w:rFonts w:ascii="仿宋" w:eastAsia="仿宋" w:hAnsi="仿宋" w:cs="仿宋" w:hint="eastAsia"/>
            <w:lang w:eastAsia="zh-CN"/>
          </w:rPr>
          <w:t>(一)、人才需求与规划</w:t>
        </w:r>
        <w:r>
          <w:tab/>
        </w:r>
        <w:r>
          <w:fldChar w:fldCharType="begin"/>
        </w:r>
        <w:r>
          <w:instrText xml:space="preserve"> PAGEREF _Toc22630 \h </w:instrText>
        </w:r>
        <w:r>
          <w:fldChar w:fldCharType="separate"/>
        </w:r>
        <w:r>
          <w:t>35</w:t>
        </w:r>
        <w:r>
          <w:fldChar w:fldCharType="end"/>
        </w:r>
      </w:hyperlink>
    </w:p>
    <w:p>
      <w:pPr>
        <w:pStyle w:val="TOC2"/>
        <w:tabs>
          <w:tab w:val="right" w:leader="dot" w:pos="8306"/>
        </w:tabs>
      </w:pPr>
      <w:hyperlink w:anchor="_Toc1886" w:history="1">
        <w:r>
          <w:rPr>
            <w:rFonts w:ascii="仿宋" w:eastAsia="仿宋" w:hAnsi="仿宋" w:cs="仿宋" w:hint="eastAsia"/>
            <w:lang w:eastAsia="zh-CN"/>
          </w:rPr>
          <w:t>(二)、培训与发展计划</w:t>
        </w:r>
        <w:r>
          <w:tab/>
        </w:r>
        <w:r>
          <w:fldChar w:fldCharType="begin"/>
        </w:r>
        <w:r>
          <w:instrText xml:space="preserve"> PAGEREF _Toc1886 \h </w:instrText>
        </w:r>
        <w:r>
          <w:fldChar w:fldCharType="separate"/>
        </w:r>
        <w:r>
          <w:t>36</w:t>
        </w:r>
        <w:r>
          <w:fldChar w:fldCharType="end"/>
        </w:r>
      </w:hyperlink>
    </w:p>
    <w:p>
      <w:pPr>
        <w:pStyle w:val="TOC1"/>
        <w:tabs>
          <w:tab w:val="right" w:leader="dot" w:pos="8306"/>
        </w:tabs>
      </w:pPr>
      <w:hyperlink w:anchor="_Toc11213" w:history="1">
        <w:r>
          <w:rPr>
            <w:rFonts w:ascii="仿宋" w:eastAsia="仿宋" w:hAnsi="仿宋" w:cs="仿宋" w:hint="eastAsia"/>
            <w:lang w:eastAsia="zh-CN"/>
          </w:rPr>
          <w:t>九、武器、弹药及其零件项目社会影响</w:t>
        </w:r>
        <w:r>
          <w:tab/>
        </w:r>
        <w:r>
          <w:fldChar w:fldCharType="begin"/>
        </w:r>
        <w:r>
          <w:instrText xml:space="preserve"> PAGEREF _Toc11213 \h </w:instrText>
        </w:r>
        <w:r>
          <w:fldChar w:fldCharType="separate"/>
        </w:r>
        <w:r>
          <w:t>37</w:t>
        </w:r>
        <w:r>
          <w:fldChar w:fldCharType="end"/>
        </w:r>
      </w:hyperlink>
    </w:p>
    <w:p>
      <w:pPr>
        <w:pStyle w:val="TOC2"/>
        <w:tabs>
          <w:tab w:val="right" w:leader="dot" w:pos="8306"/>
        </w:tabs>
      </w:pPr>
      <w:hyperlink w:anchor="_Toc624" w:history="1">
        <w:r>
          <w:rPr>
            <w:rFonts w:ascii="仿宋" w:eastAsia="仿宋" w:hAnsi="仿宋" w:cs="仿宋" w:hint="eastAsia"/>
            <w:lang w:eastAsia="zh-CN"/>
          </w:rPr>
          <w:t>(一)、社会责任与义务</w:t>
        </w:r>
        <w:r>
          <w:tab/>
        </w:r>
        <w:r>
          <w:fldChar w:fldCharType="begin"/>
        </w:r>
        <w:r>
          <w:instrText xml:space="preserve"> PAGEREF _Toc624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4" w:history="1">
        <w:r>
          <w:rPr>
            <w:rFonts w:ascii="仿宋" w:eastAsia="仿宋" w:hAnsi="仿宋" w:cs="仿宋" w:hint="eastAsia"/>
            <w:lang w:eastAsia="zh-CN"/>
          </w:rPr>
          <w:t>(二)、社会参与与沟通</w:t>
        </w:r>
        <w:r>
          <w:tab/>
        </w:r>
        <w:r>
          <w:fldChar w:fldCharType="begin"/>
        </w:r>
        <w:r>
          <w:instrText xml:space="preserve"> PAGEREF _Toc27364 \h </w:instrText>
        </w:r>
        <w:r>
          <w:fldChar w:fldCharType="separate"/>
        </w:r>
        <w:r>
          <w:t>37</w:t>
        </w:r>
        <w:r>
          <w:fldChar w:fldCharType="end"/>
        </w:r>
      </w:hyperlink>
    </w:p>
    <w:p>
      <w:pPr>
        <w:pStyle w:val="TOC1"/>
        <w:tabs>
          <w:tab w:val="right" w:leader="dot" w:pos="8306"/>
        </w:tabs>
      </w:pPr>
      <w:hyperlink w:anchor="_Toc989" w:history="1">
        <w:r>
          <w:rPr>
            <w:rFonts w:ascii="仿宋" w:eastAsia="仿宋" w:hAnsi="仿宋" w:cs="仿宋" w:hint="eastAsia"/>
            <w:lang w:eastAsia="zh-CN"/>
          </w:rPr>
          <w:t>十、武器、弹药及其零件项目投资规划</w:t>
        </w:r>
        <w:r>
          <w:tab/>
        </w:r>
        <w:r>
          <w:fldChar w:fldCharType="begin"/>
        </w:r>
        <w:r>
          <w:instrText xml:space="preserve"> PAGEREF _Toc989 \h </w:instrText>
        </w:r>
        <w:r>
          <w:fldChar w:fldCharType="separate"/>
        </w:r>
        <w:r>
          <w:t>38</w:t>
        </w:r>
        <w:r>
          <w:fldChar w:fldCharType="end"/>
        </w:r>
      </w:hyperlink>
    </w:p>
    <w:p>
      <w:pPr>
        <w:pStyle w:val="TOC2"/>
        <w:tabs>
          <w:tab w:val="right" w:leader="dot" w:pos="8306"/>
        </w:tabs>
      </w:pPr>
      <w:hyperlink w:anchor="_Toc15274" w:history="1">
        <w:r>
          <w:rPr>
            <w:rFonts w:ascii="仿宋" w:eastAsia="仿宋" w:hAnsi="仿宋" w:cs="仿宋" w:hint="eastAsia"/>
            <w:lang w:eastAsia="zh-CN"/>
          </w:rPr>
          <w:t>(一)、武器、弹药及其零件项目总投资估算</w:t>
        </w:r>
        <w:r>
          <w:tab/>
        </w:r>
        <w:r>
          <w:fldChar w:fldCharType="begin"/>
        </w:r>
        <w:r>
          <w:instrText xml:space="preserve"> PAGEREF _Toc15274 \h </w:instrText>
        </w:r>
        <w:r>
          <w:fldChar w:fldCharType="separate"/>
        </w:r>
        <w:r>
          <w:t>38</w:t>
        </w:r>
        <w:r>
          <w:fldChar w:fldCharType="end"/>
        </w:r>
      </w:hyperlink>
    </w:p>
    <w:p>
      <w:pPr>
        <w:pStyle w:val="TOC2"/>
        <w:tabs>
          <w:tab w:val="right" w:leader="dot" w:pos="8306"/>
        </w:tabs>
      </w:pPr>
      <w:hyperlink w:anchor="_Toc24331" w:history="1">
        <w:r>
          <w:rPr>
            <w:rFonts w:ascii="仿宋" w:eastAsia="仿宋" w:hAnsi="仿宋" w:cs="仿宋" w:hint="eastAsia"/>
            <w:lang w:eastAsia="zh-CN"/>
          </w:rPr>
          <w:t>(二)、资金筹措</w:t>
        </w:r>
        <w:r>
          <w:tab/>
        </w:r>
        <w:r>
          <w:fldChar w:fldCharType="begin"/>
        </w:r>
        <w:r>
          <w:instrText xml:space="preserve"> PAGEREF _Toc24331 \h </w:instrText>
        </w:r>
        <w:r>
          <w:fldChar w:fldCharType="separate"/>
        </w:r>
        <w:r>
          <w:t>40</w:t>
        </w:r>
        <w:r>
          <w:fldChar w:fldCharType="end"/>
        </w:r>
      </w:hyperlink>
    </w:p>
    <w:p>
      <w:pPr>
        <w:pStyle w:val="TOC1"/>
        <w:tabs>
          <w:tab w:val="right" w:leader="dot" w:pos="8306"/>
        </w:tabs>
      </w:pPr>
      <w:hyperlink w:anchor="_Toc23488" w:history="1">
        <w:r>
          <w:rPr>
            <w:rFonts w:ascii="仿宋" w:eastAsia="仿宋" w:hAnsi="仿宋" w:cs="仿宋" w:hint="eastAsia"/>
            <w:lang w:eastAsia="zh-CN"/>
          </w:rPr>
          <w:t>十一、武器、弹药及其零件项目技术管理</w:t>
        </w:r>
        <w:r>
          <w:tab/>
        </w:r>
        <w:r>
          <w:fldChar w:fldCharType="begin"/>
        </w:r>
        <w:r>
          <w:instrText xml:space="preserve"> PAGEREF _Toc23488 \h </w:instrText>
        </w:r>
        <w:r>
          <w:fldChar w:fldCharType="separate"/>
        </w:r>
        <w:r>
          <w:t>40</w:t>
        </w:r>
        <w:r>
          <w:fldChar w:fldCharType="end"/>
        </w:r>
      </w:hyperlink>
    </w:p>
    <w:p>
      <w:pPr>
        <w:pStyle w:val="TOC2"/>
        <w:tabs>
          <w:tab w:val="right" w:leader="dot" w:pos="8306"/>
        </w:tabs>
      </w:pPr>
      <w:hyperlink w:anchor="_Toc7048" w:history="1">
        <w:r>
          <w:rPr>
            <w:rFonts w:ascii="仿宋" w:eastAsia="仿宋" w:hAnsi="仿宋" w:cs="仿宋" w:hint="eastAsia"/>
            <w:lang w:eastAsia="zh-CN"/>
          </w:rPr>
          <w:t>(一)、技术方案选用方向</w:t>
        </w:r>
        <w:r>
          <w:tab/>
        </w:r>
        <w:r>
          <w:fldChar w:fldCharType="begin"/>
        </w:r>
        <w:r>
          <w:instrText xml:space="preserve"> PAGEREF _Toc7048 \h </w:instrText>
        </w:r>
        <w:r>
          <w:fldChar w:fldCharType="separate"/>
        </w:r>
        <w:r>
          <w:t>40</w:t>
        </w:r>
        <w:r>
          <w:fldChar w:fldCharType="end"/>
        </w:r>
      </w:hyperlink>
    </w:p>
    <w:p>
      <w:pPr>
        <w:pStyle w:val="TOC2"/>
        <w:tabs>
          <w:tab w:val="right" w:leader="dot" w:pos="8306"/>
        </w:tabs>
      </w:pPr>
      <w:hyperlink w:anchor="_Toc15144" w:history="1">
        <w:r>
          <w:rPr>
            <w:rFonts w:ascii="仿宋" w:eastAsia="仿宋" w:hAnsi="仿宋" w:cs="仿宋" w:hint="eastAsia"/>
            <w:lang w:eastAsia="zh-CN"/>
          </w:rPr>
          <w:t>(二)、工艺技术方案选用原则</w:t>
        </w:r>
        <w:r>
          <w:tab/>
        </w:r>
        <w:r>
          <w:fldChar w:fldCharType="begin"/>
        </w:r>
        <w:r>
          <w:instrText xml:space="preserve"> PAGEREF _Toc15144 \h </w:instrText>
        </w:r>
        <w:r>
          <w:fldChar w:fldCharType="separate"/>
        </w:r>
        <w:r>
          <w:t>42</w:t>
        </w:r>
        <w:r>
          <w:fldChar w:fldCharType="end"/>
        </w:r>
      </w:hyperlink>
    </w:p>
    <w:p>
      <w:pPr>
        <w:pStyle w:val="TOC2"/>
        <w:tabs>
          <w:tab w:val="right" w:leader="dot" w:pos="8306"/>
        </w:tabs>
      </w:pPr>
      <w:hyperlink w:anchor="_Toc32083" w:history="1">
        <w:r>
          <w:rPr>
            <w:rFonts w:ascii="仿宋" w:eastAsia="仿宋" w:hAnsi="仿宋" w:cs="仿宋" w:hint="eastAsia"/>
            <w:lang w:eastAsia="zh-CN"/>
          </w:rPr>
          <w:t>(三)、工艺技术方案要求</w:t>
        </w:r>
        <w:r>
          <w:tab/>
        </w:r>
        <w:r>
          <w:fldChar w:fldCharType="begin"/>
        </w:r>
        <w:r>
          <w:instrText xml:space="preserve"> PAGEREF _Toc32083 \h </w:instrText>
        </w:r>
        <w:r>
          <w:fldChar w:fldCharType="separate"/>
        </w:r>
        <w:r>
          <w:t>44</w:t>
        </w:r>
        <w:r>
          <w:fldChar w:fldCharType="end"/>
        </w:r>
      </w:hyperlink>
    </w:p>
    <w:p>
      <w:pPr>
        <w:pStyle w:val="TOC1"/>
        <w:tabs>
          <w:tab w:val="right" w:leader="dot" w:pos="8306"/>
        </w:tabs>
      </w:pPr>
      <w:hyperlink w:anchor="_Toc23007" w:history="1">
        <w:r>
          <w:rPr>
            <w:rFonts w:ascii="仿宋" w:eastAsia="仿宋" w:hAnsi="仿宋" w:cs="仿宋" w:hint="eastAsia"/>
            <w:lang w:eastAsia="zh-CN"/>
          </w:rPr>
          <w:t>十二、武器、弹药及其零件项目财务管理</w:t>
        </w:r>
        <w:r>
          <w:tab/>
        </w:r>
        <w:r>
          <w:fldChar w:fldCharType="begin"/>
        </w:r>
        <w:r>
          <w:instrText xml:space="preserve"> PAGEREF _Toc23007 \h </w:instrText>
        </w:r>
        <w:r>
          <w:fldChar w:fldCharType="separate"/>
        </w:r>
        <w:r>
          <w:t>47</w:t>
        </w:r>
        <w:r>
          <w:fldChar w:fldCharType="end"/>
        </w:r>
      </w:hyperlink>
    </w:p>
    <w:p>
      <w:pPr>
        <w:pStyle w:val="TOC2"/>
        <w:tabs>
          <w:tab w:val="right" w:leader="dot" w:pos="8306"/>
        </w:tabs>
      </w:pPr>
      <w:hyperlink w:anchor="_Toc2180" w:history="1">
        <w:r>
          <w:rPr>
            <w:rFonts w:ascii="仿宋" w:eastAsia="仿宋" w:hAnsi="仿宋" w:cs="仿宋" w:hint="eastAsia"/>
            <w:lang w:eastAsia="zh-CN"/>
          </w:rPr>
          <w:t>(一)、资金需求大</w:t>
        </w:r>
        <w:r>
          <w:tab/>
        </w:r>
        <w:r>
          <w:fldChar w:fldCharType="begin"/>
        </w:r>
        <w:r>
          <w:instrText xml:space="preserve"> PAGEREF _Toc2180 \h </w:instrText>
        </w:r>
        <w:r>
          <w:fldChar w:fldCharType="separate"/>
        </w:r>
        <w:r>
          <w:t>47</w:t>
        </w:r>
        <w:r>
          <w:fldChar w:fldCharType="end"/>
        </w:r>
      </w:hyperlink>
    </w:p>
    <w:p>
      <w:pPr>
        <w:pStyle w:val="TOC2"/>
        <w:tabs>
          <w:tab w:val="right" w:leader="dot" w:pos="8306"/>
        </w:tabs>
      </w:pPr>
      <w:hyperlink w:anchor="_Toc26470" w:history="1">
        <w:r>
          <w:rPr>
            <w:rFonts w:ascii="仿宋" w:eastAsia="仿宋" w:hAnsi="仿宋" w:cs="仿宋" w:hint="eastAsia"/>
            <w:lang w:eastAsia="zh-CN"/>
          </w:rPr>
          <w:t>(二)、研发周期长</w:t>
        </w:r>
        <w:r>
          <w:tab/>
        </w:r>
        <w:r>
          <w:fldChar w:fldCharType="begin"/>
        </w:r>
        <w:r>
          <w:instrText xml:space="preserve"> PAGEREF _Toc26470 \h </w:instrText>
        </w:r>
        <w:r>
          <w:fldChar w:fldCharType="separate"/>
        </w:r>
        <w:r>
          <w:t>48</w:t>
        </w:r>
        <w:r>
          <w:fldChar w:fldCharType="end"/>
        </w:r>
      </w:hyperlink>
    </w:p>
    <w:p>
      <w:pPr>
        <w:pStyle w:val="TOC2"/>
        <w:tabs>
          <w:tab w:val="right" w:leader="dot" w:pos="8306"/>
        </w:tabs>
      </w:pPr>
      <w:hyperlink w:anchor="_Toc9020" w:history="1">
        <w:r>
          <w:rPr>
            <w:rFonts w:ascii="仿宋" w:eastAsia="仿宋" w:hAnsi="仿宋" w:cs="仿宋" w:hint="eastAsia"/>
            <w:lang w:eastAsia="zh-CN"/>
          </w:rPr>
          <w:t>(三)、市场风险大</w:t>
        </w:r>
        <w:r>
          <w:tab/>
        </w:r>
        <w:r>
          <w:fldChar w:fldCharType="begin"/>
        </w:r>
        <w:r>
          <w:instrText xml:space="preserve"> PAGEREF _Toc9020 \h </w:instrText>
        </w:r>
        <w:r>
          <w:fldChar w:fldCharType="separate"/>
        </w:r>
        <w:r>
          <w:t>49</w:t>
        </w:r>
        <w:r>
          <w:fldChar w:fldCharType="end"/>
        </w:r>
      </w:hyperlink>
    </w:p>
    <w:p>
      <w:pPr>
        <w:pStyle w:val="TOC2"/>
        <w:tabs>
          <w:tab w:val="right" w:leader="dot" w:pos="8306"/>
        </w:tabs>
      </w:pPr>
      <w:hyperlink w:anchor="_Toc23416" w:history="1">
        <w:r>
          <w:rPr>
            <w:rFonts w:ascii="仿宋" w:eastAsia="仿宋" w:hAnsi="仿宋" w:cs="仿宋" w:hint="eastAsia"/>
            <w:lang w:eastAsia="zh-CN"/>
          </w:rPr>
          <w:t>(四)、利润率高</w:t>
        </w:r>
        <w:r>
          <w:tab/>
        </w:r>
        <w:r>
          <w:fldChar w:fldCharType="begin"/>
        </w:r>
        <w:r>
          <w:instrText xml:space="preserve"> PAGEREF _Toc23416 \h </w:instrText>
        </w:r>
        <w:r>
          <w:fldChar w:fldCharType="separate"/>
        </w:r>
        <w:r>
          <w:t>52</w:t>
        </w:r>
        <w:r>
          <w:fldChar w:fldCharType="end"/>
        </w:r>
      </w:hyperlink>
    </w:p>
    <w:p>
      <w:pPr>
        <w:pStyle w:val="TOC1"/>
        <w:tabs>
          <w:tab w:val="right" w:leader="dot" w:pos="8306"/>
        </w:tabs>
      </w:pPr>
      <w:hyperlink w:anchor="_Toc20475" w:history="1">
        <w:r>
          <w:rPr>
            <w:rFonts w:ascii="仿宋" w:eastAsia="仿宋" w:hAnsi="仿宋" w:cs="仿宋" w:hint="eastAsia"/>
            <w:lang w:eastAsia="zh-CN"/>
          </w:rPr>
          <w:t>十三、武器、弹药及其零件项目变更管理</w:t>
        </w:r>
        <w:r>
          <w:tab/>
        </w:r>
        <w:r>
          <w:fldChar w:fldCharType="begin"/>
        </w:r>
        <w:r>
          <w:instrText xml:space="preserve"> PAGEREF _Toc20475 \h </w:instrText>
        </w:r>
        <w:r>
          <w:fldChar w:fldCharType="separate"/>
        </w:r>
        <w:r>
          <w:t>54</w:t>
        </w:r>
        <w:r>
          <w:fldChar w:fldCharType="end"/>
        </w:r>
      </w:hyperlink>
    </w:p>
    <w:p>
      <w:pPr>
        <w:pStyle w:val="TOC2"/>
        <w:tabs>
          <w:tab w:val="right" w:leader="dot" w:pos="8306"/>
        </w:tabs>
      </w:pPr>
      <w:hyperlink w:anchor="_Toc14714" w:history="1">
        <w:r>
          <w:rPr>
            <w:rFonts w:ascii="仿宋" w:eastAsia="仿宋" w:hAnsi="仿宋" w:cs="仿宋" w:hint="eastAsia"/>
            <w:lang w:eastAsia="zh-CN"/>
          </w:rPr>
          <w:t>(一)、变更申请与评估</w:t>
        </w:r>
        <w:r>
          <w:tab/>
        </w:r>
        <w:r>
          <w:fldChar w:fldCharType="begin"/>
        </w:r>
        <w:r>
          <w:instrText xml:space="preserve"> PAGEREF _Toc14714 \h </w:instrText>
        </w:r>
        <w:r>
          <w:fldChar w:fldCharType="separate"/>
        </w:r>
        <w:r>
          <w:t>54</w:t>
        </w:r>
        <w:r>
          <w:fldChar w:fldCharType="end"/>
        </w:r>
      </w:hyperlink>
    </w:p>
    <w:p>
      <w:pPr>
        <w:pStyle w:val="TOC2"/>
        <w:tabs>
          <w:tab w:val="right" w:leader="dot" w:pos="8306"/>
        </w:tabs>
      </w:pPr>
      <w:hyperlink w:anchor="_Toc3030" w:history="1">
        <w:r>
          <w:rPr>
            <w:rFonts w:ascii="仿宋" w:eastAsia="仿宋" w:hAnsi="仿宋" w:cs="仿宋" w:hint="eastAsia"/>
            <w:lang w:eastAsia="zh-CN"/>
          </w:rPr>
          <w:t>(二)、变更实施与控制</w:t>
        </w:r>
        <w:r>
          <w:tab/>
        </w:r>
        <w:r>
          <w:fldChar w:fldCharType="begin"/>
        </w:r>
        <w:r>
          <w:instrText xml:space="preserve"> PAGEREF _Toc3030 \h </w:instrText>
        </w:r>
        <w:r>
          <w:fldChar w:fldCharType="separate"/>
        </w:r>
        <w:r>
          <w:t>55</w:t>
        </w:r>
        <w:r>
          <w:fldChar w:fldCharType="end"/>
        </w:r>
      </w:hyperlink>
    </w:p>
    <w:p>
      <w:pPr>
        <w:pStyle w:val="TOC1"/>
        <w:tabs>
          <w:tab w:val="right" w:leader="dot" w:pos="8306"/>
        </w:tabs>
      </w:pPr>
      <w:hyperlink w:anchor="_Toc31851" w:history="1">
        <w:r>
          <w:rPr>
            <w:rFonts w:ascii="仿宋" w:eastAsia="仿宋" w:hAnsi="仿宋" w:cs="仿宋" w:hint="eastAsia"/>
            <w:lang w:eastAsia="zh-CN"/>
          </w:rPr>
          <w:t>十四、供应链管理</w:t>
        </w:r>
        <w:r>
          <w:tab/>
        </w:r>
        <w:r>
          <w:fldChar w:fldCharType="begin"/>
        </w:r>
        <w:r>
          <w:instrText xml:space="preserve"> PAGEREF _Toc31851 \h </w:instrText>
        </w:r>
        <w:r>
          <w:fldChar w:fldCharType="separate"/>
        </w:r>
        <w:r>
          <w:t>55</w:t>
        </w:r>
        <w:r>
          <w:fldChar w:fldCharType="end"/>
        </w:r>
      </w:hyperlink>
    </w:p>
    <w:p>
      <w:pPr>
        <w:pStyle w:val="TOC2"/>
        <w:tabs>
          <w:tab w:val="right" w:leader="dot" w:pos="8306"/>
        </w:tabs>
      </w:pPr>
      <w:hyperlink w:anchor="_Toc30493" w:history="1">
        <w:r>
          <w:rPr>
            <w:rFonts w:ascii="仿宋" w:eastAsia="仿宋" w:hAnsi="仿宋" w:cs="仿宋" w:hint="eastAsia"/>
            <w:lang w:eastAsia="zh-CN"/>
          </w:rPr>
          <w:t>(一)、供应链战略规划</w:t>
        </w:r>
        <w:r>
          <w:tab/>
        </w:r>
        <w:r>
          <w:fldChar w:fldCharType="begin"/>
        </w:r>
        <w:r>
          <w:instrText xml:space="preserve"> PAGEREF _Toc30493 \h </w:instrText>
        </w:r>
        <w:r>
          <w:fldChar w:fldCharType="separate"/>
        </w:r>
        <w:r>
          <w:t>55</w:t>
        </w:r>
        <w:r>
          <w:fldChar w:fldCharType="end"/>
        </w:r>
      </w:hyperlink>
    </w:p>
    <w:p>
      <w:pPr>
        <w:pStyle w:val="TOC2"/>
        <w:tabs>
          <w:tab w:val="right" w:leader="dot" w:pos="8306"/>
        </w:tabs>
      </w:pPr>
      <w:hyperlink w:anchor="_Toc22370" w:history="1">
        <w:r>
          <w:rPr>
            <w:rFonts w:ascii="仿宋" w:eastAsia="仿宋" w:hAnsi="仿宋" w:cs="仿宋" w:hint="eastAsia"/>
            <w:lang w:eastAsia="zh-CN"/>
          </w:rPr>
          <w:t>(二)、供应商选择与合作</w:t>
        </w:r>
        <w:r>
          <w:tab/>
        </w:r>
        <w:r>
          <w:fldChar w:fldCharType="begin"/>
        </w:r>
        <w:r>
          <w:instrText xml:space="preserve"> PAGEREF _Toc22370 \h </w:instrText>
        </w:r>
        <w:r>
          <w:fldChar w:fldCharType="separate"/>
        </w:r>
        <w:r>
          <w:t>57</w:t>
        </w:r>
        <w:r>
          <w:fldChar w:fldCharType="end"/>
        </w:r>
      </w:hyperlink>
    </w:p>
    <w:p>
      <w:pPr>
        <w:pStyle w:val="TOC2"/>
        <w:tabs>
          <w:tab w:val="right" w:leader="dot" w:pos="8306"/>
        </w:tabs>
      </w:pPr>
      <w:hyperlink w:anchor="_Toc25714" w:history="1">
        <w:r>
          <w:rPr>
            <w:rFonts w:ascii="仿宋" w:eastAsia="仿宋" w:hAnsi="仿宋" w:cs="仿宋" w:hint="eastAsia"/>
            <w:lang w:eastAsia="zh-CN"/>
          </w:rPr>
          <w:t>(三)、物流与库存管理</w:t>
        </w:r>
        <w:r>
          <w:tab/>
        </w:r>
        <w:r>
          <w:fldChar w:fldCharType="begin"/>
        </w:r>
        <w:r>
          <w:instrText xml:space="preserve"> PAGEREF _Toc25714 \h </w:instrText>
        </w:r>
        <w:r>
          <w:fldChar w:fldCharType="separate"/>
        </w:r>
        <w:r>
          <w:t>58</w:t>
        </w:r>
        <w:r>
          <w:fldChar w:fldCharType="end"/>
        </w:r>
      </w:hyperlink>
    </w:p>
    <w:p>
      <w:pPr>
        <w:pStyle w:val="TOC1"/>
        <w:tabs>
          <w:tab w:val="right" w:leader="dot" w:pos="8306"/>
        </w:tabs>
      </w:pPr>
      <w:hyperlink w:anchor="_Toc5845" w:history="1">
        <w:r>
          <w:rPr>
            <w:rFonts w:ascii="仿宋" w:eastAsia="仿宋" w:hAnsi="仿宋" w:cs="仿宋" w:hint="eastAsia"/>
            <w:lang w:eastAsia="zh-CN"/>
          </w:rPr>
          <w:t>十五、武器、弹药及其零件项目工程方案分析</w:t>
        </w:r>
        <w:r>
          <w:tab/>
        </w:r>
        <w:r>
          <w:fldChar w:fldCharType="begin"/>
        </w:r>
        <w:r>
          <w:instrText xml:space="preserve"> PAGEREF _Toc5845 \h </w:instrText>
        </w:r>
        <w:r>
          <w:fldChar w:fldCharType="separate"/>
        </w:r>
        <w:r>
          <w:t>60</w:t>
        </w:r>
        <w:r>
          <w:fldChar w:fldCharType="end"/>
        </w:r>
      </w:hyperlink>
    </w:p>
    <w:p>
      <w:pPr>
        <w:pStyle w:val="TOC2"/>
        <w:tabs>
          <w:tab w:val="right" w:leader="dot" w:pos="8306"/>
        </w:tabs>
      </w:pPr>
      <w:hyperlink w:anchor="_Toc2405" w:history="1">
        <w:r>
          <w:rPr>
            <w:rFonts w:ascii="仿宋" w:eastAsia="仿宋" w:hAnsi="仿宋" w:cs="仿宋" w:hint="eastAsia"/>
            <w:lang w:eastAsia="zh-CN"/>
          </w:rPr>
          <w:t>(一)、建筑工程设计原则</w:t>
        </w:r>
        <w:r>
          <w:tab/>
        </w:r>
        <w:r>
          <w:fldChar w:fldCharType="begin"/>
        </w:r>
        <w:r>
          <w:instrText xml:space="preserve"> PAGEREF _Toc2405 \h </w:instrText>
        </w:r>
        <w:r>
          <w:fldChar w:fldCharType="separate"/>
        </w:r>
        <w:r>
          <w:t>60</w:t>
        </w:r>
        <w:r>
          <w:fldChar w:fldCharType="end"/>
        </w:r>
      </w:hyperlink>
    </w:p>
    <w:p>
      <w:pPr>
        <w:pStyle w:val="TOC2"/>
        <w:tabs>
          <w:tab w:val="right" w:leader="dot" w:pos="8306"/>
        </w:tabs>
      </w:pPr>
      <w:hyperlink w:anchor="_Toc4413" w:history="1">
        <w:r>
          <w:rPr>
            <w:rFonts w:ascii="仿宋" w:eastAsia="仿宋" w:hAnsi="仿宋" w:cs="仿宋" w:hint="eastAsia"/>
            <w:lang w:eastAsia="zh-CN"/>
          </w:rPr>
          <w:t>(二)、土建工程建设指标</w:t>
        </w:r>
        <w:r>
          <w:tab/>
        </w:r>
        <w:r>
          <w:fldChar w:fldCharType="begin"/>
        </w:r>
        <w:r>
          <w:instrText xml:space="preserve"> PAGEREF _Toc4413 \h </w:instrText>
        </w:r>
        <w:r>
          <w:fldChar w:fldCharType="separate"/>
        </w:r>
        <w:r>
          <w:t>63</w:t>
        </w:r>
        <w:r>
          <w:fldChar w:fldCharType="end"/>
        </w:r>
      </w:hyperlink>
    </w:p>
    <w:p>
      <w:pPr>
        <w:pStyle w:val="TOC1"/>
        <w:tabs>
          <w:tab w:val="right" w:leader="dot" w:pos="8306"/>
        </w:tabs>
      </w:pPr>
      <w:hyperlink w:anchor="_Toc9480" w:history="1">
        <w:r>
          <w:rPr>
            <w:rFonts w:ascii="仿宋" w:eastAsia="仿宋" w:hAnsi="仿宋" w:cs="仿宋" w:hint="eastAsia"/>
            <w:lang w:eastAsia="zh-CN"/>
          </w:rPr>
          <w:t>十六、营销与推广策略</w:t>
        </w:r>
        <w:r>
          <w:tab/>
        </w:r>
        <w:r>
          <w:fldChar w:fldCharType="begin"/>
        </w:r>
        <w:r>
          <w:instrText xml:space="preserve"> PAGEREF _Toc9480 \h </w:instrText>
        </w:r>
        <w:r>
          <w:fldChar w:fldCharType="separate"/>
        </w:r>
        <w:r>
          <w:t>65</w:t>
        </w:r>
        <w:r>
          <w:fldChar w:fldCharType="end"/>
        </w:r>
      </w:hyperlink>
    </w:p>
    <w:p>
      <w:pPr>
        <w:pStyle w:val="TOC2"/>
        <w:tabs>
          <w:tab w:val="right" w:leader="dot" w:pos="8306"/>
        </w:tabs>
      </w:pPr>
      <w:hyperlink w:anchor="_Toc18913" w:history="1">
        <w:r>
          <w:rPr>
            <w:rFonts w:ascii="仿宋" w:eastAsia="仿宋" w:hAnsi="仿宋" w:cs="仿宋" w:hint="eastAsia"/>
            <w:lang w:eastAsia="zh-CN"/>
          </w:rPr>
          <w:t>(一)、产品/服务定位与特点</w:t>
        </w:r>
        <w:r>
          <w:tab/>
        </w:r>
        <w:r>
          <w:fldChar w:fldCharType="begin"/>
        </w:r>
        <w:r>
          <w:instrText xml:space="preserve"> PAGEREF _Toc18913 \h </w:instrText>
        </w:r>
        <w:r>
          <w:fldChar w:fldCharType="separate"/>
        </w:r>
        <w:r>
          <w:t>65</w:t>
        </w:r>
        <w:r>
          <w:fldChar w:fldCharType="end"/>
        </w:r>
      </w:hyperlink>
    </w:p>
    <w:p>
      <w:pPr>
        <w:pStyle w:val="TOC2"/>
        <w:tabs>
          <w:tab w:val="right" w:leader="dot" w:pos="8306"/>
        </w:tabs>
      </w:pPr>
      <w:hyperlink w:anchor="_Toc21534" w:history="1">
        <w:r>
          <w:rPr>
            <w:rFonts w:ascii="仿宋" w:eastAsia="仿宋" w:hAnsi="仿宋" w:cs="仿宋" w:hint="eastAsia"/>
            <w:lang w:eastAsia="zh-CN"/>
          </w:rPr>
          <w:t>(二)、市场定位与竞争分析</w:t>
        </w:r>
        <w:r>
          <w:tab/>
        </w:r>
        <w:r>
          <w:fldChar w:fldCharType="begin"/>
        </w:r>
        <w:r>
          <w:instrText xml:space="preserve"> PAGEREF _Toc21534 \h </w:instrText>
        </w:r>
        <w:r>
          <w:fldChar w:fldCharType="separate"/>
        </w:r>
        <w:r>
          <w:t>66</w:t>
        </w:r>
        <w:r>
          <w:fldChar w:fldCharType="end"/>
        </w:r>
      </w:hyperlink>
    </w:p>
    <w:p>
      <w:pPr>
        <w:pStyle w:val="TOC2"/>
        <w:tabs>
          <w:tab w:val="right" w:leader="dot" w:pos="8306"/>
        </w:tabs>
      </w:pPr>
      <w:hyperlink w:anchor="_Toc16060" w:history="1">
        <w:r>
          <w:rPr>
            <w:rFonts w:ascii="仿宋" w:eastAsia="仿宋" w:hAnsi="仿宋" w:cs="仿宋" w:hint="eastAsia"/>
            <w:lang w:eastAsia="zh-CN"/>
          </w:rPr>
          <w:t>(三)、营销渠道与策略</w:t>
        </w:r>
        <w:r>
          <w:tab/>
        </w:r>
        <w:r>
          <w:fldChar w:fldCharType="begin"/>
        </w:r>
        <w:r>
          <w:instrText xml:space="preserve"> PAGEREF _Toc16060 \h </w:instrText>
        </w:r>
        <w:r>
          <w:fldChar w:fldCharType="separate"/>
        </w:r>
        <w:r>
          <w:t>67</w:t>
        </w:r>
        <w:r>
          <w:fldChar w:fldCharType="end"/>
        </w:r>
      </w:hyperlink>
    </w:p>
    <w:p>
      <w:pPr>
        <w:pStyle w:val="TOC2"/>
        <w:tabs>
          <w:tab w:val="right" w:leader="dot" w:pos="8306"/>
        </w:tabs>
      </w:pPr>
      <w:hyperlink w:anchor="_Toc18389" w:history="1">
        <w:r>
          <w:rPr>
            <w:rFonts w:ascii="仿宋" w:eastAsia="仿宋" w:hAnsi="仿宋" w:cs="仿宋" w:hint="eastAsia"/>
            <w:lang w:eastAsia="zh-CN"/>
          </w:rPr>
          <w:t>(四)、推广与宣传活动</w:t>
        </w:r>
        <w:r>
          <w:tab/>
        </w:r>
        <w:r>
          <w:fldChar w:fldCharType="begin"/>
        </w:r>
        <w:r>
          <w:instrText xml:space="preserve"> PAGEREF _Toc18389 \h </w:instrText>
        </w:r>
        <w:r>
          <w:fldChar w:fldCharType="separate"/>
        </w:r>
        <w:r>
          <w:t>68</w:t>
        </w:r>
        <w:r>
          <w:fldChar w:fldCharType="end"/>
        </w:r>
      </w:hyperlink>
    </w:p>
    <w:p>
      <w:pPr>
        <w:pStyle w:val="TOC1"/>
        <w:tabs>
          <w:tab w:val="right" w:leader="dot" w:pos="8306"/>
        </w:tabs>
      </w:pPr>
      <w:hyperlink w:anchor="_Toc25313" w:history="1">
        <w:r>
          <w:rPr>
            <w:rFonts w:ascii="仿宋" w:eastAsia="仿宋" w:hAnsi="仿宋" w:cs="仿宋" w:hint="eastAsia"/>
            <w:lang w:eastAsia="zh-CN"/>
          </w:rPr>
          <w:t>十七、风险识别与分类</w:t>
        </w:r>
        <w:r>
          <w:tab/>
        </w:r>
        <w:r>
          <w:fldChar w:fldCharType="begin"/>
        </w:r>
        <w:r>
          <w:instrText xml:space="preserve"> PAGEREF _Toc25313 \h </w:instrText>
        </w:r>
        <w:r>
          <w:fldChar w:fldCharType="separate"/>
        </w:r>
        <w:r>
          <w:t>74</w:t>
        </w:r>
        <w:r>
          <w:fldChar w:fldCharType="end"/>
        </w:r>
      </w:hyperlink>
    </w:p>
    <w:p>
      <w:pPr>
        <w:pStyle w:val="TOC2"/>
        <w:tabs>
          <w:tab w:val="right" w:leader="dot" w:pos="8306"/>
        </w:tabs>
      </w:pPr>
      <w:hyperlink w:anchor="_Toc31525" w:history="1">
        <w:r>
          <w:rPr>
            <w:rFonts w:ascii="仿宋" w:eastAsia="仿宋" w:hAnsi="仿宋" w:cs="仿宋" w:hint="eastAsia"/>
            <w:lang w:eastAsia="zh-CN"/>
          </w:rPr>
          <w:t>(一)、风险识别</w:t>
        </w:r>
        <w:r>
          <w:tab/>
        </w:r>
        <w:r>
          <w:fldChar w:fldCharType="begin"/>
        </w:r>
        <w:r>
          <w:instrText xml:space="preserve"> PAGEREF _Toc31525 \h </w:instrText>
        </w:r>
        <w:r>
          <w:fldChar w:fldCharType="separate"/>
        </w:r>
        <w:r>
          <w:t>74</w:t>
        </w:r>
        <w:r>
          <w:fldChar w:fldCharType="end"/>
        </w:r>
      </w:hyperlink>
    </w:p>
    <w:p>
      <w:pPr>
        <w:pStyle w:val="TOC2"/>
        <w:tabs>
          <w:tab w:val="right" w:leader="dot" w:pos="8306"/>
        </w:tabs>
      </w:pPr>
      <w:hyperlink w:anchor="_Toc4307" w:history="1">
        <w:r>
          <w:rPr>
            <w:rFonts w:ascii="仿宋" w:eastAsia="仿宋" w:hAnsi="仿宋" w:cs="仿宋" w:hint="eastAsia"/>
            <w:lang w:eastAsia="zh-CN"/>
          </w:rPr>
          <w:t>(二)、风险分类</w:t>
        </w:r>
        <w:r>
          <w:tab/>
        </w:r>
        <w:r>
          <w:fldChar w:fldCharType="begin"/>
        </w:r>
        <w:r>
          <w:instrText xml:space="preserve"> PAGEREF _Toc4307 \h </w:instrText>
        </w:r>
        <w:r>
          <w:fldChar w:fldCharType="separate"/>
        </w:r>
        <w:r>
          <w:t>75</w:t>
        </w:r>
        <w:r>
          <w:fldChar w:fldCharType="end"/>
        </w:r>
      </w:hyperlink>
    </w:p>
    <w:p>
      <w:pPr>
        <w:pStyle w:val="TOC1"/>
        <w:tabs>
          <w:tab w:val="right" w:leader="dot" w:pos="8306"/>
        </w:tabs>
      </w:pPr>
      <w:hyperlink w:anchor="_Toc9288" w:history="1">
        <w:r>
          <w:rPr>
            <w:rFonts w:ascii="仿宋" w:eastAsia="仿宋" w:hAnsi="仿宋" w:cs="仿宋" w:hint="eastAsia"/>
            <w:lang w:eastAsia="zh-CN"/>
          </w:rPr>
          <w:t>十八、武器、弹药及其零件项目实施时间节点</w:t>
        </w:r>
        <w:r>
          <w:tab/>
        </w:r>
        <w:r>
          <w:fldChar w:fldCharType="begin"/>
        </w:r>
        <w:r>
          <w:instrText xml:space="preserve"> PAGEREF _Toc9288 \h </w:instrText>
        </w:r>
        <w:r>
          <w:fldChar w:fldCharType="separate"/>
        </w:r>
        <w:r>
          <w:t>77</w:t>
        </w:r>
        <w:r>
          <w:fldChar w:fldCharType="end"/>
        </w:r>
      </w:hyperlink>
    </w:p>
    <w:p>
      <w:pPr>
        <w:pStyle w:val="TOC2"/>
        <w:tabs>
          <w:tab w:val="right" w:leader="dot" w:pos="8306"/>
        </w:tabs>
      </w:pPr>
      <w:hyperlink w:anchor="_Toc23709" w:history="1">
        <w:r>
          <w:rPr>
            <w:rFonts w:ascii="仿宋" w:eastAsia="仿宋" w:hAnsi="仿宋" w:cs="仿宋" w:hint="eastAsia"/>
            <w:lang w:eastAsia="zh-CN"/>
          </w:rPr>
          <w:t>(一)、武器、弹药及其零件项目启动阶段时间节点</w:t>
        </w:r>
        <w:r>
          <w:tab/>
        </w:r>
        <w:r>
          <w:fldChar w:fldCharType="begin"/>
        </w:r>
        <w:r>
          <w:instrText xml:space="preserve"> PAGEREF _Toc23709 \h </w:instrText>
        </w:r>
        <w:r>
          <w:fldChar w:fldCharType="separate"/>
        </w:r>
        <w:r>
          <w:t>77</w:t>
        </w:r>
        <w:r>
          <w:fldChar w:fldCharType="end"/>
        </w:r>
      </w:hyperlink>
    </w:p>
    <w:p>
      <w:pPr>
        <w:pStyle w:val="TOC2"/>
        <w:tabs>
          <w:tab w:val="right" w:leader="dot" w:pos="8306"/>
        </w:tabs>
      </w:pPr>
      <w:hyperlink w:anchor="_Toc19184" w:history="1">
        <w:r>
          <w:rPr>
            <w:rFonts w:ascii="仿宋" w:eastAsia="仿宋" w:hAnsi="仿宋" w:cs="仿宋" w:hint="eastAsia"/>
            <w:lang w:eastAsia="zh-CN"/>
          </w:rPr>
          <w:t>(二)、武器、弹药及其零件项目执行阶段时间节点</w:t>
        </w:r>
        <w:r>
          <w:tab/>
        </w:r>
        <w:r>
          <w:fldChar w:fldCharType="begin"/>
        </w:r>
        <w:r>
          <w:instrText xml:space="preserve"> PAGEREF _Toc19184 \h </w:instrText>
        </w:r>
        <w:r>
          <w:fldChar w:fldCharType="separate"/>
        </w:r>
        <w:r>
          <w:t>78</w:t>
        </w:r>
        <w:r>
          <w:fldChar w:fldCharType="end"/>
        </w:r>
      </w:hyperlink>
    </w:p>
    <w:p>
      <w:pPr>
        <w:pStyle w:val="TOC2"/>
        <w:tabs>
          <w:tab w:val="right" w:leader="dot" w:pos="8306"/>
        </w:tabs>
      </w:pPr>
      <w:hyperlink w:anchor="_Toc11188" w:history="1">
        <w:r>
          <w:rPr>
            <w:rFonts w:ascii="仿宋" w:eastAsia="仿宋" w:hAnsi="仿宋" w:cs="仿宋" w:hint="eastAsia"/>
            <w:lang w:eastAsia="zh-CN"/>
          </w:rPr>
          <w:t>(三)、武器、弹药及其零件项目完成阶段时间节点</w:t>
        </w:r>
        <w:r>
          <w:tab/>
        </w:r>
        <w:r>
          <w:fldChar w:fldCharType="begin"/>
        </w:r>
        <w:r>
          <w:instrText xml:space="preserve"> PAGEREF _Toc11188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10"/>
      <w:r>
        <w:rPr>
          <w:rFonts w:ascii="仿宋" w:eastAsia="仿宋" w:hAnsi="仿宋" w:cs="仿宋" w:hint="eastAsia"/>
          <w:sz w:val="28"/>
          <w:lang w:eastAsia="zh-CN"/>
        </w:rPr>
        <w:t>一、武器、弹药及其零件项目选址可行性分析</w:t>
      </w:r>
      <w:bookmarkEnd w:id="2"/>
    </w:p>
    <w:p>
      <w:pPr>
        <w:pStyle w:val="Heading2"/>
        <w:rPr>
          <w:rFonts w:ascii="仿宋" w:eastAsia="仿宋" w:hAnsi="仿宋" w:cs="仿宋" w:hint="eastAsia"/>
          <w:lang w:eastAsia="zh-CN"/>
        </w:rPr>
      </w:pPr>
      <w:bookmarkStart w:id="3" w:name="_Toc25934"/>
      <w:r>
        <w:rPr>
          <w:rFonts w:ascii="仿宋" w:eastAsia="仿宋" w:hAnsi="仿宋" w:cs="仿宋" w:hint="eastAsia"/>
          <w:lang w:eastAsia="zh-CN"/>
        </w:rPr>
        <w:t>(一)、武器、弹药及其零件项目选址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该武器、弹药及其零件项目选址位于XX省XX市XX区XXX街道</w:t>
      </w:r>
    </w:p>
    <w:p>
      <w:pPr>
        <w:pStyle w:val="Heading2"/>
        <w:ind w:firstLine="560" w:firstLineChars="200"/>
        <w:rPr>
          <w:rFonts w:ascii="仿宋" w:eastAsia="仿宋" w:hAnsi="仿宋" w:cs="仿宋" w:hint="eastAsia"/>
          <w:sz w:val="28"/>
          <w:lang w:eastAsia="zh-CN"/>
        </w:rPr>
      </w:pPr>
      <w:bookmarkStart w:id="4" w:name="_Toc93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武器、弹药及其零件项目的征地面积将根据武器、弹药及其零件项目的实际规模和需求进行精确规划。具体面积XXX平方米，旨在确保武器、弹药及其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净用地面积是在征地面积基础上去除不可利用面积后的实际可开发用地。具体面积XXX平方米，考虑到环保、交通、安全等多方面因素，以确保武器、弹药及其零件项目在整体利用效率上达到最优。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武器、弹药及其零件项目计划建设的建筑总规模具体面积XXX平方米。这一规模的确定综合考虑了武器、弹药及其零件项目的性质、规模，以及城市规划的相关要求，确保建筑布局与周边环境协调一致。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绿地率是武器、弹药及其零件项目用地中被规划为绿地的比例。具体面积XXX平方米，旨在通过合理规划绿地，改善武器、弹药及其零件项目周边环境，提升居民生活质量，并符合城市整体绿化规划。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容积率是用地上可以建设的建筑总体积与用地面积之比。具体面积XXX，通过合理的容积率规划，确保武器、弹药及其零件项目建筑规模与周边环境和谐共生。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武器、弹药及其零件项目选址与当地城市规划相一致，具体面积XXX平方米。通过与城市规划部门深入沟通，确保武器、弹药及其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武器、弹药及其零件项目选址符合当地产业政策，具体面积XXX平方米。这包括武器、弹药及其零件项目对当地经济的促进作用，以及对相关产业的带动效应，确保武器、弹药及其零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用地总体要求必须符合环保和可持续发展的原则，具体面积XXX平方米。通过采用绿色建筑设计、节能减排等措施，确保武器、弹药及其零件项目在建设和运营过程中对环境的影响最小化，达到可持续发展的要求。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确保武器、弹药及其零件项目选址具备必要的公共设施配套，具体面积XXX平方米。这包括交通便利性、教育、医疗等基础设施，以提高居民生活品质，使得武器、弹药及其零件项目选址更具吸引力。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考虑用地总体要求对当地社会稳定性的影响，具体面积XXX平方米。通过深入了解当地社区反馈，确保武器、弹药及其零件项目的选址和建设过程对当地社会和谐稳定产生积极作用。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武器、弹药及其零件项目选址不仅符合法规和规划，还在实际操作中具有可行性。这一全面规划将为武器、弹药及其零件项目的成功实施提供坚实的基础，确保武器、弹药及其零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武器、弹药及其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武器、弹药及其零件项目的设备规划和空间设计中，我们将采取灵活设备布局的措施。设备布局将根据实际需求进行灵活设计，避免不必要的浪费。通过合理规划设备摆放位置，我们将提高设备的利用率，减少设备间距，以确保武器、弹药及其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武器、弹药及其零件项目内部引入共享设施的概念，例如共享会议室、办公区等。通过这种方式，我们可以减少对资源的重复建设，提高资源共享效率，从而减小武器、弹药及其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1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武器、弹药及其零件项目的总图布置中，我们将不同功能区域进行明确的规划，以最大程度满足武器、弹药及其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89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武器、弹药及其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武器、弹药及其零件项目对环境的影响是综合评价的重要因素之一。我们将详细考虑选址周边的自然环境、生态保护区、水源地等情况，确保武器、弹药及其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对选址的评价还需充分考虑当地政府的产业政策和法规。我们将详细了解武器、弹药及其零件项目所在地的相关政策，确保武器、弹药及其零件项目的规划和运营与当地法规相符，降低不必要的法律风险。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考虑到社会稳定性对企业运营的重要性，我们将评估选址地区的社会安全情况、劳工关系、社区反馈等方面，以确保武器、弹药及其零件项目的建设和运营不会受到社会稳定性的负面影响。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最后，我们将综合考虑用地成本，包括土地购置费用、土地开发成本等。通过对用地成本的详细评估，我们能够做出更为精确的经济效益分析，为武器、弹药及其零件项目的投资决策提供有力支持。</w:t>
      </w:r>
    </w:p>
    <w:p>
      <w:pPr>
        <w:pStyle w:val="Heading1"/>
        <w:ind w:firstLine="560" w:firstLineChars="200"/>
        <w:rPr>
          <w:rFonts w:ascii="仿宋" w:eastAsia="仿宋" w:hAnsi="仿宋" w:cs="仿宋" w:hint="eastAsia"/>
          <w:sz w:val="28"/>
          <w:lang w:eastAsia="zh-CN"/>
        </w:rPr>
      </w:pPr>
      <w:bookmarkStart w:id="8" w:name="_Toc20097"/>
      <w:r>
        <w:rPr>
          <w:rFonts w:ascii="仿宋" w:eastAsia="仿宋" w:hAnsi="仿宋" w:cs="仿宋" w:hint="eastAsia"/>
          <w:sz w:val="28"/>
          <w:lang w:eastAsia="zh-CN"/>
        </w:rPr>
        <w:t>二、武器、弹药及其零件项目文档管理</w:t>
      </w:r>
      <w:bookmarkEnd w:id="8"/>
    </w:p>
    <w:p>
      <w:pPr>
        <w:pStyle w:val="Heading2"/>
        <w:rPr>
          <w:rFonts w:ascii="仿宋" w:eastAsia="仿宋" w:hAnsi="仿宋" w:cs="仿宋" w:hint="eastAsia"/>
          <w:lang w:eastAsia="zh-CN"/>
        </w:rPr>
      </w:pPr>
      <w:bookmarkStart w:id="9" w:name="_Toc1066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武器、弹药及其零件项目高度重视文档的质量和准确性，以支持武器、弹药及其零件项目的各项活动和决策。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文档的编制始于武器、弹药及其零件项目计划的初期，我们制定了详细的文档编制计划，明确了每个文档的内容、格式和编写责任人。在武器、弹药及其零件项目启动阶段，我们首先编制了武器、弹药及其零件项目章程，明确定义了武器、弹药及其零件项目的目标、范围、风险等关键要素。随后，武器、弹药及其零件项目团队根据计划陆续编制了需求文档、设计文档、测试文档等各类文档，确保武器、弹药及其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武器、弹药及其零件项目管理中的重要环节，旨在确保武器、弹药及其零件项目文档符合质量标准和武器、弹药及其零件项目需求。在武器、弹药及其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武器、弹药及其零件项目相关利益方和专业领域的专家对文档进行独立审查。这有助于获取更全面、客观的反馈，确保武器、弹药及其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项目在文档编制与审查方面建立了严格的管理机制，通过规范的流程和多维度的审查，确保武器、弹药及其零件项目文档的质量、准确性和可靠性，为武器、弹药及其零件项目的顺利推进提供了有力支持。</w:t>
      </w:r>
    </w:p>
    <w:p>
      <w:pPr>
        <w:pStyle w:val="Heading2"/>
        <w:ind w:firstLine="560" w:firstLineChars="200"/>
        <w:rPr>
          <w:rFonts w:ascii="仿宋" w:eastAsia="仿宋" w:hAnsi="仿宋" w:cs="仿宋" w:hint="eastAsia"/>
          <w:sz w:val="28"/>
          <w:lang w:eastAsia="zh-CN"/>
        </w:rPr>
      </w:pPr>
      <w:bookmarkStart w:id="10" w:name="_Toc3206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在武器、弹药及其零件项目中，我们致力于优化文档发布与分发过程，以确保信息的高效传递和团队间协作的顺畅进行。以下是我们采取的关键优化策略：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我们通过多渠道发布文档，包括电子邮件、武器、弹药及其零件项目管理平台、内部网站等，以满足不同团队成员的偏好和需求。多渠道发布确保了信息的全面覆盖。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我们采用了精细的权限控制，确保只有授权人员可以访问敏感信息。这种安全措施保护了武器、弹药及其零件项目文档的机密性，防止了未经授权的信息泄露。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8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武器、弹药及其零件项目生命周期中一个至关重要的环节，直接关系到武器、弹药及其零件项目信息的长期保存和历史记录的完整性。在武器、弹药及其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91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5270"/>
      <w:r>
        <w:rPr>
          <w:rFonts w:ascii="仿宋" w:eastAsia="仿宋" w:hAnsi="仿宋" w:cs="仿宋" w:hint="eastAsia"/>
          <w:lang w:eastAsia="zh-CN"/>
        </w:rPr>
        <w:t>(一)、武器、弹药及其零件行业分析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武器、弹药及其零件行业一直以来都是市场的关注焦点。行业内的发展趋势、竞争态势以及潜在机会都对武器、弹药及其零件项目的推进产生深远的影响。通过深入研究行业的整体概貌，我们将更好地理解行业的核心特征，为武器、弹药及其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武器、弹药及其零件行业，技术一直是推动创新和发展的关键因素。我们将对当前技术趋势进行详尽分析，包括但不限于人工智能、大数据应用、先进制造技术等。这有助于武器、弹药及其零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武器、弹药及其零件项目成功的基础。我们将对主要竞争对手进行深入研究，包括其市场份额、产品特点、市场定位等。通过全面了解竞争对手的优势和劣势，武器、弹药及其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670"/>
      <w:r>
        <w:rPr>
          <w:rFonts w:ascii="仿宋" w:eastAsia="仿宋" w:hAnsi="仿宋" w:cs="仿宋" w:hint="eastAsia"/>
          <w:sz w:val="28"/>
          <w:lang w:eastAsia="zh-CN"/>
        </w:rPr>
        <w:t>(二)、武器、弹药及其零件市场分析预测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武器、弹药及其零件市场未来的增长趋势。这包括市场的整体规模、各细分领域的发展趋势等。武器、弹药及其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武器、弹药及其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武器、弹药及其零件项目实施过程中需要充分考虑的因素。我们将对市场风险进行全面评估，包括但不限于政策法规风险、市场竞争风险、技术变革风险等。通过对潜在风险的深入分析，武器、弹药及其零件项目可以制定相应的风险缓解策略，降低不确定性对武器、弹药及其零件项目的影响。</w:t>
      </w:r>
    </w:p>
    <w:p>
      <w:pPr>
        <w:pStyle w:val="Heading1"/>
        <w:ind w:firstLine="560" w:firstLineChars="200"/>
        <w:rPr>
          <w:rFonts w:ascii="仿宋" w:eastAsia="仿宋" w:hAnsi="仿宋" w:cs="仿宋" w:hint="eastAsia"/>
          <w:sz w:val="28"/>
          <w:lang w:eastAsia="zh-CN"/>
        </w:rPr>
      </w:pPr>
      <w:bookmarkStart w:id="15" w:name="_Toc23534"/>
      <w:r>
        <w:rPr>
          <w:rFonts w:ascii="仿宋" w:eastAsia="仿宋" w:hAnsi="仿宋" w:cs="仿宋" w:hint="eastAsia"/>
          <w:sz w:val="28"/>
          <w:lang w:eastAsia="zh-CN"/>
        </w:rPr>
        <w:t>四、武器、弹药及其零件项目危机管理</w:t>
      </w:r>
      <w:bookmarkEnd w:id="15"/>
    </w:p>
    <w:p>
      <w:pPr>
        <w:pStyle w:val="Heading2"/>
        <w:rPr>
          <w:rFonts w:ascii="仿宋" w:eastAsia="仿宋" w:hAnsi="仿宋" w:cs="仿宋" w:hint="eastAsia"/>
          <w:lang w:eastAsia="zh-CN"/>
        </w:rPr>
      </w:pPr>
      <w:bookmarkStart w:id="16" w:name="_Toc2573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武器、弹药及其零件项目危机管理中，危机预警与识别是确保武器、弹药及其零件项目稳健运行的核心步骤。通过建立全面的监测机制，武器、弹药及其零件项目团队旨在及时发现和理解潜在的风险和危机因素，以便采取及时的预防和应对措施，确保武器、弹药及其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武器、弹药及其零件项目团队全面分析了整个武器、弹药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武器、弹药及其零件项目团队着重于明确定义武器、弹药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武器、弹药及其零件项目进展的持续监控，团队能够及时发现潜在问题并作出迅速反应。武器、弹药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武器、弹药及其零件项目得以更有序、可控地推进。</w:t>
      </w:r>
    </w:p>
    <w:p>
      <w:pPr>
        <w:pStyle w:val="Heading2"/>
        <w:ind w:firstLine="560" w:firstLineChars="200"/>
        <w:rPr>
          <w:rFonts w:ascii="仿宋" w:eastAsia="仿宋" w:hAnsi="仿宋" w:cs="仿宋" w:hint="eastAsia"/>
          <w:sz w:val="28"/>
          <w:lang w:eastAsia="zh-CN"/>
        </w:rPr>
      </w:pPr>
      <w:bookmarkStart w:id="17" w:name="_Toc2853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在危机发生时，武器、弹药及其零件项目团队立即行动，成立了应急小组。该小组的任务是迅速制定并实施紧急应对措施，以最小化潜在损失。以下是采取的主要措施：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暂停武器、弹药及其零件项目进度：为遏制危机蔓延，武器、弹药及其零件项目暂时停止进行，以便全面评估当前状况。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资源重新分配：重新评估武器、弹药及其零件项目资源的分配，确保最大限度地减小损失。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实时沟通：与关键利益相关者建立实时沟通机制，向他们传递武器、弹药及其零件项目危机的实际状况，保障武器、弹药及其零件项目核心利益。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在紧急应对的同时，武器、弹药及其零件项目团队强调了团队协作和有效沟通的重要性。以下是团队协作的关键举措：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信息共享机制：建立了信息共享平台，确保团队成员能够及时获取武器、弹药及其零件项目危机的实时信息。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领导者沟通：武器、弹药及其零件项目领导者通过定期会议和即时沟通工具，指导团队应对危机，保持团队稳定运行。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随着危机得到初步控制，武器、弹药及其零件项目团队转向制定恢复计划，以确保武器、弹药及其零件项目能够从中迅速恢复。主要恢复计划包括：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修复受损的进度计划：重新评估武器、弹药及其零件项目进度，制定修复计划，确保武器、弹药及其零件项目尽快回归正常进程。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重新调整资源分配：优化资源分配，确保武器、弹药及其零件项目在有限资源下高效运转。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风险管理机制加强：对武器、弹药及其零件项目风险进行全面评估，制定更强化的风险管理策略，以预防未来可能的危机。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932"/>
      <w:r>
        <w:rPr>
          <w:rFonts w:ascii="仿宋" w:eastAsia="仿宋" w:hAnsi="仿宋" w:cs="仿宋" w:hint="eastAsia"/>
          <w:sz w:val="28"/>
          <w:lang w:eastAsia="zh-CN"/>
        </w:rPr>
        <w:t>五、武器、弹药及其零件项目概论</w:t>
      </w:r>
      <w:bookmarkEnd w:id="18"/>
    </w:p>
    <w:p>
      <w:pPr>
        <w:pStyle w:val="Heading2"/>
        <w:rPr>
          <w:rFonts w:ascii="仿宋" w:eastAsia="仿宋" w:hAnsi="仿宋" w:cs="仿宋" w:hint="eastAsia"/>
          <w:lang w:eastAsia="zh-CN"/>
        </w:rPr>
      </w:pPr>
      <w:bookmarkStart w:id="19" w:name="_Toc9917"/>
      <w:r>
        <w:rPr>
          <w:rFonts w:ascii="仿宋" w:eastAsia="仿宋" w:hAnsi="仿宋" w:cs="仿宋" w:hint="eastAsia"/>
          <w:lang w:eastAsia="zh-CN"/>
        </w:rPr>
        <w:t>(一)、武器、弹药及其零件项目概况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https://d.book118.com/238120112005006047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武器、弹药及其零件项目规划设计蓝图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F560B"/>
    <w:rsid w:val="0D0F56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2011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2024-03-02T21:41:00Z</dcterms:created>
  <dcterms:modified xsi:type="dcterms:W3CDTF">2024-03-02T21:42:18Z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4812A3D1BF674C098E40E961E8370983_11</vt:lpwstr>
  </property>
  <property fmtid="{D5CDD505-2E9C-101B-9397-08002B2CF9AE}" pid="3" name="KSOProductBuildVer">
    <vt:lpwstr>2052-12.1.0.16388</vt:lpwstr>
  </property>
</Properties>
</file>