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60" w:history="1">
        <w:r>
          <w:rPr>
            <w:rFonts w:ascii="仿宋" w:eastAsia="仿宋" w:hAnsi="仿宋" w:cs="仿宋" w:hint="eastAsia"/>
            <w:lang w:eastAsia="zh-CN"/>
          </w:rPr>
          <w:t>概论</w:t>
        </w:r>
        <w:r>
          <w:tab/>
        </w:r>
        <w:r>
          <w:fldChar w:fldCharType="begin"/>
        </w:r>
        <w:r>
          <w:instrText xml:space="preserve"> PAGEREF _Toc10460 \h </w:instrText>
        </w:r>
        <w:r>
          <w:fldChar w:fldCharType="separate"/>
        </w:r>
        <w:r>
          <w:t>3</w:t>
        </w:r>
        <w:r>
          <w:fldChar w:fldCharType="end"/>
        </w:r>
      </w:hyperlink>
    </w:p>
    <w:p>
      <w:pPr>
        <w:pStyle w:val="TOC1"/>
        <w:tabs>
          <w:tab w:val="right" w:leader="dot" w:pos="8306"/>
        </w:tabs>
      </w:pPr>
      <w:hyperlink w:anchor="_Toc16134" w:history="1">
        <w:r>
          <w:rPr>
            <w:rFonts w:ascii="仿宋" w:eastAsia="仿宋" w:hAnsi="仿宋" w:cs="仿宋" w:hint="eastAsia"/>
            <w:lang w:eastAsia="zh-CN"/>
          </w:rPr>
          <w:t>一、单晶硅项目绩效评估</w:t>
        </w:r>
        <w:r>
          <w:tab/>
        </w:r>
        <w:r>
          <w:fldChar w:fldCharType="begin"/>
        </w:r>
        <w:r>
          <w:instrText xml:space="preserve"> PAGEREF _Toc16134 \h </w:instrText>
        </w:r>
        <w:r>
          <w:fldChar w:fldCharType="separate"/>
        </w:r>
        <w:r>
          <w:t>3</w:t>
        </w:r>
        <w:r>
          <w:fldChar w:fldCharType="end"/>
        </w:r>
      </w:hyperlink>
    </w:p>
    <w:p>
      <w:pPr>
        <w:pStyle w:val="TOC2"/>
        <w:tabs>
          <w:tab w:val="right" w:leader="dot" w:pos="8306"/>
        </w:tabs>
      </w:pPr>
      <w:hyperlink w:anchor="_Toc24772" w:history="1">
        <w:r>
          <w:rPr>
            <w:rFonts w:ascii="仿宋" w:eastAsia="仿宋" w:hAnsi="仿宋" w:cs="仿宋" w:hint="eastAsia"/>
            <w:lang w:eastAsia="zh-CN"/>
          </w:rPr>
          <w:t>(一)、绩效评估指标</w:t>
        </w:r>
        <w:r>
          <w:tab/>
        </w:r>
        <w:r>
          <w:fldChar w:fldCharType="begin"/>
        </w:r>
        <w:r>
          <w:instrText xml:space="preserve"> PAGEREF _Toc24772 \h </w:instrText>
        </w:r>
        <w:r>
          <w:fldChar w:fldCharType="separate"/>
        </w:r>
        <w:r>
          <w:t>3</w:t>
        </w:r>
        <w:r>
          <w:fldChar w:fldCharType="end"/>
        </w:r>
      </w:hyperlink>
    </w:p>
    <w:p>
      <w:pPr>
        <w:pStyle w:val="TOC2"/>
        <w:tabs>
          <w:tab w:val="right" w:leader="dot" w:pos="8306"/>
        </w:tabs>
      </w:pPr>
      <w:hyperlink w:anchor="_Toc2696" w:history="1">
        <w:r>
          <w:rPr>
            <w:rFonts w:ascii="仿宋" w:eastAsia="仿宋" w:hAnsi="仿宋" w:cs="仿宋" w:hint="eastAsia"/>
            <w:lang w:eastAsia="zh-CN"/>
          </w:rPr>
          <w:t>(二)、绩效评估方法</w:t>
        </w:r>
        <w:r>
          <w:tab/>
        </w:r>
        <w:r>
          <w:fldChar w:fldCharType="begin"/>
        </w:r>
        <w:r>
          <w:instrText xml:space="preserve"> PAGEREF _Toc2696 \h </w:instrText>
        </w:r>
        <w:r>
          <w:fldChar w:fldCharType="separate"/>
        </w:r>
        <w:r>
          <w:t>4</w:t>
        </w:r>
        <w:r>
          <w:fldChar w:fldCharType="end"/>
        </w:r>
      </w:hyperlink>
    </w:p>
    <w:p>
      <w:pPr>
        <w:pStyle w:val="TOC2"/>
        <w:tabs>
          <w:tab w:val="right" w:leader="dot" w:pos="8306"/>
        </w:tabs>
      </w:pPr>
      <w:hyperlink w:anchor="_Toc27954" w:history="1">
        <w:r>
          <w:rPr>
            <w:rFonts w:ascii="仿宋" w:eastAsia="仿宋" w:hAnsi="仿宋" w:cs="仿宋" w:hint="eastAsia"/>
            <w:lang w:eastAsia="zh-CN"/>
          </w:rPr>
          <w:t>(三)、绩效评估周期</w:t>
        </w:r>
        <w:r>
          <w:tab/>
        </w:r>
        <w:r>
          <w:fldChar w:fldCharType="begin"/>
        </w:r>
        <w:r>
          <w:instrText xml:space="preserve"> PAGEREF _Toc27954 \h </w:instrText>
        </w:r>
        <w:r>
          <w:fldChar w:fldCharType="separate"/>
        </w:r>
        <w:r>
          <w:t>5</w:t>
        </w:r>
        <w:r>
          <w:fldChar w:fldCharType="end"/>
        </w:r>
      </w:hyperlink>
    </w:p>
    <w:p>
      <w:pPr>
        <w:pStyle w:val="TOC1"/>
        <w:tabs>
          <w:tab w:val="right" w:leader="dot" w:pos="8306"/>
        </w:tabs>
      </w:pPr>
      <w:hyperlink w:anchor="_Toc16006" w:history="1">
        <w:r>
          <w:rPr>
            <w:rFonts w:ascii="仿宋" w:eastAsia="仿宋" w:hAnsi="仿宋" w:cs="仿宋" w:hint="eastAsia"/>
            <w:lang w:eastAsia="zh-CN"/>
          </w:rPr>
          <w:t>二、单晶硅项目可持续发展</w:t>
        </w:r>
        <w:r>
          <w:tab/>
        </w:r>
        <w:r>
          <w:fldChar w:fldCharType="begin"/>
        </w:r>
        <w:r>
          <w:instrText xml:space="preserve"> PAGEREF _Toc16006 \h </w:instrText>
        </w:r>
        <w:r>
          <w:fldChar w:fldCharType="separate"/>
        </w:r>
        <w:r>
          <w:t>6</w:t>
        </w:r>
        <w:r>
          <w:fldChar w:fldCharType="end"/>
        </w:r>
      </w:hyperlink>
    </w:p>
    <w:p>
      <w:pPr>
        <w:pStyle w:val="TOC2"/>
        <w:tabs>
          <w:tab w:val="right" w:leader="dot" w:pos="8306"/>
        </w:tabs>
      </w:pPr>
      <w:hyperlink w:anchor="_Toc21251" w:history="1">
        <w:r>
          <w:rPr>
            <w:rFonts w:ascii="仿宋" w:eastAsia="仿宋" w:hAnsi="仿宋" w:cs="仿宋" w:hint="eastAsia"/>
            <w:lang w:eastAsia="zh-CN"/>
          </w:rPr>
          <w:t>(一)、可持续战略与实践</w:t>
        </w:r>
        <w:r>
          <w:tab/>
        </w:r>
        <w:r>
          <w:fldChar w:fldCharType="begin"/>
        </w:r>
        <w:r>
          <w:instrText xml:space="preserve"> PAGEREF _Toc21251 \h </w:instrText>
        </w:r>
        <w:r>
          <w:fldChar w:fldCharType="separate"/>
        </w:r>
        <w:r>
          <w:t>6</w:t>
        </w:r>
        <w:r>
          <w:fldChar w:fldCharType="end"/>
        </w:r>
      </w:hyperlink>
    </w:p>
    <w:p>
      <w:pPr>
        <w:pStyle w:val="TOC2"/>
        <w:tabs>
          <w:tab w:val="right" w:leader="dot" w:pos="8306"/>
        </w:tabs>
      </w:pPr>
      <w:hyperlink w:anchor="_Toc24274" w:history="1">
        <w:r>
          <w:rPr>
            <w:rFonts w:ascii="仿宋" w:eastAsia="仿宋" w:hAnsi="仿宋" w:cs="仿宋" w:hint="eastAsia"/>
            <w:lang w:eastAsia="zh-CN"/>
          </w:rPr>
          <w:t>(二)、环保与社会责任</w:t>
        </w:r>
        <w:r>
          <w:tab/>
        </w:r>
        <w:r>
          <w:fldChar w:fldCharType="begin"/>
        </w:r>
        <w:r>
          <w:instrText xml:space="preserve"> PAGEREF _Toc24274 \h </w:instrText>
        </w:r>
        <w:r>
          <w:fldChar w:fldCharType="separate"/>
        </w:r>
        <w:r>
          <w:t>7</w:t>
        </w:r>
        <w:r>
          <w:fldChar w:fldCharType="end"/>
        </w:r>
      </w:hyperlink>
    </w:p>
    <w:p>
      <w:pPr>
        <w:pStyle w:val="TOC1"/>
        <w:tabs>
          <w:tab w:val="right" w:leader="dot" w:pos="8306"/>
        </w:tabs>
      </w:pPr>
      <w:hyperlink w:anchor="_Toc30597" w:history="1">
        <w:r>
          <w:rPr>
            <w:rFonts w:ascii="仿宋" w:eastAsia="仿宋" w:hAnsi="仿宋" w:cs="仿宋" w:hint="eastAsia"/>
            <w:lang w:eastAsia="zh-CN"/>
          </w:rPr>
          <w:t>三、市场分析、调研</w:t>
        </w:r>
        <w:r>
          <w:tab/>
        </w:r>
        <w:r>
          <w:fldChar w:fldCharType="begin"/>
        </w:r>
        <w:r>
          <w:instrText xml:space="preserve"> PAGEREF _Toc30597 \h </w:instrText>
        </w:r>
        <w:r>
          <w:fldChar w:fldCharType="separate"/>
        </w:r>
        <w:r>
          <w:t>8</w:t>
        </w:r>
        <w:r>
          <w:fldChar w:fldCharType="end"/>
        </w:r>
      </w:hyperlink>
    </w:p>
    <w:p>
      <w:pPr>
        <w:pStyle w:val="TOC2"/>
        <w:tabs>
          <w:tab w:val="right" w:leader="dot" w:pos="8306"/>
        </w:tabs>
      </w:pPr>
      <w:hyperlink w:anchor="_Toc28987" w:history="1">
        <w:r>
          <w:rPr>
            <w:rFonts w:ascii="仿宋" w:eastAsia="仿宋" w:hAnsi="仿宋" w:cs="仿宋" w:hint="eastAsia"/>
            <w:lang w:eastAsia="zh-CN"/>
          </w:rPr>
          <w:t>(一)、单晶硅行业分析</w:t>
        </w:r>
        <w:r>
          <w:tab/>
        </w:r>
        <w:r>
          <w:fldChar w:fldCharType="begin"/>
        </w:r>
        <w:r>
          <w:instrText xml:space="preserve"> PAGEREF _Toc28987 \h </w:instrText>
        </w:r>
        <w:r>
          <w:fldChar w:fldCharType="separate"/>
        </w:r>
        <w:r>
          <w:t>8</w:t>
        </w:r>
        <w:r>
          <w:fldChar w:fldCharType="end"/>
        </w:r>
      </w:hyperlink>
    </w:p>
    <w:p>
      <w:pPr>
        <w:pStyle w:val="TOC2"/>
        <w:tabs>
          <w:tab w:val="right" w:leader="dot" w:pos="8306"/>
        </w:tabs>
      </w:pPr>
      <w:hyperlink w:anchor="_Toc4124" w:history="1">
        <w:r>
          <w:rPr>
            <w:rFonts w:ascii="仿宋" w:eastAsia="仿宋" w:hAnsi="仿宋" w:cs="仿宋" w:hint="eastAsia"/>
            <w:lang w:eastAsia="zh-CN"/>
          </w:rPr>
          <w:t>(二)、单晶硅市场分析预测</w:t>
        </w:r>
        <w:r>
          <w:tab/>
        </w:r>
        <w:r>
          <w:fldChar w:fldCharType="begin"/>
        </w:r>
        <w:r>
          <w:instrText xml:space="preserve"> PAGEREF _Toc4124 \h </w:instrText>
        </w:r>
        <w:r>
          <w:fldChar w:fldCharType="separate"/>
        </w:r>
        <w:r>
          <w:t>8</w:t>
        </w:r>
        <w:r>
          <w:fldChar w:fldCharType="end"/>
        </w:r>
      </w:hyperlink>
    </w:p>
    <w:p>
      <w:pPr>
        <w:pStyle w:val="TOC1"/>
        <w:tabs>
          <w:tab w:val="right" w:leader="dot" w:pos="8306"/>
        </w:tabs>
      </w:pPr>
      <w:hyperlink w:anchor="_Toc18721" w:history="1">
        <w:r>
          <w:rPr>
            <w:rFonts w:ascii="仿宋" w:eastAsia="仿宋" w:hAnsi="仿宋" w:cs="仿宋" w:hint="eastAsia"/>
            <w:lang w:eastAsia="zh-CN"/>
          </w:rPr>
          <w:t>四、单晶硅项目选址可行性分析</w:t>
        </w:r>
        <w:r>
          <w:tab/>
        </w:r>
        <w:r>
          <w:fldChar w:fldCharType="begin"/>
        </w:r>
        <w:r>
          <w:instrText xml:space="preserve"> PAGEREF _Toc18721 \h </w:instrText>
        </w:r>
        <w:r>
          <w:fldChar w:fldCharType="separate"/>
        </w:r>
        <w:r>
          <w:t>9</w:t>
        </w:r>
        <w:r>
          <w:fldChar w:fldCharType="end"/>
        </w:r>
      </w:hyperlink>
    </w:p>
    <w:p>
      <w:pPr>
        <w:pStyle w:val="TOC2"/>
        <w:tabs>
          <w:tab w:val="right" w:leader="dot" w:pos="8306"/>
        </w:tabs>
      </w:pPr>
      <w:hyperlink w:anchor="_Toc28681" w:history="1">
        <w:r>
          <w:rPr>
            <w:rFonts w:ascii="仿宋" w:eastAsia="仿宋" w:hAnsi="仿宋" w:cs="仿宋" w:hint="eastAsia"/>
            <w:lang w:eastAsia="zh-CN"/>
          </w:rPr>
          <w:t>(一)、单晶硅项目选址</w:t>
        </w:r>
        <w:r>
          <w:tab/>
        </w:r>
        <w:r>
          <w:fldChar w:fldCharType="begin"/>
        </w:r>
        <w:r>
          <w:instrText xml:space="preserve"> PAGEREF _Toc28681 \h </w:instrText>
        </w:r>
        <w:r>
          <w:fldChar w:fldCharType="separate"/>
        </w:r>
        <w:r>
          <w:t>9</w:t>
        </w:r>
        <w:r>
          <w:fldChar w:fldCharType="end"/>
        </w:r>
      </w:hyperlink>
    </w:p>
    <w:p>
      <w:pPr>
        <w:pStyle w:val="TOC2"/>
        <w:tabs>
          <w:tab w:val="right" w:leader="dot" w:pos="8306"/>
        </w:tabs>
      </w:pPr>
      <w:hyperlink w:anchor="_Toc3223" w:history="1">
        <w:r>
          <w:rPr>
            <w:rFonts w:ascii="仿宋" w:eastAsia="仿宋" w:hAnsi="仿宋" w:cs="仿宋" w:hint="eastAsia"/>
            <w:lang w:eastAsia="zh-CN"/>
          </w:rPr>
          <w:t>(二)、用地控制指标</w:t>
        </w:r>
        <w:r>
          <w:tab/>
        </w:r>
        <w:r>
          <w:fldChar w:fldCharType="begin"/>
        </w:r>
        <w:r>
          <w:instrText xml:space="preserve"> PAGEREF _Toc3223 \h </w:instrText>
        </w:r>
        <w:r>
          <w:fldChar w:fldCharType="separate"/>
        </w:r>
        <w:r>
          <w:t>9</w:t>
        </w:r>
        <w:r>
          <w:fldChar w:fldCharType="end"/>
        </w:r>
      </w:hyperlink>
    </w:p>
    <w:p>
      <w:pPr>
        <w:pStyle w:val="TOC2"/>
        <w:tabs>
          <w:tab w:val="right" w:leader="dot" w:pos="8306"/>
        </w:tabs>
      </w:pPr>
      <w:hyperlink w:anchor="_Toc11654" w:history="1">
        <w:r>
          <w:rPr>
            <w:rFonts w:ascii="仿宋" w:eastAsia="仿宋" w:hAnsi="仿宋" w:cs="仿宋" w:hint="eastAsia"/>
            <w:lang w:eastAsia="zh-CN"/>
          </w:rPr>
          <w:t>(三)、节约用地措施</w:t>
        </w:r>
        <w:r>
          <w:tab/>
        </w:r>
        <w:r>
          <w:fldChar w:fldCharType="begin"/>
        </w:r>
        <w:r>
          <w:instrText xml:space="preserve"> PAGEREF _Toc11654 \h </w:instrText>
        </w:r>
        <w:r>
          <w:fldChar w:fldCharType="separate"/>
        </w:r>
        <w:r>
          <w:t>11</w:t>
        </w:r>
        <w:r>
          <w:fldChar w:fldCharType="end"/>
        </w:r>
      </w:hyperlink>
    </w:p>
    <w:p>
      <w:pPr>
        <w:pStyle w:val="TOC2"/>
        <w:tabs>
          <w:tab w:val="right" w:leader="dot" w:pos="8306"/>
        </w:tabs>
      </w:pPr>
      <w:hyperlink w:anchor="_Toc10146" w:history="1">
        <w:r>
          <w:rPr>
            <w:rFonts w:ascii="仿宋" w:eastAsia="仿宋" w:hAnsi="仿宋" w:cs="仿宋" w:hint="eastAsia"/>
            <w:lang w:eastAsia="zh-CN"/>
          </w:rPr>
          <w:t>(四)、总图布置方案</w:t>
        </w:r>
        <w:r>
          <w:tab/>
        </w:r>
        <w:r>
          <w:fldChar w:fldCharType="begin"/>
        </w:r>
        <w:r>
          <w:instrText xml:space="preserve"> PAGEREF _Toc10146 \h </w:instrText>
        </w:r>
        <w:r>
          <w:fldChar w:fldCharType="separate"/>
        </w:r>
        <w:r>
          <w:t>12</w:t>
        </w:r>
        <w:r>
          <w:fldChar w:fldCharType="end"/>
        </w:r>
      </w:hyperlink>
    </w:p>
    <w:p>
      <w:pPr>
        <w:pStyle w:val="TOC2"/>
        <w:tabs>
          <w:tab w:val="right" w:leader="dot" w:pos="8306"/>
        </w:tabs>
      </w:pPr>
      <w:hyperlink w:anchor="_Toc8329" w:history="1">
        <w:r>
          <w:rPr>
            <w:rFonts w:ascii="仿宋" w:eastAsia="仿宋" w:hAnsi="仿宋" w:cs="仿宋" w:hint="eastAsia"/>
            <w:lang w:eastAsia="zh-CN"/>
          </w:rPr>
          <w:t>(五)、选址综合评价</w:t>
        </w:r>
        <w:r>
          <w:tab/>
        </w:r>
        <w:r>
          <w:fldChar w:fldCharType="begin"/>
        </w:r>
        <w:r>
          <w:instrText xml:space="preserve"> PAGEREF _Toc8329 \h </w:instrText>
        </w:r>
        <w:r>
          <w:fldChar w:fldCharType="separate"/>
        </w:r>
        <w:r>
          <w:t>13</w:t>
        </w:r>
        <w:r>
          <w:fldChar w:fldCharType="end"/>
        </w:r>
      </w:hyperlink>
    </w:p>
    <w:p>
      <w:pPr>
        <w:pStyle w:val="TOC1"/>
        <w:tabs>
          <w:tab w:val="right" w:leader="dot" w:pos="8306"/>
        </w:tabs>
      </w:pPr>
      <w:hyperlink w:anchor="_Toc18000" w:history="1">
        <w:r>
          <w:rPr>
            <w:rFonts w:ascii="仿宋" w:eastAsia="仿宋" w:hAnsi="仿宋" w:cs="仿宋" w:hint="eastAsia"/>
            <w:lang w:eastAsia="zh-CN"/>
          </w:rPr>
          <w:t>五、产品规划分析</w:t>
        </w:r>
        <w:r>
          <w:tab/>
        </w:r>
        <w:r>
          <w:fldChar w:fldCharType="begin"/>
        </w:r>
        <w:r>
          <w:instrText xml:space="preserve"> PAGEREF _Toc18000 \h </w:instrText>
        </w:r>
        <w:r>
          <w:fldChar w:fldCharType="separate"/>
        </w:r>
        <w:r>
          <w:t>14</w:t>
        </w:r>
        <w:r>
          <w:fldChar w:fldCharType="end"/>
        </w:r>
      </w:hyperlink>
    </w:p>
    <w:p>
      <w:pPr>
        <w:pStyle w:val="TOC2"/>
        <w:tabs>
          <w:tab w:val="right" w:leader="dot" w:pos="8306"/>
        </w:tabs>
      </w:pPr>
      <w:hyperlink w:anchor="_Toc4342" w:history="1">
        <w:r>
          <w:rPr>
            <w:rFonts w:ascii="仿宋" w:eastAsia="仿宋" w:hAnsi="仿宋" w:cs="仿宋" w:hint="eastAsia"/>
            <w:lang w:eastAsia="zh-CN"/>
          </w:rPr>
          <w:t>(一)、产品规划</w:t>
        </w:r>
        <w:r>
          <w:tab/>
        </w:r>
        <w:r>
          <w:fldChar w:fldCharType="begin"/>
        </w:r>
        <w:r>
          <w:instrText xml:space="preserve"> PAGEREF _Toc4342 \h </w:instrText>
        </w:r>
        <w:r>
          <w:fldChar w:fldCharType="separate"/>
        </w:r>
        <w:r>
          <w:t>14</w:t>
        </w:r>
        <w:r>
          <w:fldChar w:fldCharType="end"/>
        </w:r>
      </w:hyperlink>
    </w:p>
    <w:p>
      <w:pPr>
        <w:pStyle w:val="TOC2"/>
        <w:tabs>
          <w:tab w:val="right" w:leader="dot" w:pos="8306"/>
        </w:tabs>
      </w:pPr>
      <w:hyperlink w:anchor="_Toc29892" w:history="1">
        <w:r>
          <w:rPr>
            <w:rFonts w:ascii="仿宋" w:eastAsia="仿宋" w:hAnsi="仿宋" w:cs="仿宋" w:hint="eastAsia"/>
            <w:lang w:eastAsia="zh-CN"/>
          </w:rPr>
          <w:t>(二)、建设规模</w:t>
        </w:r>
        <w:r>
          <w:tab/>
        </w:r>
        <w:r>
          <w:fldChar w:fldCharType="begin"/>
        </w:r>
        <w:r>
          <w:instrText xml:space="preserve"> PAGEREF _Toc29892 \h </w:instrText>
        </w:r>
        <w:r>
          <w:fldChar w:fldCharType="separate"/>
        </w:r>
        <w:r>
          <w:t>15</w:t>
        </w:r>
        <w:r>
          <w:fldChar w:fldCharType="end"/>
        </w:r>
      </w:hyperlink>
    </w:p>
    <w:p>
      <w:pPr>
        <w:pStyle w:val="TOC1"/>
        <w:tabs>
          <w:tab w:val="right" w:leader="dot" w:pos="8306"/>
        </w:tabs>
      </w:pPr>
      <w:hyperlink w:anchor="_Toc22279" w:history="1">
        <w:r>
          <w:rPr>
            <w:rFonts w:ascii="仿宋" w:eastAsia="仿宋" w:hAnsi="仿宋" w:cs="仿宋" w:hint="eastAsia"/>
            <w:lang w:eastAsia="zh-CN"/>
          </w:rPr>
          <w:t>六、单晶硅项目建设单位说明</w:t>
        </w:r>
        <w:r>
          <w:tab/>
        </w:r>
        <w:r>
          <w:fldChar w:fldCharType="begin"/>
        </w:r>
        <w:r>
          <w:instrText xml:space="preserve"> PAGEREF _Toc22279 \h </w:instrText>
        </w:r>
        <w:r>
          <w:fldChar w:fldCharType="separate"/>
        </w:r>
        <w:r>
          <w:t>16</w:t>
        </w:r>
        <w:r>
          <w:fldChar w:fldCharType="end"/>
        </w:r>
      </w:hyperlink>
    </w:p>
    <w:p>
      <w:pPr>
        <w:pStyle w:val="TOC2"/>
        <w:tabs>
          <w:tab w:val="right" w:leader="dot" w:pos="8306"/>
        </w:tabs>
      </w:pPr>
      <w:hyperlink w:anchor="_Toc15467" w:history="1">
        <w:r>
          <w:rPr>
            <w:rFonts w:ascii="仿宋" w:eastAsia="仿宋" w:hAnsi="仿宋" w:cs="仿宋" w:hint="eastAsia"/>
            <w:lang w:eastAsia="zh-CN"/>
          </w:rPr>
          <w:t>(一)、单晶硅项目承办单位基本情况</w:t>
        </w:r>
        <w:r>
          <w:tab/>
        </w:r>
        <w:r>
          <w:fldChar w:fldCharType="begin"/>
        </w:r>
        <w:r>
          <w:instrText xml:space="preserve"> PAGEREF _Toc15467 \h </w:instrText>
        </w:r>
        <w:r>
          <w:fldChar w:fldCharType="separate"/>
        </w:r>
        <w:r>
          <w:t>16</w:t>
        </w:r>
        <w:r>
          <w:fldChar w:fldCharType="end"/>
        </w:r>
      </w:hyperlink>
    </w:p>
    <w:p>
      <w:pPr>
        <w:pStyle w:val="TOC2"/>
        <w:tabs>
          <w:tab w:val="right" w:leader="dot" w:pos="8306"/>
        </w:tabs>
      </w:pPr>
      <w:hyperlink w:anchor="_Toc2087" w:history="1">
        <w:r>
          <w:rPr>
            <w:rFonts w:ascii="仿宋" w:eastAsia="仿宋" w:hAnsi="仿宋" w:cs="仿宋" w:hint="eastAsia"/>
            <w:lang w:eastAsia="zh-CN"/>
          </w:rPr>
          <w:t>(二)、公司经济效益分析</w:t>
        </w:r>
        <w:r>
          <w:tab/>
        </w:r>
        <w:r>
          <w:fldChar w:fldCharType="begin"/>
        </w:r>
        <w:r>
          <w:instrText xml:space="preserve"> PAGEREF _Toc2087 \h </w:instrText>
        </w:r>
        <w:r>
          <w:fldChar w:fldCharType="separate"/>
        </w:r>
        <w:r>
          <w:t>17</w:t>
        </w:r>
        <w:r>
          <w:fldChar w:fldCharType="end"/>
        </w:r>
      </w:hyperlink>
    </w:p>
    <w:p>
      <w:pPr>
        <w:pStyle w:val="TOC1"/>
        <w:tabs>
          <w:tab w:val="right" w:leader="dot" w:pos="8306"/>
        </w:tabs>
      </w:pPr>
      <w:hyperlink w:anchor="_Toc4076" w:history="1">
        <w:r>
          <w:rPr>
            <w:rFonts w:ascii="仿宋" w:eastAsia="仿宋" w:hAnsi="仿宋" w:cs="仿宋" w:hint="eastAsia"/>
            <w:lang w:eastAsia="zh-CN"/>
          </w:rPr>
          <w:t>七、单晶硅项目风险管理</w:t>
        </w:r>
        <w:r>
          <w:tab/>
        </w:r>
        <w:r>
          <w:fldChar w:fldCharType="begin"/>
        </w:r>
        <w:r>
          <w:instrText xml:space="preserve"> PAGEREF _Toc4076 \h </w:instrText>
        </w:r>
        <w:r>
          <w:fldChar w:fldCharType="separate"/>
        </w:r>
        <w:r>
          <w:t>18</w:t>
        </w:r>
        <w:r>
          <w:fldChar w:fldCharType="end"/>
        </w:r>
      </w:hyperlink>
    </w:p>
    <w:p>
      <w:pPr>
        <w:pStyle w:val="TOC2"/>
        <w:tabs>
          <w:tab w:val="right" w:leader="dot" w:pos="8306"/>
        </w:tabs>
      </w:pPr>
      <w:hyperlink w:anchor="_Toc23459" w:history="1">
        <w:r>
          <w:rPr>
            <w:rFonts w:ascii="仿宋" w:eastAsia="仿宋" w:hAnsi="仿宋" w:cs="仿宋" w:hint="eastAsia"/>
            <w:lang w:eastAsia="zh-CN"/>
          </w:rPr>
          <w:t>(一)、风险识别与评估</w:t>
        </w:r>
        <w:r>
          <w:tab/>
        </w:r>
        <w:r>
          <w:fldChar w:fldCharType="begin"/>
        </w:r>
        <w:r>
          <w:instrText xml:space="preserve"> PAGEREF _Toc23459 \h </w:instrText>
        </w:r>
        <w:r>
          <w:fldChar w:fldCharType="separate"/>
        </w:r>
        <w:r>
          <w:t>18</w:t>
        </w:r>
        <w:r>
          <w:fldChar w:fldCharType="end"/>
        </w:r>
      </w:hyperlink>
    </w:p>
    <w:p>
      <w:pPr>
        <w:pStyle w:val="TOC2"/>
        <w:tabs>
          <w:tab w:val="right" w:leader="dot" w:pos="8306"/>
        </w:tabs>
      </w:pPr>
      <w:hyperlink w:anchor="_Toc9114" w:history="1">
        <w:r>
          <w:rPr>
            <w:rFonts w:ascii="仿宋" w:eastAsia="仿宋" w:hAnsi="仿宋" w:cs="仿宋" w:hint="eastAsia"/>
            <w:lang w:eastAsia="zh-CN"/>
          </w:rPr>
          <w:t>(二)、风险应对策略</w:t>
        </w:r>
        <w:r>
          <w:tab/>
        </w:r>
        <w:r>
          <w:fldChar w:fldCharType="begin"/>
        </w:r>
        <w:r>
          <w:instrText xml:space="preserve"> PAGEREF _Toc9114 \h </w:instrText>
        </w:r>
        <w:r>
          <w:fldChar w:fldCharType="separate"/>
        </w:r>
        <w:r>
          <w:t>19</w:t>
        </w:r>
        <w:r>
          <w:fldChar w:fldCharType="end"/>
        </w:r>
      </w:hyperlink>
    </w:p>
    <w:p>
      <w:pPr>
        <w:pStyle w:val="TOC2"/>
        <w:tabs>
          <w:tab w:val="right" w:leader="dot" w:pos="8306"/>
        </w:tabs>
      </w:pPr>
      <w:hyperlink w:anchor="_Toc3543" w:history="1">
        <w:r>
          <w:rPr>
            <w:rFonts w:ascii="仿宋" w:eastAsia="仿宋" w:hAnsi="仿宋" w:cs="仿宋" w:hint="eastAsia"/>
            <w:lang w:eastAsia="zh-CN"/>
          </w:rPr>
          <w:t>(三)、风险监控与控制</w:t>
        </w:r>
        <w:r>
          <w:tab/>
        </w:r>
        <w:r>
          <w:fldChar w:fldCharType="begin"/>
        </w:r>
        <w:r>
          <w:instrText xml:space="preserve"> PAGEREF _Toc3543 \h </w:instrText>
        </w:r>
        <w:r>
          <w:fldChar w:fldCharType="separate"/>
        </w:r>
        <w:r>
          <w:t>21</w:t>
        </w:r>
        <w:r>
          <w:fldChar w:fldCharType="end"/>
        </w:r>
      </w:hyperlink>
    </w:p>
    <w:p>
      <w:pPr>
        <w:pStyle w:val="TOC1"/>
        <w:tabs>
          <w:tab w:val="right" w:leader="dot" w:pos="8306"/>
        </w:tabs>
      </w:pPr>
      <w:hyperlink w:anchor="_Toc32363" w:history="1">
        <w:r>
          <w:rPr>
            <w:rFonts w:ascii="仿宋" w:eastAsia="仿宋" w:hAnsi="仿宋" w:cs="仿宋" w:hint="eastAsia"/>
            <w:lang w:eastAsia="zh-CN"/>
          </w:rPr>
          <w:t>八、单晶硅项目技术管理</w:t>
        </w:r>
        <w:r>
          <w:tab/>
        </w:r>
        <w:r>
          <w:fldChar w:fldCharType="begin"/>
        </w:r>
        <w:r>
          <w:instrText xml:space="preserve"> PAGEREF _Toc32363 \h </w:instrText>
        </w:r>
        <w:r>
          <w:fldChar w:fldCharType="separate"/>
        </w:r>
        <w:r>
          <w:t>22</w:t>
        </w:r>
        <w:r>
          <w:fldChar w:fldCharType="end"/>
        </w:r>
      </w:hyperlink>
    </w:p>
    <w:p>
      <w:pPr>
        <w:pStyle w:val="TOC2"/>
        <w:tabs>
          <w:tab w:val="right" w:leader="dot" w:pos="8306"/>
        </w:tabs>
      </w:pPr>
      <w:hyperlink w:anchor="_Toc32190" w:history="1">
        <w:r>
          <w:rPr>
            <w:rFonts w:ascii="仿宋" w:eastAsia="仿宋" w:hAnsi="仿宋" w:cs="仿宋" w:hint="eastAsia"/>
            <w:lang w:eastAsia="zh-CN"/>
          </w:rPr>
          <w:t>(一)、技术方案选用方向</w:t>
        </w:r>
        <w:r>
          <w:tab/>
        </w:r>
        <w:r>
          <w:fldChar w:fldCharType="begin"/>
        </w:r>
        <w:r>
          <w:instrText xml:space="preserve"> PAGEREF _Toc32190 \h </w:instrText>
        </w:r>
        <w:r>
          <w:fldChar w:fldCharType="separate"/>
        </w:r>
        <w:r>
          <w:t>22</w:t>
        </w:r>
        <w:r>
          <w:fldChar w:fldCharType="end"/>
        </w:r>
      </w:hyperlink>
    </w:p>
    <w:p>
      <w:pPr>
        <w:pStyle w:val="TOC2"/>
        <w:tabs>
          <w:tab w:val="right" w:leader="dot" w:pos="8306"/>
        </w:tabs>
      </w:pPr>
      <w:hyperlink w:anchor="_Toc12231" w:history="1">
        <w:r>
          <w:rPr>
            <w:rFonts w:ascii="仿宋" w:eastAsia="仿宋" w:hAnsi="仿宋" w:cs="仿宋" w:hint="eastAsia"/>
            <w:lang w:eastAsia="zh-CN"/>
          </w:rPr>
          <w:t>(二)、工艺技术方案选用原则</w:t>
        </w:r>
        <w:r>
          <w:tab/>
        </w:r>
        <w:r>
          <w:fldChar w:fldCharType="begin"/>
        </w:r>
        <w:r>
          <w:instrText xml:space="preserve"> PAGEREF _Toc12231 \h </w:instrText>
        </w:r>
        <w:r>
          <w:fldChar w:fldCharType="separate"/>
        </w:r>
        <w:r>
          <w:t>24</w:t>
        </w:r>
        <w:r>
          <w:fldChar w:fldCharType="end"/>
        </w:r>
      </w:hyperlink>
    </w:p>
    <w:p>
      <w:pPr>
        <w:pStyle w:val="TOC2"/>
        <w:tabs>
          <w:tab w:val="right" w:leader="dot" w:pos="8306"/>
        </w:tabs>
      </w:pPr>
      <w:hyperlink w:anchor="_Toc24594" w:history="1">
        <w:r>
          <w:rPr>
            <w:rFonts w:ascii="仿宋" w:eastAsia="仿宋" w:hAnsi="仿宋" w:cs="仿宋" w:hint="eastAsia"/>
            <w:lang w:eastAsia="zh-CN"/>
          </w:rPr>
          <w:t>(三)、工艺技术方案要求</w:t>
        </w:r>
        <w:r>
          <w:tab/>
        </w:r>
        <w:r>
          <w:fldChar w:fldCharType="begin"/>
        </w:r>
        <w:r>
          <w:instrText xml:space="preserve"> PAGEREF _Toc24594 \h </w:instrText>
        </w:r>
        <w:r>
          <w:fldChar w:fldCharType="separate"/>
        </w:r>
        <w:r>
          <w:t>26</w:t>
        </w:r>
        <w:r>
          <w:fldChar w:fldCharType="end"/>
        </w:r>
      </w:hyperlink>
    </w:p>
    <w:p>
      <w:pPr>
        <w:pStyle w:val="TOC1"/>
        <w:tabs>
          <w:tab w:val="right" w:leader="dot" w:pos="8306"/>
        </w:tabs>
      </w:pPr>
      <w:hyperlink w:anchor="_Toc14509" w:history="1">
        <w:r>
          <w:rPr>
            <w:rFonts w:ascii="仿宋" w:eastAsia="仿宋" w:hAnsi="仿宋" w:cs="仿宋" w:hint="eastAsia"/>
            <w:lang w:eastAsia="zh-CN"/>
          </w:rPr>
          <w:t>九、单晶硅项目经营效益</w:t>
        </w:r>
        <w:r>
          <w:tab/>
        </w:r>
        <w:r>
          <w:fldChar w:fldCharType="begin"/>
        </w:r>
        <w:r>
          <w:instrText xml:space="preserve"> PAGEREF _Toc14509 \h </w:instrText>
        </w:r>
        <w:r>
          <w:fldChar w:fldCharType="separate"/>
        </w:r>
        <w:r>
          <w:t>28</w:t>
        </w:r>
        <w:r>
          <w:fldChar w:fldCharType="end"/>
        </w:r>
      </w:hyperlink>
    </w:p>
    <w:p>
      <w:pPr>
        <w:pStyle w:val="TOC2"/>
        <w:tabs>
          <w:tab w:val="right" w:leader="dot" w:pos="8306"/>
        </w:tabs>
      </w:pPr>
      <w:hyperlink w:anchor="_Toc31838" w:history="1">
        <w:r>
          <w:rPr>
            <w:rFonts w:ascii="仿宋" w:eastAsia="仿宋" w:hAnsi="仿宋" w:cs="仿宋" w:hint="eastAsia"/>
            <w:lang w:eastAsia="zh-CN"/>
          </w:rPr>
          <w:t>(一)、经济评价财务测算</w:t>
        </w:r>
        <w:r>
          <w:tab/>
        </w:r>
        <w:r>
          <w:fldChar w:fldCharType="begin"/>
        </w:r>
        <w:r>
          <w:instrText xml:space="preserve"> PAGEREF _Toc31838 \h </w:instrText>
        </w:r>
        <w:r>
          <w:fldChar w:fldCharType="separate"/>
        </w:r>
        <w:r>
          <w:t>28</w:t>
        </w:r>
        <w:r>
          <w:fldChar w:fldCharType="end"/>
        </w:r>
      </w:hyperlink>
    </w:p>
    <w:p>
      <w:pPr>
        <w:pStyle w:val="TOC2"/>
        <w:tabs>
          <w:tab w:val="right" w:leader="dot" w:pos="8306"/>
        </w:tabs>
      </w:pPr>
      <w:hyperlink w:anchor="_Toc27377" w:history="1">
        <w:r>
          <w:rPr>
            <w:rFonts w:ascii="仿宋" w:eastAsia="仿宋" w:hAnsi="仿宋" w:cs="仿宋" w:hint="eastAsia"/>
            <w:lang w:eastAsia="zh-CN"/>
          </w:rPr>
          <w:t>(二)、单晶硅项目盈利能力分析</w:t>
        </w:r>
        <w:r>
          <w:tab/>
        </w:r>
        <w:r>
          <w:fldChar w:fldCharType="begin"/>
        </w:r>
        <w:r>
          <w:instrText xml:space="preserve"> PAGEREF _Toc27377 \h </w:instrText>
        </w:r>
        <w:r>
          <w:fldChar w:fldCharType="separate"/>
        </w:r>
        <w:r>
          <w:t>29</w:t>
        </w:r>
        <w:r>
          <w:fldChar w:fldCharType="end"/>
        </w:r>
      </w:hyperlink>
    </w:p>
    <w:p>
      <w:pPr>
        <w:pStyle w:val="TOC1"/>
        <w:tabs>
          <w:tab w:val="right" w:leader="dot" w:pos="8306"/>
        </w:tabs>
      </w:pPr>
      <w:hyperlink w:anchor="_Toc19378" w:history="1">
        <w:r>
          <w:rPr>
            <w:rFonts w:ascii="仿宋" w:eastAsia="仿宋" w:hAnsi="仿宋" w:cs="仿宋" w:hint="eastAsia"/>
            <w:lang w:eastAsia="zh-CN"/>
          </w:rPr>
          <w:t>十、单晶硅项目财务管理</w:t>
        </w:r>
        <w:r>
          <w:tab/>
        </w:r>
        <w:r>
          <w:fldChar w:fldCharType="begin"/>
        </w:r>
        <w:r>
          <w:instrText xml:space="preserve"> PAGEREF _Toc19378 \h </w:instrText>
        </w:r>
        <w:r>
          <w:fldChar w:fldCharType="separate"/>
        </w:r>
        <w:r>
          <w:t>30</w:t>
        </w:r>
        <w:r>
          <w:fldChar w:fldCharType="end"/>
        </w:r>
      </w:hyperlink>
    </w:p>
    <w:p>
      <w:pPr>
        <w:pStyle w:val="TOC2"/>
        <w:tabs>
          <w:tab w:val="right" w:leader="dot" w:pos="8306"/>
        </w:tabs>
      </w:pPr>
      <w:hyperlink w:anchor="_Toc22450" w:history="1">
        <w:r>
          <w:rPr>
            <w:rFonts w:ascii="仿宋" w:eastAsia="仿宋" w:hAnsi="仿宋" w:cs="仿宋" w:hint="eastAsia"/>
            <w:lang w:eastAsia="zh-CN"/>
          </w:rPr>
          <w:t>(一)、资金需求大</w:t>
        </w:r>
        <w:r>
          <w:tab/>
        </w:r>
        <w:r>
          <w:fldChar w:fldCharType="begin"/>
        </w:r>
        <w:r>
          <w:instrText xml:space="preserve"> PAGEREF _Toc22450 \h </w:instrText>
        </w:r>
        <w:r>
          <w:fldChar w:fldCharType="separate"/>
        </w:r>
        <w:r>
          <w:t>30</w:t>
        </w:r>
        <w:r>
          <w:fldChar w:fldCharType="end"/>
        </w:r>
      </w:hyperlink>
    </w:p>
    <w:p>
      <w:pPr>
        <w:pStyle w:val="TOC2"/>
        <w:tabs>
          <w:tab w:val="right" w:leader="dot" w:pos="8306"/>
        </w:tabs>
      </w:pPr>
      <w:hyperlink w:anchor="_Toc19924" w:history="1">
        <w:r>
          <w:rPr>
            <w:rFonts w:ascii="仿宋" w:eastAsia="仿宋" w:hAnsi="仿宋" w:cs="仿宋" w:hint="eastAsia"/>
            <w:lang w:eastAsia="zh-CN"/>
          </w:rPr>
          <w:t>(二)、研发周期长</w:t>
        </w:r>
        <w:r>
          <w:tab/>
        </w:r>
        <w:r>
          <w:fldChar w:fldCharType="begin"/>
        </w:r>
        <w:r>
          <w:instrText xml:space="preserve"> PAGEREF _Toc19924 \h </w:instrText>
        </w:r>
        <w:r>
          <w:fldChar w:fldCharType="separate"/>
        </w:r>
        <w:r>
          <w:t>31</w:t>
        </w:r>
        <w:r>
          <w:fldChar w:fldCharType="end"/>
        </w:r>
      </w:hyperlink>
    </w:p>
    <w:p>
      <w:pPr>
        <w:pStyle w:val="TOC2"/>
        <w:tabs>
          <w:tab w:val="right" w:leader="dot" w:pos="8306"/>
        </w:tabs>
      </w:pPr>
      <w:hyperlink w:anchor="_Toc28215" w:history="1">
        <w:r>
          <w:rPr>
            <w:rFonts w:ascii="仿宋" w:eastAsia="仿宋" w:hAnsi="仿宋" w:cs="仿宋" w:hint="eastAsia"/>
            <w:lang w:eastAsia="zh-CN"/>
          </w:rPr>
          <w:t>(三)、市场风险大</w:t>
        </w:r>
        <w:r>
          <w:tab/>
        </w:r>
        <w:r>
          <w:fldChar w:fldCharType="begin"/>
        </w:r>
        <w:r>
          <w:instrText xml:space="preserve"> PAGEREF _Toc28215 \h </w:instrText>
        </w:r>
        <w:r>
          <w:fldChar w:fldCharType="separate"/>
        </w:r>
        <w:r>
          <w:t>32</w:t>
        </w:r>
        <w:r>
          <w:fldChar w:fldCharType="end"/>
        </w:r>
      </w:hyperlink>
    </w:p>
    <w:p>
      <w:pPr>
        <w:pStyle w:val="TOC2"/>
        <w:tabs>
          <w:tab w:val="right" w:leader="dot" w:pos="8306"/>
        </w:tabs>
      </w:pPr>
      <w:hyperlink w:anchor="_Toc20775" w:history="1">
        <w:r>
          <w:rPr>
            <w:rFonts w:ascii="仿宋" w:eastAsia="仿宋" w:hAnsi="仿宋" w:cs="仿宋" w:hint="eastAsia"/>
            <w:lang w:eastAsia="zh-CN"/>
          </w:rPr>
          <w:t>(四)、利润率高</w:t>
        </w:r>
        <w:r>
          <w:tab/>
        </w:r>
        <w:r>
          <w:fldChar w:fldCharType="begin"/>
        </w:r>
        <w:r>
          <w:instrText xml:space="preserve"> PAGEREF _Toc20775 \h </w:instrText>
        </w:r>
        <w:r>
          <w:fldChar w:fldCharType="separate"/>
        </w:r>
        <w:r>
          <w:t>35</w:t>
        </w:r>
        <w:r>
          <w:fldChar w:fldCharType="end"/>
        </w:r>
      </w:hyperlink>
    </w:p>
    <w:p>
      <w:pPr>
        <w:pStyle w:val="TOC1"/>
        <w:tabs>
          <w:tab w:val="right" w:leader="dot" w:pos="8306"/>
        </w:tabs>
      </w:pPr>
      <w:hyperlink w:anchor="_Toc14018" w:history="1">
        <w:r>
          <w:rPr>
            <w:rFonts w:ascii="仿宋" w:eastAsia="仿宋" w:hAnsi="仿宋" w:cs="仿宋" w:hint="eastAsia"/>
            <w:lang w:eastAsia="zh-CN"/>
          </w:rPr>
          <w:t>十一、单晶硅项目创新与研发</w:t>
        </w:r>
        <w:r>
          <w:tab/>
        </w:r>
        <w:r>
          <w:fldChar w:fldCharType="begin"/>
        </w:r>
        <w:r>
          <w:instrText xml:space="preserve"> PAGEREF _Toc14018 \h </w:instrText>
        </w:r>
        <w:r>
          <w:fldChar w:fldCharType="separate"/>
        </w:r>
        <w:r>
          <w:t>37</w:t>
        </w:r>
        <w:r>
          <w:fldChar w:fldCharType="end"/>
        </w:r>
      </w:hyperlink>
    </w:p>
    <w:p>
      <w:pPr>
        <w:pStyle w:val="TOC2"/>
        <w:tabs>
          <w:tab w:val="right" w:leader="dot" w:pos="8306"/>
        </w:tabs>
      </w:pPr>
      <w:hyperlink w:anchor="_Toc2717" w:history="1">
        <w:r>
          <w:rPr>
            <w:rFonts w:ascii="仿宋" w:eastAsia="仿宋" w:hAnsi="仿宋" w:cs="仿宋" w:hint="eastAsia"/>
            <w:lang w:eastAsia="zh-CN"/>
          </w:rPr>
          <w:t>(一)、创新策略与方向</w:t>
        </w:r>
        <w:r>
          <w:tab/>
        </w:r>
        <w:r>
          <w:fldChar w:fldCharType="begin"/>
        </w:r>
        <w:r>
          <w:instrText xml:space="preserve"> PAGEREF _Toc2717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94" w:history="1">
        <w:r>
          <w:rPr>
            <w:rFonts w:ascii="仿宋" w:eastAsia="仿宋" w:hAnsi="仿宋" w:cs="仿宋" w:hint="eastAsia"/>
            <w:lang w:eastAsia="zh-CN"/>
          </w:rPr>
          <w:t>(二)、研发规划与投入</w:t>
        </w:r>
        <w:r>
          <w:tab/>
        </w:r>
        <w:r>
          <w:fldChar w:fldCharType="begin"/>
        </w:r>
        <w:r>
          <w:instrText xml:space="preserve"> PAGEREF _Toc12594 \h </w:instrText>
        </w:r>
        <w:r>
          <w:fldChar w:fldCharType="separate"/>
        </w:r>
        <w:r>
          <w:t>38</w:t>
        </w:r>
        <w:r>
          <w:fldChar w:fldCharType="end"/>
        </w:r>
      </w:hyperlink>
    </w:p>
    <w:p>
      <w:pPr>
        <w:pStyle w:val="TOC1"/>
        <w:tabs>
          <w:tab w:val="right" w:leader="dot" w:pos="8306"/>
        </w:tabs>
      </w:pPr>
      <w:hyperlink w:anchor="_Toc1652" w:history="1">
        <w:r>
          <w:rPr>
            <w:rFonts w:ascii="仿宋" w:eastAsia="仿宋" w:hAnsi="仿宋" w:cs="仿宋" w:hint="eastAsia"/>
            <w:lang w:eastAsia="zh-CN"/>
          </w:rPr>
          <w:t>十二、生产安全保护</w:t>
        </w:r>
        <w:r>
          <w:tab/>
        </w:r>
        <w:r>
          <w:fldChar w:fldCharType="begin"/>
        </w:r>
        <w:r>
          <w:instrText xml:space="preserve"> PAGEREF _Toc1652 \h </w:instrText>
        </w:r>
        <w:r>
          <w:fldChar w:fldCharType="separate"/>
        </w:r>
        <w:r>
          <w:t>40</w:t>
        </w:r>
        <w:r>
          <w:fldChar w:fldCharType="end"/>
        </w:r>
      </w:hyperlink>
    </w:p>
    <w:p>
      <w:pPr>
        <w:pStyle w:val="TOC2"/>
        <w:tabs>
          <w:tab w:val="right" w:leader="dot" w:pos="8306"/>
        </w:tabs>
      </w:pPr>
      <w:hyperlink w:anchor="_Toc23901" w:history="1">
        <w:r>
          <w:rPr>
            <w:rFonts w:ascii="仿宋" w:eastAsia="仿宋" w:hAnsi="仿宋" w:cs="仿宋" w:hint="eastAsia"/>
            <w:lang w:eastAsia="zh-CN"/>
          </w:rPr>
          <w:t>(一)、消防安全</w:t>
        </w:r>
        <w:r>
          <w:tab/>
        </w:r>
        <w:r>
          <w:fldChar w:fldCharType="begin"/>
        </w:r>
        <w:r>
          <w:instrText xml:space="preserve"> PAGEREF _Toc23901 \h </w:instrText>
        </w:r>
        <w:r>
          <w:fldChar w:fldCharType="separate"/>
        </w:r>
        <w:r>
          <w:t>40</w:t>
        </w:r>
        <w:r>
          <w:fldChar w:fldCharType="end"/>
        </w:r>
      </w:hyperlink>
    </w:p>
    <w:p>
      <w:pPr>
        <w:pStyle w:val="TOC2"/>
        <w:tabs>
          <w:tab w:val="right" w:leader="dot" w:pos="8306"/>
        </w:tabs>
      </w:pPr>
      <w:hyperlink w:anchor="_Toc32647" w:history="1">
        <w:r>
          <w:rPr>
            <w:rFonts w:ascii="仿宋" w:eastAsia="仿宋" w:hAnsi="仿宋" w:cs="仿宋" w:hint="eastAsia"/>
            <w:lang w:eastAsia="zh-CN"/>
          </w:rPr>
          <w:t>(二)、防火防爆总图布置措施</w:t>
        </w:r>
        <w:r>
          <w:tab/>
        </w:r>
        <w:r>
          <w:fldChar w:fldCharType="begin"/>
        </w:r>
        <w:r>
          <w:instrText xml:space="preserve"> PAGEREF _Toc32647 \h </w:instrText>
        </w:r>
        <w:r>
          <w:fldChar w:fldCharType="separate"/>
        </w:r>
        <w:r>
          <w:t>41</w:t>
        </w:r>
        <w:r>
          <w:fldChar w:fldCharType="end"/>
        </w:r>
      </w:hyperlink>
    </w:p>
    <w:p>
      <w:pPr>
        <w:pStyle w:val="TOC2"/>
        <w:tabs>
          <w:tab w:val="right" w:leader="dot" w:pos="8306"/>
        </w:tabs>
      </w:pPr>
      <w:hyperlink w:anchor="_Toc25480" w:history="1">
        <w:r>
          <w:rPr>
            <w:rFonts w:ascii="仿宋" w:eastAsia="仿宋" w:hAnsi="仿宋" w:cs="仿宋" w:hint="eastAsia"/>
            <w:lang w:eastAsia="zh-CN"/>
          </w:rPr>
          <w:t>(三)、自然灾害防范措施</w:t>
        </w:r>
        <w:r>
          <w:tab/>
        </w:r>
        <w:r>
          <w:fldChar w:fldCharType="begin"/>
        </w:r>
        <w:r>
          <w:instrText xml:space="preserve"> PAGEREF _Toc25480 \h </w:instrText>
        </w:r>
        <w:r>
          <w:fldChar w:fldCharType="separate"/>
        </w:r>
        <w:r>
          <w:t>42</w:t>
        </w:r>
        <w:r>
          <w:fldChar w:fldCharType="end"/>
        </w:r>
      </w:hyperlink>
    </w:p>
    <w:p>
      <w:pPr>
        <w:pStyle w:val="TOC2"/>
        <w:tabs>
          <w:tab w:val="right" w:leader="dot" w:pos="8306"/>
        </w:tabs>
      </w:pPr>
      <w:hyperlink w:anchor="_Toc23162" w:history="1">
        <w:r>
          <w:rPr>
            <w:rFonts w:ascii="仿宋" w:eastAsia="仿宋" w:hAnsi="仿宋" w:cs="仿宋" w:hint="eastAsia"/>
            <w:lang w:eastAsia="zh-CN"/>
          </w:rPr>
          <w:t>(四)、安全色及安全标志使用要求</w:t>
        </w:r>
        <w:r>
          <w:tab/>
        </w:r>
        <w:r>
          <w:fldChar w:fldCharType="begin"/>
        </w:r>
        <w:r>
          <w:instrText xml:space="preserve"> PAGEREF _Toc23162 \h </w:instrText>
        </w:r>
        <w:r>
          <w:fldChar w:fldCharType="separate"/>
        </w:r>
        <w:r>
          <w:t>43</w:t>
        </w:r>
        <w:r>
          <w:fldChar w:fldCharType="end"/>
        </w:r>
      </w:hyperlink>
    </w:p>
    <w:p>
      <w:pPr>
        <w:pStyle w:val="TOC2"/>
        <w:tabs>
          <w:tab w:val="right" w:leader="dot" w:pos="8306"/>
        </w:tabs>
      </w:pPr>
      <w:hyperlink w:anchor="_Toc17778" w:history="1">
        <w:r>
          <w:rPr>
            <w:rFonts w:ascii="仿宋" w:eastAsia="仿宋" w:hAnsi="仿宋" w:cs="仿宋" w:hint="eastAsia"/>
            <w:lang w:eastAsia="zh-CN"/>
          </w:rPr>
          <w:t>(五)、防尘防毒措施</w:t>
        </w:r>
        <w:r>
          <w:tab/>
        </w:r>
        <w:r>
          <w:fldChar w:fldCharType="begin"/>
        </w:r>
        <w:r>
          <w:instrText xml:space="preserve"> PAGEREF _Toc17778 \h </w:instrText>
        </w:r>
        <w:r>
          <w:fldChar w:fldCharType="separate"/>
        </w:r>
        <w:r>
          <w:t>44</w:t>
        </w:r>
        <w:r>
          <w:fldChar w:fldCharType="end"/>
        </w:r>
      </w:hyperlink>
    </w:p>
    <w:p>
      <w:pPr>
        <w:pStyle w:val="TOC2"/>
        <w:tabs>
          <w:tab w:val="right" w:leader="dot" w:pos="8306"/>
        </w:tabs>
      </w:pPr>
      <w:hyperlink w:anchor="_Toc11028" w:history="1">
        <w:r>
          <w:rPr>
            <w:rFonts w:ascii="仿宋" w:eastAsia="仿宋" w:hAnsi="仿宋" w:cs="仿宋" w:hint="eastAsia"/>
            <w:lang w:eastAsia="zh-CN"/>
          </w:rPr>
          <w:t>(六)、防静电、触电防护及防雷措施</w:t>
        </w:r>
        <w:r>
          <w:tab/>
        </w:r>
        <w:r>
          <w:fldChar w:fldCharType="begin"/>
        </w:r>
        <w:r>
          <w:instrText xml:space="preserve"> PAGEREF _Toc11028 \h </w:instrText>
        </w:r>
        <w:r>
          <w:fldChar w:fldCharType="separate"/>
        </w:r>
        <w:r>
          <w:t>45</w:t>
        </w:r>
        <w:r>
          <w:fldChar w:fldCharType="end"/>
        </w:r>
      </w:hyperlink>
    </w:p>
    <w:p>
      <w:pPr>
        <w:pStyle w:val="TOC2"/>
        <w:tabs>
          <w:tab w:val="right" w:leader="dot" w:pos="8306"/>
        </w:tabs>
      </w:pPr>
      <w:hyperlink w:anchor="_Toc1214" w:history="1">
        <w:r>
          <w:rPr>
            <w:rFonts w:ascii="仿宋" w:eastAsia="仿宋" w:hAnsi="仿宋" w:cs="仿宋" w:hint="eastAsia"/>
            <w:lang w:eastAsia="zh-CN"/>
          </w:rPr>
          <w:t>(七)、机械设备安全保障措施</w:t>
        </w:r>
        <w:r>
          <w:tab/>
        </w:r>
        <w:r>
          <w:fldChar w:fldCharType="begin"/>
        </w:r>
        <w:r>
          <w:instrText xml:space="preserve"> PAGEREF _Toc1214 \h </w:instrText>
        </w:r>
        <w:r>
          <w:fldChar w:fldCharType="separate"/>
        </w:r>
        <w:r>
          <w:t>46</w:t>
        </w:r>
        <w:r>
          <w:fldChar w:fldCharType="end"/>
        </w:r>
      </w:hyperlink>
    </w:p>
    <w:p>
      <w:pPr>
        <w:pStyle w:val="TOC1"/>
        <w:tabs>
          <w:tab w:val="right" w:leader="dot" w:pos="8306"/>
        </w:tabs>
      </w:pPr>
      <w:hyperlink w:anchor="_Toc7545" w:history="1">
        <w:r>
          <w:rPr>
            <w:rFonts w:ascii="仿宋" w:eastAsia="仿宋" w:hAnsi="仿宋" w:cs="仿宋" w:hint="eastAsia"/>
            <w:lang w:eastAsia="zh-CN"/>
          </w:rPr>
          <w:t>十三、单晶硅项目治理与监督</w:t>
        </w:r>
        <w:r>
          <w:tab/>
        </w:r>
        <w:r>
          <w:fldChar w:fldCharType="begin"/>
        </w:r>
        <w:r>
          <w:instrText xml:space="preserve"> PAGEREF _Toc7545 \h </w:instrText>
        </w:r>
        <w:r>
          <w:fldChar w:fldCharType="separate"/>
        </w:r>
        <w:r>
          <w:t>48</w:t>
        </w:r>
        <w:r>
          <w:fldChar w:fldCharType="end"/>
        </w:r>
      </w:hyperlink>
    </w:p>
    <w:p>
      <w:pPr>
        <w:pStyle w:val="TOC2"/>
        <w:tabs>
          <w:tab w:val="right" w:leader="dot" w:pos="8306"/>
        </w:tabs>
      </w:pPr>
      <w:hyperlink w:anchor="_Toc20945" w:history="1">
        <w:r>
          <w:rPr>
            <w:rFonts w:ascii="仿宋" w:eastAsia="仿宋" w:hAnsi="仿宋" w:cs="仿宋" w:hint="eastAsia"/>
            <w:lang w:eastAsia="zh-CN"/>
          </w:rPr>
          <w:t>(一)、单晶硅项目治理结构</w:t>
        </w:r>
        <w:r>
          <w:tab/>
        </w:r>
        <w:r>
          <w:fldChar w:fldCharType="begin"/>
        </w:r>
        <w:r>
          <w:instrText xml:space="preserve"> PAGEREF _Toc20945 \h </w:instrText>
        </w:r>
        <w:r>
          <w:fldChar w:fldCharType="separate"/>
        </w:r>
        <w:r>
          <w:t>48</w:t>
        </w:r>
        <w:r>
          <w:fldChar w:fldCharType="end"/>
        </w:r>
      </w:hyperlink>
    </w:p>
    <w:p>
      <w:pPr>
        <w:pStyle w:val="TOC2"/>
        <w:tabs>
          <w:tab w:val="right" w:leader="dot" w:pos="8306"/>
        </w:tabs>
      </w:pPr>
      <w:hyperlink w:anchor="_Toc10787" w:history="1">
        <w:r>
          <w:rPr>
            <w:rFonts w:ascii="仿宋" w:eastAsia="仿宋" w:hAnsi="仿宋" w:cs="仿宋" w:hint="eastAsia"/>
            <w:lang w:eastAsia="zh-CN"/>
          </w:rPr>
          <w:t>(二)、监督与审计</w:t>
        </w:r>
        <w:r>
          <w:tab/>
        </w:r>
        <w:r>
          <w:fldChar w:fldCharType="begin"/>
        </w:r>
        <w:r>
          <w:instrText xml:space="preserve"> PAGEREF _Toc10787 \h </w:instrText>
        </w:r>
        <w:r>
          <w:fldChar w:fldCharType="separate"/>
        </w:r>
        <w:r>
          <w:t>49</w:t>
        </w:r>
        <w:r>
          <w:fldChar w:fldCharType="end"/>
        </w:r>
      </w:hyperlink>
    </w:p>
    <w:p>
      <w:pPr>
        <w:pStyle w:val="TOC1"/>
        <w:tabs>
          <w:tab w:val="right" w:leader="dot" w:pos="8306"/>
        </w:tabs>
      </w:pPr>
      <w:hyperlink w:anchor="_Toc11854" w:history="1">
        <w:r>
          <w:rPr>
            <w:rFonts w:ascii="仿宋" w:eastAsia="仿宋" w:hAnsi="仿宋" w:cs="仿宋" w:hint="eastAsia"/>
            <w:lang w:eastAsia="zh-CN"/>
          </w:rPr>
          <w:t>十四、单晶硅项目实施保障措施</w:t>
        </w:r>
        <w:r>
          <w:tab/>
        </w:r>
        <w:r>
          <w:fldChar w:fldCharType="begin"/>
        </w:r>
        <w:r>
          <w:instrText xml:space="preserve"> PAGEREF _Toc11854 \h </w:instrText>
        </w:r>
        <w:r>
          <w:fldChar w:fldCharType="separate"/>
        </w:r>
        <w:r>
          <w:t>50</w:t>
        </w:r>
        <w:r>
          <w:fldChar w:fldCharType="end"/>
        </w:r>
      </w:hyperlink>
    </w:p>
    <w:p>
      <w:pPr>
        <w:pStyle w:val="TOC2"/>
        <w:tabs>
          <w:tab w:val="right" w:leader="dot" w:pos="8306"/>
        </w:tabs>
      </w:pPr>
      <w:hyperlink w:anchor="_Toc29396" w:history="1">
        <w:r>
          <w:rPr>
            <w:rFonts w:ascii="仿宋" w:eastAsia="仿宋" w:hAnsi="仿宋" w:cs="仿宋" w:hint="eastAsia"/>
            <w:lang w:eastAsia="zh-CN"/>
          </w:rPr>
          <w:t>(一)、单晶硅项目实施保障机制</w:t>
        </w:r>
        <w:r>
          <w:tab/>
        </w:r>
        <w:r>
          <w:fldChar w:fldCharType="begin"/>
        </w:r>
        <w:r>
          <w:instrText xml:space="preserve"> PAGEREF _Toc29396 \h </w:instrText>
        </w:r>
        <w:r>
          <w:fldChar w:fldCharType="separate"/>
        </w:r>
        <w:r>
          <w:t>50</w:t>
        </w:r>
        <w:r>
          <w:fldChar w:fldCharType="end"/>
        </w:r>
      </w:hyperlink>
    </w:p>
    <w:p>
      <w:pPr>
        <w:pStyle w:val="TOC2"/>
        <w:tabs>
          <w:tab w:val="right" w:leader="dot" w:pos="8306"/>
        </w:tabs>
      </w:pPr>
      <w:hyperlink w:anchor="_Toc2273" w:history="1">
        <w:r>
          <w:rPr>
            <w:rFonts w:ascii="仿宋" w:eastAsia="仿宋" w:hAnsi="仿宋" w:cs="仿宋" w:hint="eastAsia"/>
            <w:lang w:eastAsia="zh-CN"/>
          </w:rPr>
          <w:t>(二)、单晶硅项目法律合规要求</w:t>
        </w:r>
        <w:r>
          <w:tab/>
        </w:r>
        <w:r>
          <w:fldChar w:fldCharType="begin"/>
        </w:r>
        <w:r>
          <w:instrText xml:space="preserve"> PAGEREF _Toc2273 \h </w:instrText>
        </w:r>
        <w:r>
          <w:fldChar w:fldCharType="separate"/>
        </w:r>
        <w:r>
          <w:t>54</w:t>
        </w:r>
        <w:r>
          <w:fldChar w:fldCharType="end"/>
        </w:r>
      </w:hyperlink>
    </w:p>
    <w:p>
      <w:pPr>
        <w:pStyle w:val="TOC2"/>
        <w:tabs>
          <w:tab w:val="right" w:leader="dot" w:pos="8306"/>
        </w:tabs>
      </w:pPr>
      <w:hyperlink w:anchor="_Toc22477" w:history="1">
        <w:r>
          <w:rPr>
            <w:rFonts w:ascii="仿宋" w:eastAsia="仿宋" w:hAnsi="仿宋" w:cs="仿宋" w:hint="eastAsia"/>
            <w:lang w:eastAsia="zh-CN"/>
          </w:rPr>
          <w:t>(三)、单晶硅项目合同管理与法律事务</w:t>
        </w:r>
        <w:r>
          <w:tab/>
        </w:r>
        <w:r>
          <w:fldChar w:fldCharType="begin"/>
        </w:r>
        <w:r>
          <w:instrText xml:space="preserve"> PAGEREF _Toc22477 \h </w:instrText>
        </w:r>
        <w:r>
          <w:fldChar w:fldCharType="separate"/>
        </w:r>
        <w:r>
          <w:t>58</w:t>
        </w:r>
        <w:r>
          <w:fldChar w:fldCharType="end"/>
        </w:r>
      </w:hyperlink>
    </w:p>
    <w:p>
      <w:pPr>
        <w:pStyle w:val="TOC2"/>
        <w:tabs>
          <w:tab w:val="right" w:leader="dot" w:pos="8306"/>
        </w:tabs>
      </w:pPr>
      <w:hyperlink w:anchor="_Toc17402" w:history="1">
        <w:r>
          <w:rPr>
            <w:rFonts w:ascii="仿宋" w:eastAsia="仿宋" w:hAnsi="仿宋" w:cs="仿宋" w:hint="eastAsia"/>
            <w:lang w:eastAsia="zh-CN"/>
          </w:rPr>
          <w:t>(四)、单晶硅项目知识产权保护策略</w:t>
        </w:r>
        <w:r>
          <w:tab/>
        </w:r>
        <w:r>
          <w:fldChar w:fldCharType="begin"/>
        </w:r>
        <w:r>
          <w:instrText xml:space="preserve"> PAGEREF _Toc17402 \h </w:instrText>
        </w:r>
        <w:r>
          <w:fldChar w:fldCharType="separate"/>
        </w:r>
        <w:r>
          <w:t>64</w:t>
        </w:r>
        <w:r>
          <w:fldChar w:fldCharType="end"/>
        </w:r>
      </w:hyperlink>
    </w:p>
    <w:p>
      <w:pPr>
        <w:pStyle w:val="TOC1"/>
        <w:tabs>
          <w:tab w:val="right" w:leader="dot" w:pos="8306"/>
        </w:tabs>
      </w:pPr>
      <w:hyperlink w:anchor="_Toc4116" w:history="1">
        <w:r>
          <w:rPr>
            <w:rFonts w:ascii="仿宋" w:eastAsia="仿宋" w:hAnsi="仿宋" w:cs="仿宋" w:hint="eastAsia"/>
            <w:lang w:eastAsia="zh-CN"/>
          </w:rPr>
          <w:t>十五、质量管理体系</w:t>
        </w:r>
        <w:r>
          <w:tab/>
        </w:r>
        <w:r>
          <w:fldChar w:fldCharType="begin"/>
        </w:r>
        <w:r>
          <w:instrText xml:space="preserve"> PAGEREF _Toc4116 \h </w:instrText>
        </w:r>
        <w:r>
          <w:fldChar w:fldCharType="separate"/>
        </w:r>
        <w:r>
          <w:t>66</w:t>
        </w:r>
        <w:r>
          <w:fldChar w:fldCharType="end"/>
        </w:r>
      </w:hyperlink>
    </w:p>
    <w:p>
      <w:pPr>
        <w:pStyle w:val="TOC2"/>
        <w:tabs>
          <w:tab w:val="right" w:leader="dot" w:pos="8306"/>
        </w:tabs>
      </w:pPr>
      <w:hyperlink w:anchor="_Toc26518" w:history="1">
        <w:r>
          <w:rPr>
            <w:rFonts w:ascii="仿宋" w:eastAsia="仿宋" w:hAnsi="仿宋" w:cs="仿宋" w:hint="eastAsia"/>
            <w:lang w:eastAsia="zh-CN"/>
          </w:rPr>
          <w:t>(一)、质量目标与方针</w:t>
        </w:r>
        <w:r>
          <w:tab/>
        </w:r>
        <w:r>
          <w:fldChar w:fldCharType="begin"/>
        </w:r>
        <w:r>
          <w:instrText xml:space="preserve"> PAGEREF _Toc26518 \h </w:instrText>
        </w:r>
        <w:r>
          <w:fldChar w:fldCharType="separate"/>
        </w:r>
        <w:r>
          <w:t>66</w:t>
        </w:r>
        <w:r>
          <w:fldChar w:fldCharType="end"/>
        </w:r>
      </w:hyperlink>
    </w:p>
    <w:p>
      <w:pPr>
        <w:pStyle w:val="TOC2"/>
        <w:tabs>
          <w:tab w:val="right" w:leader="dot" w:pos="8306"/>
        </w:tabs>
      </w:pPr>
      <w:hyperlink w:anchor="_Toc9358" w:history="1">
        <w:r>
          <w:rPr>
            <w:rFonts w:ascii="仿宋" w:eastAsia="仿宋" w:hAnsi="仿宋" w:cs="仿宋" w:hint="eastAsia"/>
            <w:lang w:eastAsia="zh-CN"/>
          </w:rPr>
          <w:t>(二)、质量管理责任</w:t>
        </w:r>
        <w:r>
          <w:tab/>
        </w:r>
        <w:r>
          <w:fldChar w:fldCharType="begin"/>
        </w:r>
        <w:r>
          <w:instrText xml:space="preserve"> PAGEREF _Toc9358 \h </w:instrText>
        </w:r>
        <w:r>
          <w:fldChar w:fldCharType="separate"/>
        </w:r>
        <w:r>
          <w:t>67</w:t>
        </w:r>
        <w:r>
          <w:fldChar w:fldCharType="end"/>
        </w:r>
      </w:hyperlink>
    </w:p>
    <w:p>
      <w:pPr>
        <w:pStyle w:val="TOC2"/>
        <w:tabs>
          <w:tab w:val="right" w:leader="dot" w:pos="8306"/>
        </w:tabs>
      </w:pPr>
      <w:hyperlink w:anchor="_Toc32351" w:history="1">
        <w:r>
          <w:rPr>
            <w:rFonts w:ascii="仿宋" w:eastAsia="仿宋" w:hAnsi="仿宋" w:cs="仿宋" w:hint="eastAsia"/>
            <w:lang w:eastAsia="zh-CN"/>
          </w:rPr>
          <w:t>(三)、质量管理体系文件</w:t>
        </w:r>
        <w:r>
          <w:tab/>
        </w:r>
        <w:r>
          <w:fldChar w:fldCharType="begin"/>
        </w:r>
        <w:r>
          <w:instrText xml:space="preserve"> PAGEREF _Toc32351 \h </w:instrText>
        </w:r>
        <w:r>
          <w:fldChar w:fldCharType="separate"/>
        </w:r>
        <w:r>
          <w:t>69</w:t>
        </w:r>
        <w:r>
          <w:fldChar w:fldCharType="end"/>
        </w:r>
      </w:hyperlink>
    </w:p>
    <w:p>
      <w:pPr>
        <w:pStyle w:val="TOC2"/>
        <w:tabs>
          <w:tab w:val="right" w:leader="dot" w:pos="8306"/>
        </w:tabs>
      </w:pPr>
      <w:hyperlink w:anchor="_Toc27952" w:history="1">
        <w:r>
          <w:rPr>
            <w:rFonts w:ascii="仿宋" w:eastAsia="仿宋" w:hAnsi="仿宋" w:cs="仿宋" w:hint="eastAsia"/>
            <w:lang w:eastAsia="zh-CN"/>
          </w:rPr>
          <w:t>(四)、质量培训与教育</w:t>
        </w:r>
        <w:r>
          <w:tab/>
        </w:r>
        <w:r>
          <w:fldChar w:fldCharType="begin"/>
        </w:r>
        <w:r>
          <w:instrText xml:space="preserve"> PAGEREF _Toc27952 \h </w:instrText>
        </w:r>
        <w:r>
          <w:fldChar w:fldCharType="separate"/>
        </w:r>
        <w:r>
          <w:t>71</w:t>
        </w:r>
        <w:r>
          <w:fldChar w:fldCharType="end"/>
        </w:r>
      </w:hyperlink>
    </w:p>
    <w:p>
      <w:pPr>
        <w:pStyle w:val="TOC2"/>
        <w:tabs>
          <w:tab w:val="right" w:leader="dot" w:pos="8306"/>
        </w:tabs>
      </w:pPr>
      <w:hyperlink w:anchor="_Toc24734" w:history="1">
        <w:r>
          <w:rPr>
            <w:rFonts w:ascii="仿宋" w:eastAsia="仿宋" w:hAnsi="仿宋" w:cs="仿宋" w:hint="eastAsia"/>
            <w:lang w:eastAsia="zh-CN"/>
          </w:rPr>
          <w:t>(五)、质量审核与评价</w:t>
        </w:r>
        <w:r>
          <w:tab/>
        </w:r>
        <w:r>
          <w:fldChar w:fldCharType="begin"/>
        </w:r>
        <w:r>
          <w:instrText xml:space="preserve"> PAGEREF _Toc24734 \h </w:instrText>
        </w:r>
        <w:r>
          <w:fldChar w:fldCharType="separate"/>
        </w:r>
        <w:r>
          <w:t>72</w:t>
        </w:r>
        <w:r>
          <w:fldChar w:fldCharType="end"/>
        </w:r>
      </w:hyperlink>
    </w:p>
    <w:p>
      <w:pPr>
        <w:pStyle w:val="TOC2"/>
        <w:tabs>
          <w:tab w:val="right" w:leader="dot" w:pos="8306"/>
        </w:tabs>
      </w:pPr>
      <w:hyperlink w:anchor="_Toc26789" w:history="1">
        <w:r>
          <w:rPr>
            <w:rFonts w:ascii="仿宋" w:eastAsia="仿宋" w:hAnsi="仿宋" w:cs="仿宋" w:hint="eastAsia"/>
            <w:lang w:eastAsia="zh-CN"/>
          </w:rPr>
          <w:t>(六)、不符合与纠正措施</w:t>
        </w:r>
        <w:r>
          <w:tab/>
        </w:r>
        <w:r>
          <w:fldChar w:fldCharType="begin"/>
        </w:r>
        <w:r>
          <w:instrText xml:space="preserve"> PAGEREF _Toc26789 \h </w:instrText>
        </w:r>
        <w:r>
          <w:fldChar w:fldCharType="separate"/>
        </w:r>
        <w:r>
          <w:t>73</w:t>
        </w:r>
        <w:r>
          <w:fldChar w:fldCharType="end"/>
        </w:r>
      </w:hyperlink>
    </w:p>
    <w:p>
      <w:pPr>
        <w:pStyle w:val="TOC1"/>
        <w:tabs>
          <w:tab w:val="right" w:leader="dot" w:pos="8306"/>
        </w:tabs>
      </w:pPr>
      <w:hyperlink w:anchor="_Toc973" w:history="1">
        <w:r>
          <w:rPr>
            <w:rFonts w:ascii="仿宋" w:eastAsia="仿宋" w:hAnsi="仿宋" w:cs="仿宋" w:hint="eastAsia"/>
            <w:lang w:eastAsia="zh-CN"/>
          </w:rPr>
          <w:t>十六、单晶硅项目实施时间节点</w:t>
        </w:r>
        <w:r>
          <w:tab/>
        </w:r>
        <w:r>
          <w:fldChar w:fldCharType="begin"/>
        </w:r>
        <w:r>
          <w:instrText xml:space="preserve"> PAGEREF _Toc973 \h </w:instrText>
        </w:r>
        <w:r>
          <w:fldChar w:fldCharType="separate"/>
        </w:r>
        <w:r>
          <w:t>74</w:t>
        </w:r>
        <w:r>
          <w:fldChar w:fldCharType="end"/>
        </w:r>
      </w:hyperlink>
    </w:p>
    <w:p>
      <w:pPr>
        <w:pStyle w:val="TOC2"/>
        <w:tabs>
          <w:tab w:val="right" w:leader="dot" w:pos="8306"/>
        </w:tabs>
      </w:pPr>
      <w:hyperlink w:anchor="_Toc18956" w:history="1">
        <w:r>
          <w:rPr>
            <w:rFonts w:ascii="仿宋" w:eastAsia="仿宋" w:hAnsi="仿宋" w:cs="仿宋" w:hint="eastAsia"/>
            <w:lang w:eastAsia="zh-CN"/>
          </w:rPr>
          <w:t>(一)、单晶硅项目启动阶段时间节点</w:t>
        </w:r>
        <w:r>
          <w:tab/>
        </w:r>
        <w:r>
          <w:fldChar w:fldCharType="begin"/>
        </w:r>
        <w:r>
          <w:instrText xml:space="preserve"> PAGEREF _Toc18956 \h </w:instrText>
        </w:r>
        <w:r>
          <w:fldChar w:fldCharType="separate"/>
        </w:r>
        <w:r>
          <w:t>74</w:t>
        </w:r>
        <w:r>
          <w:fldChar w:fldCharType="end"/>
        </w:r>
      </w:hyperlink>
    </w:p>
    <w:p>
      <w:pPr>
        <w:pStyle w:val="TOC2"/>
        <w:tabs>
          <w:tab w:val="right" w:leader="dot" w:pos="8306"/>
        </w:tabs>
      </w:pPr>
      <w:hyperlink w:anchor="_Toc23515" w:history="1">
        <w:r>
          <w:rPr>
            <w:rFonts w:ascii="仿宋" w:eastAsia="仿宋" w:hAnsi="仿宋" w:cs="仿宋" w:hint="eastAsia"/>
            <w:lang w:eastAsia="zh-CN"/>
          </w:rPr>
          <w:t>(二)、单晶硅项目执行阶段时间节点</w:t>
        </w:r>
        <w:r>
          <w:tab/>
        </w:r>
        <w:r>
          <w:fldChar w:fldCharType="begin"/>
        </w:r>
        <w:r>
          <w:instrText xml:space="preserve"> PAGEREF _Toc23515 \h </w:instrText>
        </w:r>
        <w:r>
          <w:fldChar w:fldCharType="separate"/>
        </w:r>
        <w:r>
          <w:t>75</w:t>
        </w:r>
        <w:r>
          <w:fldChar w:fldCharType="end"/>
        </w:r>
      </w:hyperlink>
    </w:p>
    <w:p>
      <w:pPr>
        <w:pStyle w:val="TOC2"/>
        <w:tabs>
          <w:tab w:val="right" w:leader="dot" w:pos="8306"/>
        </w:tabs>
      </w:pPr>
      <w:hyperlink w:anchor="_Toc13757" w:history="1">
        <w:r>
          <w:rPr>
            <w:rFonts w:ascii="仿宋" w:eastAsia="仿宋" w:hAnsi="仿宋" w:cs="仿宋" w:hint="eastAsia"/>
            <w:lang w:eastAsia="zh-CN"/>
          </w:rPr>
          <w:t>(三)、单晶硅项目完成阶段时间节点</w:t>
        </w:r>
        <w:r>
          <w:tab/>
        </w:r>
        <w:r>
          <w:fldChar w:fldCharType="begin"/>
        </w:r>
        <w:r>
          <w:instrText xml:space="preserve"> PAGEREF _Toc13757 \h </w:instrText>
        </w:r>
        <w:r>
          <w:fldChar w:fldCharType="separate"/>
        </w:r>
        <w:r>
          <w:t>76</w:t>
        </w:r>
        <w:r>
          <w:fldChar w:fldCharType="end"/>
        </w:r>
      </w:hyperlink>
    </w:p>
    <w:p>
      <w:pPr>
        <w:pStyle w:val="TOC1"/>
        <w:tabs>
          <w:tab w:val="right" w:leader="dot" w:pos="8306"/>
        </w:tabs>
      </w:pPr>
      <w:hyperlink w:anchor="_Toc854" w:history="1">
        <w:r>
          <w:rPr>
            <w:rFonts w:ascii="仿宋" w:eastAsia="仿宋" w:hAnsi="仿宋" w:cs="仿宋" w:hint="eastAsia"/>
            <w:lang w:eastAsia="zh-CN"/>
          </w:rPr>
          <w:t>十七、供应链管理</w:t>
        </w:r>
        <w:r>
          <w:tab/>
        </w:r>
        <w:r>
          <w:fldChar w:fldCharType="begin"/>
        </w:r>
        <w:r>
          <w:instrText xml:space="preserve"> PAGEREF _Toc854 \h </w:instrText>
        </w:r>
        <w:r>
          <w:fldChar w:fldCharType="separate"/>
        </w:r>
        <w:r>
          <w:t>77</w:t>
        </w:r>
        <w:r>
          <w:fldChar w:fldCharType="end"/>
        </w:r>
      </w:hyperlink>
    </w:p>
    <w:p>
      <w:pPr>
        <w:pStyle w:val="TOC2"/>
        <w:tabs>
          <w:tab w:val="right" w:leader="dot" w:pos="8306"/>
        </w:tabs>
      </w:pPr>
      <w:hyperlink w:anchor="_Toc11583" w:history="1">
        <w:r>
          <w:rPr>
            <w:rFonts w:ascii="仿宋" w:eastAsia="仿宋" w:hAnsi="仿宋" w:cs="仿宋" w:hint="eastAsia"/>
            <w:lang w:eastAsia="zh-CN"/>
          </w:rPr>
          <w:t>(一)、供应链战略规划</w:t>
        </w:r>
        <w:r>
          <w:tab/>
        </w:r>
        <w:r>
          <w:fldChar w:fldCharType="begin"/>
        </w:r>
        <w:r>
          <w:instrText xml:space="preserve"> PAGEREF _Toc11583 \h </w:instrText>
        </w:r>
        <w:r>
          <w:fldChar w:fldCharType="separate"/>
        </w:r>
        <w:r>
          <w:t>77</w:t>
        </w:r>
        <w:r>
          <w:fldChar w:fldCharType="end"/>
        </w:r>
      </w:hyperlink>
    </w:p>
    <w:p>
      <w:pPr>
        <w:pStyle w:val="TOC2"/>
        <w:tabs>
          <w:tab w:val="right" w:leader="dot" w:pos="8306"/>
        </w:tabs>
      </w:pPr>
      <w:hyperlink w:anchor="_Toc18966" w:history="1">
        <w:r>
          <w:rPr>
            <w:rFonts w:ascii="仿宋" w:eastAsia="仿宋" w:hAnsi="仿宋" w:cs="仿宋" w:hint="eastAsia"/>
            <w:lang w:eastAsia="zh-CN"/>
          </w:rPr>
          <w:t>(二)、供应商选择与合作</w:t>
        </w:r>
        <w:r>
          <w:tab/>
        </w:r>
        <w:r>
          <w:fldChar w:fldCharType="begin"/>
        </w:r>
        <w:r>
          <w:instrText xml:space="preserve"> PAGEREF _Toc18966 \h </w:instrText>
        </w:r>
        <w:r>
          <w:fldChar w:fldCharType="separate"/>
        </w:r>
        <w:r>
          <w:t>79</w:t>
        </w:r>
        <w:r>
          <w:fldChar w:fldCharType="end"/>
        </w:r>
      </w:hyperlink>
    </w:p>
    <w:p>
      <w:pPr>
        <w:pStyle w:val="TOC2"/>
        <w:tabs>
          <w:tab w:val="right" w:leader="dot" w:pos="8306"/>
        </w:tabs>
      </w:pPr>
      <w:hyperlink w:anchor="_Toc27596" w:history="1">
        <w:r>
          <w:rPr>
            <w:rFonts w:ascii="仿宋" w:eastAsia="仿宋" w:hAnsi="仿宋" w:cs="仿宋" w:hint="eastAsia"/>
            <w:lang w:eastAsia="zh-CN"/>
          </w:rPr>
          <w:t>(三)、物流与库存管理</w:t>
        </w:r>
        <w:r>
          <w:tab/>
        </w:r>
        <w:r>
          <w:fldChar w:fldCharType="begin"/>
        </w:r>
        <w:r>
          <w:instrText xml:space="preserve"> PAGEREF _Toc27596 \h </w:instrText>
        </w:r>
        <w:r>
          <w:fldChar w:fldCharType="separate"/>
        </w:r>
        <w:r>
          <w:t>80</w:t>
        </w:r>
        <w:r>
          <w:fldChar w:fldCharType="end"/>
        </w:r>
      </w:hyperlink>
    </w:p>
    <w:p>
      <w:pPr>
        <w:pStyle w:val="TOC1"/>
        <w:tabs>
          <w:tab w:val="right" w:leader="dot" w:pos="8306"/>
        </w:tabs>
      </w:pPr>
      <w:hyperlink w:anchor="_Toc1573" w:history="1">
        <w:r>
          <w:rPr>
            <w:rFonts w:ascii="仿宋" w:eastAsia="仿宋" w:hAnsi="仿宋" w:cs="仿宋" w:hint="eastAsia"/>
            <w:lang w:eastAsia="zh-CN"/>
          </w:rPr>
          <w:t>十八、利益相关者分析与沟通计划</w:t>
        </w:r>
        <w:r>
          <w:tab/>
        </w:r>
        <w:r>
          <w:fldChar w:fldCharType="begin"/>
        </w:r>
        <w:r>
          <w:instrText xml:space="preserve"> PAGEREF _Toc1573 \h </w:instrText>
        </w:r>
        <w:r>
          <w:fldChar w:fldCharType="separate"/>
        </w:r>
        <w:r>
          <w:t>81</w:t>
        </w:r>
        <w:r>
          <w:fldChar w:fldCharType="end"/>
        </w:r>
      </w:hyperlink>
    </w:p>
    <w:p>
      <w:pPr>
        <w:pStyle w:val="TOC2"/>
        <w:tabs>
          <w:tab w:val="right" w:leader="dot" w:pos="8306"/>
        </w:tabs>
      </w:pPr>
      <w:hyperlink w:anchor="_Toc16409" w:history="1">
        <w:r>
          <w:rPr>
            <w:rFonts w:ascii="仿宋" w:eastAsia="仿宋" w:hAnsi="仿宋" w:cs="仿宋" w:hint="eastAsia"/>
            <w:lang w:eastAsia="zh-CN"/>
          </w:rPr>
          <w:t>(一)、利益相关者分析</w:t>
        </w:r>
        <w:r>
          <w:tab/>
        </w:r>
        <w:r>
          <w:fldChar w:fldCharType="begin"/>
        </w:r>
        <w:r>
          <w:instrText xml:space="preserve"> PAGEREF _Toc16409 \h </w:instrText>
        </w:r>
        <w:r>
          <w:fldChar w:fldCharType="separate"/>
        </w:r>
        <w:r>
          <w:t>81</w:t>
        </w:r>
        <w:r>
          <w:fldChar w:fldCharType="end"/>
        </w:r>
      </w:hyperlink>
    </w:p>
    <w:p>
      <w:pPr>
        <w:pStyle w:val="TOC2"/>
        <w:tabs>
          <w:tab w:val="right" w:leader="dot" w:pos="8306"/>
        </w:tabs>
      </w:pPr>
      <w:hyperlink w:anchor="_Toc8434" w:history="1">
        <w:r>
          <w:rPr>
            <w:rFonts w:ascii="仿宋" w:eastAsia="仿宋" w:hAnsi="仿宋" w:cs="仿宋" w:hint="eastAsia"/>
            <w:lang w:eastAsia="zh-CN"/>
          </w:rPr>
          <w:t>(二)、沟通计划</w:t>
        </w:r>
        <w:r>
          <w:tab/>
        </w:r>
        <w:r>
          <w:fldChar w:fldCharType="begin"/>
        </w:r>
        <w:r>
          <w:instrText xml:space="preserve"> PAGEREF _Toc8434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34"/>
      <w:r>
        <w:rPr>
          <w:rFonts w:ascii="仿宋" w:eastAsia="仿宋" w:hAnsi="仿宋" w:cs="仿宋" w:hint="eastAsia"/>
          <w:sz w:val="28"/>
          <w:lang w:eastAsia="zh-CN"/>
        </w:rPr>
        <w:t>一、单晶硅项目绩效评估</w:t>
      </w:r>
      <w:bookmarkEnd w:id="2"/>
    </w:p>
    <w:p>
      <w:pPr>
        <w:pStyle w:val="Heading2"/>
        <w:rPr>
          <w:rFonts w:ascii="仿宋" w:eastAsia="仿宋" w:hAnsi="仿宋" w:cs="仿宋" w:hint="eastAsia"/>
          <w:lang w:eastAsia="zh-CN"/>
        </w:rPr>
      </w:pPr>
      <w:bookmarkStart w:id="3" w:name="_Toc2477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在单晶硅项目中，我们设计了一套全面的绩效评估指标，以确保单晶硅项目的可控和成功交付。这些指标跨足单晶硅项目目标、成本、进度和质量等多个维度，为我们提供了全面洞察单晶硅项目的健康状况。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硅项目目标达成率是我们关注的首要指标。我们设定了明确的目标，并通过定期监测和评估，迅速发现并应对潜在的目标偏差。这为单晶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成本绩效是另一个核心关注点。通过实际成本与预算成本的对比分析，我们深入了解成本差异的原因，及时调整资源分配，保持单晶硅项目在经济效益方面的合理水平。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晶硅项目进度作为关键的绩效指标之一，得到了精心的关注。我们制定了详细的单晶硅项目进度计划，并设立了进度符合度指标，确保实际进度与计划进度保持一致。这使我们能够快速发现和解决潜在的进度问题，保持单晶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单晶硅项目绩效的不可或缺的一环。我们引入了一系列的质量标准和客户满意度指标，以确保单晶硅项目交付的成果在质量上达到或超越预期水平。通过持续监测这些指标，我们努力提升单晶硅项目整体质量水平，为单晶硅项目的成功交付提供有力保障。通过这些科学且全面的绩效评估，我们能够更好地引导单晶硅项目的持续改进，确保单晶硅项目目标的顺利达成。</w:t>
      </w:r>
    </w:p>
    <w:p>
      <w:pPr>
        <w:pStyle w:val="Heading2"/>
        <w:ind w:firstLine="560" w:firstLineChars="200"/>
        <w:rPr>
          <w:rFonts w:ascii="仿宋" w:eastAsia="仿宋" w:hAnsi="仿宋" w:cs="仿宋" w:hint="eastAsia"/>
          <w:sz w:val="28"/>
          <w:lang w:eastAsia="zh-CN"/>
        </w:rPr>
      </w:pPr>
      <w:bookmarkStart w:id="4" w:name="_Toc269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绩效评估是单晶硅项目中的关键环节，为确保单晶硅项目达到预期目标，我们采用了多层次、多维度的绩效评估方法。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单晶硅项目的战略目标对齐，确保每个决策和行动都与单晶硅项目整体目标保持一致。团队会定期召开战略对齐会议，审视当前工作与单晶硅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单晶硅项目进度、质量、成本和风险等方面。这些指标通过数据收集和分析，为单晶硅项目管理团队提供了客观的评估依据。例如，我们通过单晶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绩效评估不仅仅停留在单晶硅项目内部，还考虑了单晶硅项目对外部环境的影响。我们定期进行干系人满意度调查，以了解各利益相关方对单晶硅项目的期望和满意度，并及时做出调整。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这种多层次、多角度的绩效评估方法，使得我们能够全面了解单晶硅项目的运行状态，及时做出调整，确保单晶硅项目在不断变化的环境中保持稳健前行。</w:t>
      </w:r>
    </w:p>
    <w:p>
      <w:pPr>
        <w:pStyle w:val="Heading2"/>
        <w:ind w:firstLine="560" w:firstLineChars="200"/>
        <w:rPr>
          <w:rFonts w:ascii="仿宋" w:eastAsia="仿宋" w:hAnsi="仿宋" w:cs="仿宋" w:hint="eastAsia"/>
          <w:sz w:val="28"/>
          <w:lang w:eastAsia="zh-CN"/>
        </w:rPr>
      </w:pPr>
      <w:bookmarkStart w:id="5" w:name="_Toc2795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为了确保单晶硅项目的有效管理和不断优化，我们采用了精心设计的绩效评估周期。这个周期旨在实现灵活、实时和全面的评估，以适应单晶硅项目执行中的各种挑战。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单晶硅项目的不同需求，分为短期、中期和长期。短期评估关注每个迭代或工作周期，以及时发现和解决当前任务中的问题。中期评估涵盖几个迭代，深入了解整体单晶硅项目的趋势和性能。长期评估则着眼于整个单晶硅项目阶段，确保单晶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单晶硅项目管理工具和协作平台，团队成员能够随时更新和分享单晶硅项目数据。这种实时性的反馈机制使我们能够及时察觉潜在问题，快速调整，保持单晶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单晶硅项目的决策制定密不可分。每个周期的单晶硅项目回顾会议成为集体总结经验、识别问题深层次原因并找到创新解决方案的平台。这种定期的反思与调整机制使单晶硅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006"/>
      <w:r>
        <w:rPr>
          <w:rFonts w:ascii="仿宋" w:eastAsia="仿宋" w:hAnsi="仿宋" w:cs="仿宋" w:hint="eastAsia"/>
          <w:sz w:val="28"/>
          <w:lang w:eastAsia="zh-CN"/>
        </w:rPr>
        <w:t>二、单晶硅项目可持续发展</w:t>
      </w:r>
      <w:bookmarkEnd w:id="6"/>
    </w:p>
    <w:p>
      <w:pPr>
        <w:pStyle w:val="Heading2"/>
        <w:rPr>
          <w:rFonts w:ascii="仿宋" w:eastAsia="仿宋" w:hAnsi="仿宋" w:cs="仿宋" w:hint="eastAsia"/>
          <w:lang w:eastAsia="zh-CN"/>
        </w:rPr>
      </w:pPr>
      <w:bookmarkStart w:id="7" w:name="_Toc2125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硅项目中，单晶硅项目团队着眼于未来，明确了可持续发展的战略方向。制定的具体可持续发展目标包括降低资源使用、采用环保技术、最大化社会效益等。这一步骤不仅有助于单晶硅项目在环保和社会责任方面达到最高标准，也为未来提供了明确的指引，确保单晶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可持续实践的融入单晶硅项目管理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单晶硅项目管理周期。从单晶硅项目规划开始，单晶硅项目团队就考虑了环境和社会的因素。在执行阶段，单晶硅项目团队积极推动绿色技术的应用，优化资源利用。此外，关注员工的社会责任，通过培训和沟通活动提高员工对可持续发展的认知，使他们能够在日常工作中践行可持续实践。这些举措不仅为单晶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427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扎根于单晶硅项目的可持续发展理念，我们深信环保与社会责任是单晶硅项目成功的关键支柱。在单晶硅项目的每一步，我们都致力于通过创新和实践，履行对环境和社会的坚定责任。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硅项目团队通过引入先进的环保技术、建立高效的废物处理系统以及推动能源节约措施，积极履行环保责任。定期的环保监测和评估确保单晶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硅项目不仅致力于自身可持续发展，还注重对社会的回馈。通过支持社区单晶硅项目、参与慈善事业、提供培训机会等方式，单晶硅项目积极履行社会责任。与当地社区建立积极互动，关注员工的工作与生活平衡，以及员工的身心健康，是单晶硅项目在社会责任层面的关键举措。这样的实践不仅增强了单晶硅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3059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8987"/>
      <w:r>
        <w:rPr>
          <w:rFonts w:ascii="仿宋" w:eastAsia="仿宋" w:hAnsi="仿宋" w:cs="仿宋" w:hint="eastAsia"/>
          <w:lang w:eastAsia="zh-CN"/>
        </w:rPr>
        <w:t>(一)、单晶硅行业分析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单晶硅行业一直以来都是市场的关注焦点。行业内的发展趋势、竞争态势以及潜在机会都对单晶硅项目的推进产生深远的影响。通过深入研究行业的整体概貌，我们将更好地理解行业的核心特征，为单晶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硅行业，技术一直是推动创新和发展的关键因素。我们将对当前技术趋势进行详尽分析，包括但不限于人工智能、大数据应用、先进制造技术等。这有助于单晶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单晶硅项目成功的基础。我们将对主要竞争对手进行深入研究，包括其市场份额、产品特点、市场定位等。通过全面了解竞争对手的优势和劣势，单晶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4124"/>
      <w:r>
        <w:rPr>
          <w:rFonts w:ascii="仿宋" w:eastAsia="仿宋" w:hAnsi="仿宋" w:cs="仿宋" w:hint="eastAsia"/>
          <w:sz w:val="28"/>
          <w:lang w:eastAsia="zh-CN"/>
        </w:rPr>
        <w:t>(二)、单晶硅市场分析预测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通过对市场规模的深入调研，我们将预测单晶硅市场未来的增长趋势。这包括市场的整体规模、各细分领域的发展趋势等。单晶硅项目可以根据市场的扩张速度和潜在机会，制定更符合市场需求的发展策略。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了解消费者的需求是市场分析的核心。我们将通过调查研究，深入挖掘目标消费者的需求特点、购买习惯以及对产品和服务的期望。这有助于单晶硅项目更好地定位目标市场，提供更符合消费者期待的解决方案。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单晶硅项目实施过程中需要充分考虑的因素。我们将对市场风险进行全面评估，包括但不限于政策法规风险、市场竞争风险、技术变革风险等。通过对潜在风险的深入分析，单晶硅项目可以制定相应的风险缓解策略，降低不确定性对单晶硅项目的影响。</w:t>
      </w:r>
    </w:p>
    <w:p>
      <w:pPr>
        <w:pStyle w:val="Heading1"/>
        <w:ind w:firstLine="560" w:firstLineChars="200"/>
        <w:rPr>
          <w:rFonts w:ascii="仿宋" w:eastAsia="仿宋" w:hAnsi="仿宋" w:cs="仿宋" w:hint="eastAsia"/>
          <w:sz w:val="28"/>
          <w:lang w:eastAsia="zh-CN"/>
        </w:rPr>
      </w:pPr>
      <w:bookmarkStart w:id="12" w:name="_Toc18721"/>
      <w:r>
        <w:rPr>
          <w:rFonts w:ascii="仿宋" w:eastAsia="仿宋" w:hAnsi="仿宋" w:cs="仿宋" w:hint="eastAsia"/>
          <w:sz w:val="28"/>
          <w:lang w:eastAsia="zh-CN"/>
        </w:rPr>
        <w:t>四、单晶硅项目选址可行性分析</w:t>
      </w:r>
      <w:bookmarkEnd w:id="12"/>
    </w:p>
    <w:p>
      <w:pPr>
        <w:pStyle w:val="Heading2"/>
        <w:rPr>
          <w:rFonts w:ascii="仿宋" w:eastAsia="仿宋" w:hAnsi="仿宋" w:cs="仿宋" w:hint="eastAsia"/>
          <w:lang w:eastAsia="zh-CN"/>
        </w:rPr>
      </w:pPr>
      <w:bookmarkStart w:id="13" w:name="_Toc28681"/>
      <w:r>
        <w:rPr>
          <w:rFonts w:ascii="仿宋" w:eastAsia="仿宋" w:hAnsi="仿宋" w:cs="仿宋" w:hint="eastAsia"/>
          <w:lang w:eastAsia="zh-CN"/>
        </w:rPr>
        <w:t>(一)、单晶硅项目选址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该单晶硅项目选址位于XX省XX市XX区XXX街道</w:t>
      </w:r>
    </w:p>
    <w:p>
      <w:pPr>
        <w:pStyle w:val="Heading2"/>
        <w:ind w:firstLine="560" w:firstLineChars="200"/>
        <w:rPr>
          <w:rFonts w:ascii="仿宋" w:eastAsia="仿宋" w:hAnsi="仿宋" w:cs="仿宋" w:hint="eastAsia"/>
          <w:sz w:val="28"/>
          <w:lang w:eastAsia="zh-CN"/>
        </w:rPr>
      </w:pPr>
      <w:bookmarkStart w:id="14" w:name="_Toc322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单晶硅项目的征地面积将根据单晶硅项目的实际规模和需求进行精确规划。具体面积XXX平方米，旨在确保单晶硅项目不仅能够满足当前的发展需求，还能够预留空间以适应未来的扩展。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净用地面积是在征地面积基础上去除不可利用面积后的实际可开发用地。具体面积XXX平方米，考虑到环保、交通、安全等多方面因素，以确保单晶硅项目在整体利用效率上达到最优。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单晶硅项目计划建设的建筑总规模具体面积XXX平方米。这一规模的确定综合考虑了单晶硅项目的性质、规模，以及城市规划的相关要求，确保建筑布局与周边环境协调一致。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绿地率是单晶硅项目用地中被规划为绿地的比例。具体面积XXX平方米，旨在通过合理规划绿地，改善单晶硅项目周边环境，提升居民生活质量，并符合城市整体绿化规划。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容积率是用地上可以建设的建筑总体积与用地面积之比。具体面积XXX，通过合理的容积率规划，确保单晶硅项目建筑规模与周边环境和谐共生。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确保单晶硅项目选址与当地城市规划相一致，具体面积XXX平方米。通过与城市规划部门深入沟通，确保单晶硅项目不仅符合城市的整体发展方向，还能够融入城市的发展布局，为城市的长远发展贡献力量。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充分了解并确保单晶硅项目选址符合当地产业政策，具体面积XXX平方米。这包括单晶硅项目对当地经济的促进作用，以及对相关产业的带动效应，确保单晶硅项目与地方政府的产业政策保持一致，促进共赢合作。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用地总体要求必须符合环保和可持续发展的原则，具体面积XXX平方米。通过采用绿色建筑设计、节能减排等措施，确保单晶硅项目在建设和运营过程中对环境的影响最小化，达到可持续发展的要求。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确保单晶硅项目选址具备必要的公共设施配套，具体面积XXX平方米。这包括交通便利性、教育、医疗等基础设施，以提高居民生活品质，使得单晶硅项目选址更具吸引力。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考虑用地总体要求对当地社会稳定性的影响，具体面积XXX平方米。通过深入了解当地社区反馈，确保单晶硅项目的选址和建设过程对当地社会和谐稳定产生积极作用。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单晶硅项目选址不仅符合法规和规划，还在实际操作中具有可行性。这一全面规划将为单晶硅项目的成功实施提供坚实的基础，确保单晶硅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165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单晶硅项目的设备规划和空间设计中，我们将采取灵活设备布局的措施。设备布局将根据实际需求进行灵活设计，避免不必要的浪费。通过合理规划设备摆放位置，我们将提高设备的利用率，减少设备间距，以确保单晶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单晶硅项目内部引入共享设施的概念，例如共享会议室、办公区等。通过这种方式，我们可以减少对资源的重复建设，提高资源共享效率，从而减小单晶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014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单晶硅项目的总图布置中，我们将不同功能区域进行明确的规划，以最大程度满足单晶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832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我们首先关注市场因素，包括潜在客户分布、竞争对手位置、市场需求等。通过深入的市场调研，我们能够更准确地评估选址对于市场开拓和产品销售的影响，确保单晶硅项目能够在有利的市场环境中蓬勃发展。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单晶硅项目对环境的影响是综合评价的重要因素之一。我们将详细考虑选址周边的自然环境、生态保护区、水源地等情况，确保单晶硅项目的建设和运营对环境影响最小化，并符合当地的环保法规标准。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对选址的评价还需充分考虑当地政府的产业政策和法规。我们将详细了解单晶硅项目所在地的相关政策，确保单晶硅项目的规划和运营与当地法规相符，降低不必要的法律风险。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考虑到社会稳定性对企业运营的重要性，我们将评估选址地区的社会安全情况、劳工关系、社区反馈等方面，以确保单晶硅项目的建设和运营不会受到社会稳定性的负面影响。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最后，我们将综合考虑用地成本，包括土地购置费用、土地开发成本等。通过对用地成本的详细评估，我们能够做出更为精确的经济效益分析，为单晶硅项目的投资决策提供有力支持。</w:t>
      </w:r>
    </w:p>
    <w:p>
      <w:pPr>
        <w:pStyle w:val="Heading1"/>
        <w:ind w:firstLine="560" w:firstLineChars="200"/>
        <w:rPr>
          <w:rFonts w:ascii="仿宋" w:eastAsia="仿宋" w:hAnsi="仿宋" w:cs="仿宋" w:hint="eastAsia"/>
          <w:sz w:val="28"/>
          <w:lang w:eastAsia="zh-CN"/>
        </w:rPr>
      </w:pPr>
      <w:bookmarkStart w:id="18" w:name="_Toc1800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434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单晶硅项目的主要产品是XXXX，预计年产值为XXX万元。这一产品在市场中占据着重要的地位，其广泛的应用范围使得该单晶硅项目的市场前景非常广阔。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单晶硅项目的xxx产品作为重要的原材料之一，将在多个领域发挥关键作用。其在建筑、交通、能源等方面的广泛应用将为整个产业链提供强大的支持，形成产业协同效应。单晶硅项目的年产值XXX万XXX万XXX万万元不仅反映了其在市场上的巨大潜力，更预示着它对国民经济的积极贡献。这种关联度高、涉及面广的产业关系，使得该单晶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9892"/>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单晶硅项目总征地面积为XXXX平方米，相当于约XX.XX亩，其中净用地面积为XXXX平方米，红线范围内相当于约XX.XX亩。这一用地规模充分考虑了单晶硅项目的建设需求，保障了单晶硅项目在合适的空间内得以充分发展。单晶硅项目规划的总建筑面积为XXXX平方米，其中主体工程建设占XXXX平方米，计容建筑面积达XXXX平方米。预计建筑工程的投资将达到XXXX万元，为单晶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硅项目计划购置的设备共计XXXX台（套），设备购置费用为XXXX万元。这一设备购置计划充分考虑到单晶硅项目的生产需求和技术要求，确保了单晶硅项目在生产运营中具备先进的技术装备和高效的生产能力。设备的合理配置将为单晶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硅项目计划总投资为XXXX万元，预计年实现营业收入为XXXX万元。这一产能规模的设定旨在确保单晶硅项目能够在投资与回报之间取得平衡，实现长期可持续的发展。单晶硅项目的总投资充分考虑到各个方面的需求，包括用地建设、设备购置等多个环节，以确保单晶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22279"/>
      <w:r>
        <w:rPr>
          <w:rFonts w:ascii="仿宋" w:eastAsia="仿宋" w:hAnsi="仿宋" w:cs="仿宋" w:hint="eastAsia"/>
          <w:sz w:val="28"/>
          <w:lang w:eastAsia="zh-CN"/>
        </w:rPr>
        <w:t>六、单晶硅项目建设单位说明</w:t>
      </w:r>
      <w:bookmarkEnd w:id="21"/>
    </w:p>
    <w:p>
      <w:pPr>
        <w:pStyle w:val="Heading2"/>
        <w:rPr>
          <w:rFonts w:ascii="仿宋" w:eastAsia="仿宋" w:hAnsi="仿宋" w:cs="仿宋" w:hint="eastAsia"/>
          <w:lang w:eastAsia="zh-CN"/>
        </w:rPr>
      </w:pPr>
      <w:bookmarkStart w:id="22" w:name="_Toc15467"/>
      <w:r>
        <w:rPr>
          <w:rFonts w:ascii="仿宋" w:eastAsia="仿宋" w:hAnsi="仿宋" w:cs="仿宋" w:hint="eastAsia"/>
          <w:lang w:eastAsia="zh-CN"/>
        </w:rPr>
        <w:t>(一)、单晶硅项目承办单位基本情况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https://d.book118.com/238126023112006045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F54DD3"/>
    <w:rsid w:val="6EF54D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12602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2024-03-03T20:17:00Z</dcterms:created>
  <dcterms:modified xsi:type="dcterms:W3CDTF">2024-03-03T20:17:35Z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AD42A8E0340843E5A59ACE989C849819_11</vt:lpwstr>
  </property>
  <property fmtid="{D5CDD505-2E9C-101B-9397-08002B2CF9AE}" pid="3" name="KSOProductBuildVer">
    <vt:lpwstr>2052-12.1.0.16388</vt:lpwstr>
  </property>
</Properties>
</file>