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气肥煤项目构思建设方案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83" w:history="1">
        <w:r>
          <w:rPr>
            <w:rFonts w:ascii="仿宋" w:eastAsia="仿宋" w:hAnsi="仿宋" w:cs="仿宋" w:hint="eastAsia"/>
            <w:lang w:eastAsia="zh-CN"/>
          </w:rPr>
          <w:t>序言</w:t>
        </w:r>
        <w:r>
          <w:tab/>
        </w:r>
        <w:r>
          <w:fldChar w:fldCharType="begin"/>
        </w:r>
        <w:r>
          <w:instrText xml:space="preserve"> PAGEREF _Toc21883 \h </w:instrText>
        </w:r>
        <w:r>
          <w:fldChar w:fldCharType="separate"/>
        </w:r>
        <w:r>
          <w:t>3</w:t>
        </w:r>
        <w:r>
          <w:fldChar w:fldCharType="end"/>
        </w:r>
      </w:hyperlink>
    </w:p>
    <w:p>
      <w:pPr>
        <w:pStyle w:val="TOC1"/>
        <w:tabs>
          <w:tab w:val="right" w:leader="dot" w:pos="8306"/>
        </w:tabs>
      </w:pPr>
      <w:hyperlink w:anchor="_Toc24396" w:history="1">
        <w:r>
          <w:rPr>
            <w:rFonts w:ascii="仿宋" w:eastAsia="仿宋" w:hAnsi="仿宋" w:cs="仿宋" w:hint="eastAsia"/>
            <w:lang w:eastAsia="zh-CN"/>
          </w:rPr>
          <w:t>一、社会影响分析</w:t>
        </w:r>
        <w:r>
          <w:tab/>
        </w:r>
        <w:r>
          <w:fldChar w:fldCharType="begin"/>
        </w:r>
        <w:r>
          <w:instrText xml:space="preserve"> PAGEREF _Toc24396 \h </w:instrText>
        </w:r>
        <w:r>
          <w:fldChar w:fldCharType="separate"/>
        </w:r>
        <w:r>
          <w:t>3</w:t>
        </w:r>
        <w:r>
          <w:fldChar w:fldCharType="end"/>
        </w:r>
      </w:hyperlink>
    </w:p>
    <w:p>
      <w:pPr>
        <w:pStyle w:val="TOC2"/>
        <w:tabs>
          <w:tab w:val="right" w:leader="dot" w:pos="8306"/>
        </w:tabs>
      </w:pPr>
      <w:hyperlink w:anchor="_Toc20221" w:history="1">
        <w:r>
          <w:rPr>
            <w:rFonts w:ascii="仿宋" w:eastAsia="仿宋" w:hAnsi="仿宋" w:cs="仿宋" w:hint="eastAsia"/>
            <w:lang w:eastAsia="zh-CN"/>
          </w:rPr>
          <w:t>(一)、社会影响效果分析</w:t>
        </w:r>
        <w:r>
          <w:tab/>
        </w:r>
        <w:r>
          <w:fldChar w:fldCharType="begin"/>
        </w:r>
        <w:r>
          <w:instrText xml:space="preserve"> PAGEREF _Toc20221 \h </w:instrText>
        </w:r>
        <w:r>
          <w:fldChar w:fldCharType="separate"/>
        </w:r>
        <w:r>
          <w:t>3</w:t>
        </w:r>
        <w:r>
          <w:fldChar w:fldCharType="end"/>
        </w:r>
      </w:hyperlink>
    </w:p>
    <w:p>
      <w:pPr>
        <w:pStyle w:val="TOC2"/>
        <w:tabs>
          <w:tab w:val="right" w:leader="dot" w:pos="8306"/>
        </w:tabs>
      </w:pPr>
      <w:hyperlink w:anchor="_Toc20075" w:history="1">
        <w:r>
          <w:rPr>
            <w:rFonts w:ascii="仿宋" w:eastAsia="仿宋" w:hAnsi="仿宋" w:cs="仿宋" w:hint="eastAsia"/>
            <w:lang w:eastAsia="zh-CN"/>
          </w:rPr>
          <w:t>(二)、社会适应性分析</w:t>
        </w:r>
        <w:r>
          <w:tab/>
        </w:r>
        <w:r>
          <w:fldChar w:fldCharType="begin"/>
        </w:r>
        <w:r>
          <w:instrText xml:space="preserve"> PAGEREF _Toc20075 \h </w:instrText>
        </w:r>
        <w:r>
          <w:fldChar w:fldCharType="separate"/>
        </w:r>
        <w:r>
          <w:t>5</w:t>
        </w:r>
        <w:r>
          <w:fldChar w:fldCharType="end"/>
        </w:r>
      </w:hyperlink>
    </w:p>
    <w:p>
      <w:pPr>
        <w:pStyle w:val="TOC2"/>
        <w:tabs>
          <w:tab w:val="right" w:leader="dot" w:pos="8306"/>
        </w:tabs>
      </w:pPr>
      <w:hyperlink w:anchor="_Toc17100" w:history="1">
        <w:r>
          <w:rPr>
            <w:rFonts w:ascii="仿宋" w:eastAsia="仿宋" w:hAnsi="仿宋" w:cs="仿宋" w:hint="eastAsia"/>
            <w:lang w:eastAsia="zh-CN"/>
          </w:rPr>
          <w:t>(三)、社会风险及对策分析</w:t>
        </w:r>
        <w:r>
          <w:tab/>
        </w:r>
        <w:r>
          <w:fldChar w:fldCharType="begin"/>
        </w:r>
        <w:r>
          <w:instrText xml:space="preserve"> PAGEREF _Toc17100 \h </w:instrText>
        </w:r>
        <w:r>
          <w:fldChar w:fldCharType="separate"/>
        </w:r>
        <w:r>
          <w:t>7</w:t>
        </w:r>
        <w:r>
          <w:fldChar w:fldCharType="end"/>
        </w:r>
      </w:hyperlink>
    </w:p>
    <w:p>
      <w:pPr>
        <w:pStyle w:val="TOC1"/>
        <w:tabs>
          <w:tab w:val="right" w:leader="dot" w:pos="8306"/>
        </w:tabs>
      </w:pPr>
      <w:hyperlink w:anchor="_Toc13083" w:history="1">
        <w:r>
          <w:rPr>
            <w:rFonts w:ascii="仿宋" w:eastAsia="仿宋" w:hAnsi="仿宋" w:cs="仿宋" w:hint="eastAsia"/>
            <w:lang w:eastAsia="zh-CN"/>
          </w:rPr>
          <w:t>二、环境和生态影响分析</w:t>
        </w:r>
        <w:r>
          <w:tab/>
        </w:r>
        <w:r>
          <w:fldChar w:fldCharType="begin"/>
        </w:r>
        <w:r>
          <w:instrText xml:space="preserve"> PAGEREF _Toc13083 \h </w:instrText>
        </w:r>
        <w:r>
          <w:fldChar w:fldCharType="separate"/>
        </w:r>
        <w:r>
          <w:t>10</w:t>
        </w:r>
        <w:r>
          <w:fldChar w:fldCharType="end"/>
        </w:r>
      </w:hyperlink>
    </w:p>
    <w:p>
      <w:pPr>
        <w:pStyle w:val="TOC2"/>
        <w:tabs>
          <w:tab w:val="right" w:leader="dot" w:pos="8306"/>
        </w:tabs>
      </w:pPr>
      <w:hyperlink w:anchor="_Toc18829" w:history="1">
        <w:r>
          <w:rPr>
            <w:rFonts w:ascii="仿宋" w:eastAsia="仿宋" w:hAnsi="仿宋" w:cs="仿宋" w:hint="eastAsia"/>
            <w:lang w:eastAsia="zh-CN"/>
          </w:rPr>
          <w:t>(一)、环境和生态现状</w:t>
        </w:r>
        <w:r>
          <w:tab/>
        </w:r>
        <w:r>
          <w:fldChar w:fldCharType="begin"/>
        </w:r>
        <w:r>
          <w:instrText xml:space="preserve"> PAGEREF _Toc18829 \h </w:instrText>
        </w:r>
        <w:r>
          <w:fldChar w:fldCharType="separate"/>
        </w:r>
        <w:r>
          <w:t>10</w:t>
        </w:r>
        <w:r>
          <w:fldChar w:fldCharType="end"/>
        </w:r>
      </w:hyperlink>
    </w:p>
    <w:p>
      <w:pPr>
        <w:pStyle w:val="TOC2"/>
        <w:tabs>
          <w:tab w:val="right" w:leader="dot" w:pos="8306"/>
        </w:tabs>
      </w:pPr>
      <w:hyperlink w:anchor="_Toc8455" w:history="1">
        <w:r>
          <w:rPr>
            <w:rFonts w:ascii="仿宋" w:eastAsia="仿宋" w:hAnsi="仿宋" w:cs="仿宋" w:hint="eastAsia"/>
            <w:lang w:eastAsia="zh-CN"/>
          </w:rPr>
          <w:t>(二)、生态环境影响分析</w:t>
        </w:r>
        <w:r>
          <w:tab/>
        </w:r>
        <w:r>
          <w:fldChar w:fldCharType="begin"/>
        </w:r>
        <w:r>
          <w:instrText xml:space="preserve"> PAGEREF _Toc8455 \h </w:instrText>
        </w:r>
        <w:r>
          <w:fldChar w:fldCharType="separate"/>
        </w:r>
        <w:r>
          <w:t>12</w:t>
        </w:r>
        <w:r>
          <w:fldChar w:fldCharType="end"/>
        </w:r>
      </w:hyperlink>
    </w:p>
    <w:p>
      <w:pPr>
        <w:pStyle w:val="TOC2"/>
        <w:tabs>
          <w:tab w:val="right" w:leader="dot" w:pos="8306"/>
        </w:tabs>
      </w:pPr>
      <w:hyperlink w:anchor="_Toc5973" w:history="1">
        <w:r>
          <w:rPr>
            <w:rFonts w:ascii="仿宋" w:eastAsia="仿宋" w:hAnsi="仿宋" w:cs="仿宋" w:hint="eastAsia"/>
            <w:lang w:eastAsia="zh-CN"/>
          </w:rPr>
          <w:t>(三)、生态环境保护措施</w:t>
        </w:r>
        <w:r>
          <w:tab/>
        </w:r>
        <w:r>
          <w:fldChar w:fldCharType="begin"/>
        </w:r>
        <w:r>
          <w:instrText xml:space="preserve"> PAGEREF _Toc5973 \h </w:instrText>
        </w:r>
        <w:r>
          <w:fldChar w:fldCharType="separate"/>
        </w:r>
        <w:r>
          <w:t>13</w:t>
        </w:r>
        <w:r>
          <w:fldChar w:fldCharType="end"/>
        </w:r>
      </w:hyperlink>
    </w:p>
    <w:p>
      <w:pPr>
        <w:pStyle w:val="TOC2"/>
        <w:tabs>
          <w:tab w:val="right" w:leader="dot" w:pos="8306"/>
        </w:tabs>
      </w:pPr>
      <w:hyperlink w:anchor="_Toc5802" w:history="1">
        <w:r>
          <w:rPr>
            <w:rFonts w:ascii="仿宋" w:eastAsia="仿宋" w:hAnsi="仿宋" w:cs="仿宋" w:hint="eastAsia"/>
            <w:lang w:eastAsia="zh-CN"/>
          </w:rPr>
          <w:t>(四)、地质灾害影响分析</w:t>
        </w:r>
        <w:r>
          <w:tab/>
        </w:r>
        <w:r>
          <w:fldChar w:fldCharType="begin"/>
        </w:r>
        <w:r>
          <w:instrText xml:space="preserve"> PAGEREF _Toc5802 \h </w:instrText>
        </w:r>
        <w:r>
          <w:fldChar w:fldCharType="separate"/>
        </w:r>
        <w:r>
          <w:t>15</w:t>
        </w:r>
        <w:r>
          <w:fldChar w:fldCharType="end"/>
        </w:r>
      </w:hyperlink>
    </w:p>
    <w:p>
      <w:pPr>
        <w:pStyle w:val="TOC2"/>
        <w:tabs>
          <w:tab w:val="right" w:leader="dot" w:pos="8306"/>
        </w:tabs>
      </w:pPr>
      <w:hyperlink w:anchor="_Toc10402" w:history="1">
        <w:r>
          <w:rPr>
            <w:rFonts w:ascii="仿宋" w:eastAsia="仿宋" w:hAnsi="仿宋" w:cs="仿宋" w:hint="eastAsia"/>
            <w:lang w:eastAsia="zh-CN"/>
          </w:rPr>
          <w:t>(五)、特殊环境影响</w:t>
        </w:r>
        <w:r>
          <w:tab/>
        </w:r>
        <w:r>
          <w:fldChar w:fldCharType="begin"/>
        </w:r>
        <w:r>
          <w:instrText xml:space="preserve"> PAGEREF _Toc10402 \h </w:instrText>
        </w:r>
        <w:r>
          <w:fldChar w:fldCharType="separate"/>
        </w:r>
        <w:r>
          <w:t>16</w:t>
        </w:r>
        <w:r>
          <w:fldChar w:fldCharType="end"/>
        </w:r>
      </w:hyperlink>
    </w:p>
    <w:p>
      <w:pPr>
        <w:pStyle w:val="TOC1"/>
        <w:tabs>
          <w:tab w:val="right" w:leader="dot" w:pos="8306"/>
        </w:tabs>
      </w:pPr>
      <w:hyperlink w:anchor="_Toc24263" w:history="1">
        <w:r>
          <w:rPr>
            <w:rFonts w:ascii="仿宋" w:eastAsia="仿宋" w:hAnsi="仿宋" w:cs="仿宋" w:hint="eastAsia"/>
            <w:lang w:eastAsia="zh-CN"/>
          </w:rPr>
          <w:t>三、财务管理与成本控制</w:t>
        </w:r>
        <w:r>
          <w:tab/>
        </w:r>
        <w:r>
          <w:fldChar w:fldCharType="begin"/>
        </w:r>
        <w:r>
          <w:instrText xml:space="preserve"> PAGEREF _Toc24263 \h </w:instrText>
        </w:r>
        <w:r>
          <w:fldChar w:fldCharType="separate"/>
        </w:r>
        <w:r>
          <w:t>17</w:t>
        </w:r>
        <w:r>
          <w:fldChar w:fldCharType="end"/>
        </w:r>
      </w:hyperlink>
    </w:p>
    <w:p>
      <w:pPr>
        <w:pStyle w:val="TOC2"/>
        <w:tabs>
          <w:tab w:val="right" w:leader="dot" w:pos="8306"/>
        </w:tabs>
      </w:pPr>
      <w:hyperlink w:anchor="_Toc25696" w:history="1">
        <w:r>
          <w:rPr>
            <w:rFonts w:ascii="仿宋" w:eastAsia="仿宋" w:hAnsi="仿宋" w:cs="仿宋" w:hint="eastAsia"/>
            <w:lang w:eastAsia="zh-CN"/>
          </w:rPr>
          <w:t>(一)、财务管理体系建设</w:t>
        </w:r>
        <w:r>
          <w:tab/>
        </w:r>
        <w:r>
          <w:fldChar w:fldCharType="begin"/>
        </w:r>
        <w:r>
          <w:instrText xml:space="preserve"> PAGEREF _Toc25696 \h </w:instrText>
        </w:r>
        <w:r>
          <w:fldChar w:fldCharType="separate"/>
        </w:r>
        <w:r>
          <w:t>17</w:t>
        </w:r>
        <w:r>
          <w:fldChar w:fldCharType="end"/>
        </w:r>
      </w:hyperlink>
    </w:p>
    <w:p>
      <w:pPr>
        <w:pStyle w:val="TOC2"/>
        <w:tabs>
          <w:tab w:val="right" w:leader="dot" w:pos="8306"/>
        </w:tabs>
      </w:pPr>
      <w:hyperlink w:anchor="_Toc22251" w:history="1">
        <w:r>
          <w:rPr>
            <w:rFonts w:ascii="仿宋" w:eastAsia="仿宋" w:hAnsi="仿宋" w:cs="仿宋" w:hint="eastAsia"/>
            <w:lang w:eastAsia="zh-CN"/>
          </w:rPr>
          <w:t>(二)、成本控制措施</w:t>
        </w:r>
        <w:r>
          <w:tab/>
        </w:r>
        <w:r>
          <w:fldChar w:fldCharType="begin"/>
        </w:r>
        <w:r>
          <w:instrText xml:space="preserve"> PAGEREF _Toc22251 \h </w:instrText>
        </w:r>
        <w:r>
          <w:fldChar w:fldCharType="separate"/>
        </w:r>
        <w:r>
          <w:t>18</w:t>
        </w:r>
        <w:r>
          <w:fldChar w:fldCharType="end"/>
        </w:r>
      </w:hyperlink>
    </w:p>
    <w:p>
      <w:pPr>
        <w:pStyle w:val="TOC1"/>
        <w:tabs>
          <w:tab w:val="right" w:leader="dot" w:pos="8306"/>
        </w:tabs>
      </w:pPr>
      <w:hyperlink w:anchor="_Toc17140" w:history="1">
        <w:r>
          <w:rPr>
            <w:rFonts w:ascii="仿宋" w:eastAsia="仿宋" w:hAnsi="仿宋" w:cs="仿宋" w:hint="eastAsia"/>
            <w:lang w:eastAsia="zh-CN"/>
          </w:rPr>
          <w:t>四、发展规划、产业政策和行业准入分析</w:t>
        </w:r>
        <w:r>
          <w:tab/>
        </w:r>
        <w:r>
          <w:fldChar w:fldCharType="begin"/>
        </w:r>
        <w:r>
          <w:instrText xml:space="preserve"> PAGEREF _Toc17140 \h </w:instrText>
        </w:r>
        <w:r>
          <w:fldChar w:fldCharType="separate"/>
        </w:r>
        <w:r>
          <w:t>20</w:t>
        </w:r>
        <w:r>
          <w:fldChar w:fldCharType="end"/>
        </w:r>
      </w:hyperlink>
    </w:p>
    <w:p>
      <w:pPr>
        <w:pStyle w:val="TOC2"/>
        <w:tabs>
          <w:tab w:val="right" w:leader="dot" w:pos="8306"/>
        </w:tabs>
      </w:pPr>
      <w:hyperlink w:anchor="_Toc2765" w:history="1">
        <w:r>
          <w:rPr>
            <w:rFonts w:ascii="仿宋" w:eastAsia="仿宋" w:hAnsi="仿宋" w:cs="仿宋" w:hint="eastAsia"/>
            <w:lang w:eastAsia="zh-CN"/>
          </w:rPr>
          <w:t>(一)、发展规划分析</w:t>
        </w:r>
        <w:r>
          <w:tab/>
        </w:r>
        <w:r>
          <w:fldChar w:fldCharType="begin"/>
        </w:r>
        <w:r>
          <w:instrText xml:space="preserve"> PAGEREF _Toc2765 \h </w:instrText>
        </w:r>
        <w:r>
          <w:fldChar w:fldCharType="separate"/>
        </w:r>
        <w:r>
          <w:t>20</w:t>
        </w:r>
        <w:r>
          <w:fldChar w:fldCharType="end"/>
        </w:r>
      </w:hyperlink>
    </w:p>
    <w:p>
      <w:pPr>
        <w:pStyle w:val="TOC2"/>
        <w:tabs>
          <w:tab w:val="right" w:leader="dot" w:pos="8306"/>
        </w:tabs>
      </w:pPr>
      <w:hyperlink w:anchor="_Toc19092" w:history="1">
        <w:r>
          <w:rPr>
            <w:rFonts w:ascii="仿宋" w:eastAsia="仿宋" w:hAnsi="仿宋" w:cs="仿宋" w:hint="eastAsia"/>
            <w:lang w:eastAsia="zh-CN"/>
          </w:rPr>
          <w:t>(二)、产业政策分析</w:t>
        </w:r>
        <w:r>
          <w:tab/>
        </w:r>
        <w:r>
          <w:fldChar w:fldCharType="begin"/>
        </w:r>
        <w:r>
          <w:instrText xml:space="preserve"> PAGEREF _Toc19092 \h </w:instrText>
        </w:r>
        <w:r>
          <w:fldChar w:fldCharType="separate"/>
        </w:r>
        <w:r>
          <w:t>21</w:t>
        </w:r>
        <w:r>
          <w:fldChar w:fldCharType="end"/>
        </w:r>
      </w:hyperlink>
    </w:p>
    <w:p>
      <w:pPr>
        <w:pStyle w:val="TOC2"/>
        <w:tabs>
          <w:tab w:val="right" w:leader="dot" w:pos="8306"/>
        </w:tabs>
      </w:pPr>
      <w:hyperlink w:anchor="_Toc21436" w:history="1">
        <w:r>
          <w:rPr>
            <w:rFonts w:ascii="仿宋" w:eastAsia="仿宋" w:hAnsi="仿宋" w:cs="仿宋" w:hint="eastAsia"/>
            <w:lang w:eastAsia="zh-CN"/>
          </w:rPr>
          <w:t>(三)、行业准入分析</w:t>
        </w:r>
        <w:r>
          <w:tab/>
        </w:r>
        <w:r>
          <w:fldChar w:fldCharType="begin"/>
        </w:r>
        <w:r>
          <w:instrText xml:space="preserve"> PAGEREF _Toc21436 \h </w:instrText>
        </w:r>
        <w:r>
          <w:fldChar w:fldCharType="separate"/>
        </w:r>
        <w:r>
          <w:t>23</w:t>
        </w:r>
        <w:r>
          <w:fldChar w:fldCharType="end"/>
        </w:r>
      </w:hyperlink>
    </w:p>
    <w:p>
      <w:pPr>
        <w:pStyle w:val="TOC1"/>
        <w:tabs>
          <w:tab w:val="right" w:leader="dot" w:pos="8306"/>
        </w:tabs>
      </w:pPr>
      <w:hyperlink w:anchor="_Toc29565" w:history="1">
        <w:r>
          <w:rPr>
            <w:rFonts w:ascii="仿宋" w:eastAsia="仿宋" w:hAnsi="仿宋" w:cs="仿宋" w:hint="eastAsia"/>
            <w:lang w:eastAsia="zh-CN"/>
          </w:rPr>
          <w:t>五、气肥煤项目概论</w:t>
        </w:r>
        <w:r>
          <w:tab/>
        </w:r>
        <w:r>
          <w:fldChar w:fldCharType="begin"/>
        </w:r>
        <w:r>
          <w:instrText xml:space="preserve"> PAGEREF _Toc29565 \h </w:instrText>
        </w:r>
        <w:r>
          <w:fldChar w:fldCharType="separate"/>
        </w:r>
        <w:r>
          <w:t>24</w:t>
        </w:r>
        <w:r>
          <w:fldChar w:fldCharType="end"/>
        </w:r>
      </w:hyperlink>
    </w:p>
    <w:p>
      <w:pPr>
        <w:pStyle w:val="TOC2"/>
        <w:tabs>
          <w:tab w:val="right" w:leader="dot" w:pos="8306"/>
        </w:tabs>
      </w:pPr>
      <w:hyperlink w:anchor="_Toc25730" w:history="1">
        <w:r>
          <w:rPr>
            <w:rFonts w:ascii="仿宋" w:eastAsia="仿宋" w:hAnsi="仿宋" w:cs="仿宋" w:hint="eastAsia"/>
            <w:lang w:eastAsia="zh-CN"/>
          </w:rPr>
          <w:t>(一)、项目申报单位概况</w:t>
        </w:r>
        <w:r>
          <w:tab/>
        </w:r>
        <w:r>
          <w:fldChar w:fldCharType="begin"/>
        </w:r>
        <w:r>
          <w:instrText xml:space="preserve"> PAGEREF _Toc25730 \h </w:instrText>
        </w:r>
        <w:r>
          <w:fldChar w:fldCharType="separate"/>
        </w:r>
        <w:r>
          <w:t>24</w:t>
        </w:r>
        <w:r>
          <w:fldChar w:fldCharType="end"/>
        </w:r>
      </w:hyperlink>
    </w:p>
    <w:p>
      <w:pPr>
        <w:pStyle w:val="TOC2"/>
        <w:tabs>
          <w:tab w:val="right" w:leader="dot" w:pos="8306"/>
        </w:tabs>
      </w:pPr>
      <w:hyperlink w:anchor="_Toc23239" w:history="1">
        <w:r>
          <w:rPr>
            <w:rFonts w:ascii="仿宋" w:eastAsia="仿宋" w:hAnsi="仿宋" w:cs="仿宋" w:hint="eastAsia"/>
            <w:lang w:eastAsia="zh-CN"/>
          </w:rPr>
          <w:t>(二)、项目概况</w:t>
        </w:r>
        <w:r>
          <w:tab/>
        </w:r>
        <w:r>
          <w:fldChar w:fldCharType="begin"/>
        </w:r>
        <w:r>
          <w:instrText xml:space="preserve"> PAGEREF _Toc23239 \h </w:instrText>
        </w:r>
        <w:r>
          <w:fldChar w:fldCharType="separate"/>
        </w:r>
        <w:r>
          <w:t>25</w:t>
        </w:r>
        <w:r>
          <w:fldChar w:fldCharType="end"/>
        </w:r>
      </w:hyperlink>
    </w:p>
    <w:p>
      <w:pPr>
        <w:pStyle w:val="TOC1"/>
        <w:tabs>
          <w:tab w:val="right" w:leader="dot" w:pos="8306"/>
        </w:tabs>
      </w:pPr>
      <w:hyperlink w:anchor="_Toc11625" w:history="1">
        <w:r>
          <w:rPr>
            <w:rFonts w:ascii="仿宋" w:eastAsia="仿宋" w:hAnsi="仿宋" w:cs="仿宋" w:hint="eastAsia"/>
            <w:lang w:eastAsia="zh-CN"/>
          </w:rPr>
          <w:t>六、经济影响分析</w:t>
        </w:r>
        <w:r>
          <w:tab/>
        </w:r>
        <w:r>
          <w:fldChar w:fldCharType="begin"/>
        </w:r>
        <w:r>
          <w:instrText xml:space="preserve"> PAGEREF _Toc11625 \h </w:instrText>
        </w:r>
        <w:r>
          <w:fldChar w:fldCharType="separate"/>
        </w:r>
        <w:r>
          <w:t>28</w:t>
        </w:r>
        <w:r>
          <w:fldChar w:fldCharType="end"/>
        </w:r>
      </w:hyperlink>
    </w:p>
    <w:p>
      <w:pPr>
        <w:pStyle w:val="TOC2"/>
        <w:tabs>
          <w:tab w:val="right" w:leader="dot" w:pos="8306"/>
        </w:tabs>
      </w:pPr>
      <w:hyperlink w:anchor="_Toc8421" w:history="1">
        <w:r>
          <w:rPr>
            <w:rFonts w:ascii="仿宋" w:eastAsia="仿宋" w:hAnsi="仿宋" w:cs="仿宋" w:hint="eastAsia"/>
            <w:lang w:eastAsia="zh-CN"/>
          </w:rPr>
          <w:t>(一)、经济费用效益或费用效果分析</w:t>
        </w:r>
        <w:r>
          <w:tab/>
        </w:r>
        <w:r>
          <w:fldChar w:fldCharType="begin"/>
        </w:r>
        <w:r>
          <w:instrText xml:space="preserve"> PAGEREF _Toc8421 \h </w:instrText>
        </w:r>
        <w:r>
          <w:fldChar w:fldCharType="separate"/>
        </w:r>
        <w:r>
          <w:t>28</w:t>
        </w:r>
        <w:r>
          <w:fldChar w:fldCharType="end"/>
        </w:r>
      </w:hyperlink>
    </w:p>
    <w:p>
      <w:pPr>
        <w:pStyle w:val="TOC2"/>
        <w:tabs>
          <w:tab w:val="right" w:leader="dot" w:pos="8306"/>
        </w:tabs>
      </w:pPr>
      <w:hyperlink w:anchor="_Toc8505" w:history="1">
        <w:r>
          <w:rPr>
            <w:rFonts w:ascii="仿宋" w:eastAsia="仿宋" w:hAnsi="仿宋" w:cs="仿宋" w:hint="eastAsia"/>
            <w:lang w:eastAsia="zh-CN"/>
          </w:rPr>
          <w:t>(二)、行业影响分析</w:t>
        </w:r>
        <w:r>
          <w:tab/>
        </w:r>
        <w:r>
          <w:fldChar w:fldCharType="begin"/>
        </w:r>
        <w:r>
          <w:instrText xml:space="preserve"> PAGEREF _Toc8505 \h </w:instrText>
        </w:r>
        <w:r>
          <w:fldChar w:fldCharType="separate"/>
        </w:r>
        <w:r>
          <w:t>30</w:t>
        </w:r>
        <w:r>
          <w:fldChar w:fldCharType="end"/>
        </w:r>
      </w:hyperlink>
    </w:p>
    <w:p>
      <w:pPr>
        <w:pStyle w:val="TOC2"/>
        <w:tabs>
          <w:tab w:val="right" w:leader="dot" w:pos="8306"/>
        </w:tabs>
      </w:pPr>
      <w:hyperlink w:anchor="_Toc30995" w:history="1">
        <w:r>
          <w:rPr>
            <w:rFonts w:ascii="仿宋" w:eastAsia="仿宋" w:hAnsi="仿宋" w:cs="仿宋" w:hint="eastAsia"/>
            <w:lang w:eastAsia="zh-CN"/>
          </w:rPr>
          <w:t>(三)、区域经济影响分析</w:t>
        </w:r>
        <w:r>
          <w:tab/>
        </w:r>
        <w:r>
          <w:fldChar w:fldCharType="begin"/>
        </w:r>
        <w:r>
          <w:instrText xml:space="preserve"> PAGEREF _Toc30995 \h </w:instrText>
        </w:r>
        <w:r>
          <w:fldChar w:fldCharType="separate"/>
        </w:r>
        <w:r>
          <w:t>32</w:t>
        </w:r>
        <w:r>
          <w:fldChar w:fldCharType="end"/>
        </w:r>
      </w:hyperlink>
    </w:p>
    <w:p>
      <w:pPr>
        <w:pStyle w:val="TOC2"/>
        <w:tabs>
          <w:tab w:val="right" w:leader="dot" w:pos="8306"/>
        </w:tabs>
      </w:pPr>
      <w:hyperlink w:anchor="_Toc27506" w:history="1">
        <w:r>
          <w:rPr>
            <w:rFonts w:ascii="仿宋" w:eastAsia="仿宋" w:hAnsi="仿宋" w:cs="仿宋" w:hint="eastAsia"/>
            <w:lang w:eastAsia="zh-CN"/>
          </w:rPr>
          <w:t>(四)、宏观经济影响分析</w:t>
        </w:r>
        <w:r>
          <w:tab/>
        </w:r>
        <w:r>
          <w:fldChar w:fldCharType="begin"/>
        </w:r>
        <w:r>
          <w:instrText xml:space="preserve"> PAGEREF _Toc27506 \h </w:instrText>
        </w:r>
        <w:r>
          <w:fldChar w:fldCharType="separate"/>
        </w:r>
        <w:r>
          <w:t>33</w:t>
        </w:r>
        <w:r>
          <w:fldChar w:fldCharType="end"/>
        </w:r>
      </w:hyperlink>
    </w:p>
    <w:p>
      <w:pPr>
        <w:pStyle w:val="TOC1"/>
        <w:tabs>
          <w:tab w:val="right" w:leader="dot" w:pos="8306"/>
        </w:tabs>
      </w:pPr>
      <w:hyperlink w:anchor="_Toc22846" w:history="1">
        <w:r>
          <w:rPr>
            <w:rFonts w:ascii="仿宋" w:eastAsia="仿宋" w:hAnsi="仿宋" w:cs="仿宋" w:hint="eastAsia"/>
            <w:lang w:eastAsia="zh-CN"/>
          </w:rPr>
          <w:t>七、经济效益与社会效益优化</w:t>
        </w:r>
        <w:r>
          <w:tab/>
        </w:r>
        <w:r>
          <w:fldChar w:fldCharType="begin"/>
        </w:r>
        <w:r>
          <w:instrText xml:space="preserve"> PAGEREF _Toc22846 \h </w:instrText>
        </w:r>
        <w:r>
          <w:fldChar w:fldCharType="separate"/>
        </w:r>
        <w:r>
          <w:t>35</w:t>
        </w:r>
        <w:r>
          <w:fldChar w:fldCharType="end"/>
        </w:r>
      </w:hyperlink>
    </w:p>
    <w:p>
      <w:pPr>
        <w:pStyle w:val="TOC2"/>
        <w:tabs>
          <w:tab w:val="right" w:leader="dot" w:pos="8306"/>
        </w:tabs>
      </w:pPr>
      <w:hyperlink w:anchor="_Toc26896" w:history="1">
        <w:r>
          <w:rPr>
            <w:rFonts w:ascii="仿宋" w:eastAsia="仿宋" w:hAnsi="仿宋" w:cs="仿宋" w:hint="eastAsia"/>
            <w:lang w:eastAsia="zh-CN"/>
          </w:rPr>
          <w:t>(一)、经济效益提升策略</w:t>
        </w:r>
        <w:r>
          <w:tab/>
        </w:r>
        <w:r>
          <w:fldChar w:fldCharType="begin"/>
        </w:r>
        <w:r>
          <w:instrText xml:space="preserve"> PAGEREF _Toc26896 \h </w:instrText>
        </w:r>
        <w:r>
          <w:fldChar w:fldCharType="separate"/>
        </w:r>
        <w:r>
          <w:t>35</w:t>
        </w:r>
        <w:r>
          <w:fldChar w:fldCharType="end"/>
        </w:r>
      </w:hyperlink>
    </w:p>
    <w:p>
      <w:pPr>
        <w:pStyle w:val="TOC2"/>
        <w:tabs>
          <w:tab w:val="right" w:leader="dot" w:pos="8306"/>
        </w:tabs>
      </w:pPr>
      <w:hyperlink w:anchor="_Toc30252" w:history="1">
        <w:r>
          <w:rPr>
            <w:rFonts w:ascii="仿宋" w:eastAsia="仿宋" w:hAnsi="仿宋" w:cs="仿宋" w:hint="eastAsia"/>
            <w:lang w:eastAsia="zh-CN"/>
          </w:rPr>
          <w:t>(二)、社会效益增强方案</w:t>
        </w:r>
        <w:r>
          <w:tab/>
        </w:r>
        <w:r>
          <w:fldChar w:fldCharType="begin"/>
        </w:r>
        <w:r>
          <w:instrText xml:space="preserve"> PAGEREF _Toc30252 \h </w:instrText>
        </w:r>
        <w:r>
          <w:fldChar w:fldCharType="separate"/>
        </w:r>
        <w:r>
          <w:t>36</w:t>
        </w:r>
        <w:r>
          <w:fldChar w:fldCharType="end"/>
        </w:r>
      </w:hyperlink>
    </w:p>
    <w:p>
      <w:pPr>
        <w:pStyle w:val="TOC1"/>
        <w:tabs>
          <w:tab w:val="right" w:leader="dot" w:pos="8306"/>
        </w:tabs>
      </w:pPr>
      <w:hyperlink w:anchor="_Toc143" w:history="1">
        <w:r>
          <w:rPr>
            <w:rFonts w:ascii="仿宋" w:eastAsia="仿宋" w:hAnsi="仿宋" w:cs="仿宋" w:hint="eastAsia"/>
            <w:lang w:eastAsia="zh-CN"/>
          </w:rPr>
          <w:t>八、项目实施与管理方案</w:t>
        </w:r>
        <w:r>
          <w:tab/>
        </w:r>
        <w:r>
          <w:fldChar w:fldCharType="begin"/>
        </w:r>
        <w:r>
          <w:instrText xml:space="preserve"> PAGEREF _Toc143 \h </w:instrText>
        </w:r>
        <w:r>
          <w:fldChar w:fldCharType="separate"/>
        </w:r>
        <w:r>
          <w:t>37</w:t>
        </w:r>
        <w:r>
          <w:fldChar w:fldCharType="end"/>
        </w:r>
      </w:hyperlink>
    </w:p>
    <w:p>
      <w:pPr>
        <w:pStyle w:val="TOC2"/>
        <w:tabs>
          <w:tab w:val="right" w:leader="dot" w:pos="8306"/>
        </w:tabs>
      </w:pPr>
      <w:hyperlink w:anchor="_Toc22001" w:history="1">
        <w:r>
          <w:rPr>
            <w:rFonts w:ascii="仿宋" w:eastAsia="仿宋" w:hAnsi="仿宋" w:cs="仿宋" w:hint="eastAsia"/>
            <w:lang w:eastAsia="zh-CN"/>
          </w:rPr>
          <w:t>(一)、项目实施计划</w:t>
        </w:r>
        <w:r>
          <w:tab/>
        </w:r>
        <w:r>
          <w:fldChar w:fldCharType="begin"/>
        </w:r>
        <w:r>
          <w:instrText xml:space="preserve"> PAGEREF _Toc22001 \h </w:instrText>
        </w:r>
        <w:r>
          <w:fldChar w:fldCharType="separate"/>
        </w:r>
        <w:r>
          <w:t>37</w:t>
        </w:r>
        <w:r>
          <w:fldChar w:fldCharType="end"/>
        </w:r>
      </w:hyperlink>
    </w:p>
    <w:p>
      <w:pPr>
        <w:pStyle w:val="TOC2"/>
        <w:tabs>
          <w:tab w:val="right" w:leader="dot" w:pos="8306"/>
        </w:tabs>
      </w:pPr>
      <w:hyperlink w:anchor="_Toc6935" w:history="1">
        <w:r>
          <w:rPr>
            <w:rFonts w:ascii="仿宋" w:eastAsia="仿宋" w:hAnsi="仿宋" w:cs="仿宋" w:hint="eastAsia"/>
            <w:lang w:eastAsia="zh-CN"/>
          </w:rPr>
          <w:t>(二)、项目组织机构与职责</w:t>
        </w:r>
        <w:r>
          <w:tab/>
        </w:r>
        <w:r>
          <w:fldChar w:fldCharType="begin"/>
        </w:r>
        <w:r>
          <w:instrText xml:space="preserve"> PAGEREF _Toc6935 \h </w:instrText>
        </w:r>
        <w:r>
          <w:fldChar w:fldCharType="separate"/>
        </w:r>
        <w:r>
          <w:t>38</w:t>
        </w:r>
        <w:r>
          <w:fldChar w:fldCharType="end"/>
        </w:r>
      </w:hyperlink>
    </w:p>
    <w:p>
      <w:pPr>
        <w:pStyle w:val="TOC2"/>
        <w:tabs>
          <w:tab w:val="right" w:leader="dot" w:pos="8306"/>
        </w:tabs>
      </w:pPr>
      <w:hyperlink w:anchor="_Toc21232" w:history="1">
        <w:r>
          <w:rPr>
            <w:rFonts w:ascii="仿宋" w:eastAsia="仿宋" w:hAnsi="仿宋" w:cs="仿宋" w:hint="eastAsia"/>
            <w:lang w:eastAsia="zh-CN"/>
          </w:rPr>
          <w:t>(三)、项目管理与监控体系</w:t>
        </w:r>
        <w:r>
          <w:tab/>
        </w:r>
        <w:r>
          <w:fldChar w:fldCharType="begin"/>
        </w:r>
        <w:r>
          <w:instrText xml:space="preserve"> PAGEREF _Toc21232 \h </w:instrText>
        </w:r>
        <w:r>
          <w:fldChar w:fldCharType="separate"/>
        </w:r>
        <w:r>
          <w:t>41</w:t>
        </w:r>
        <w:r>
          <w:fldChar w:fldCharType="end"/>
        </w:r>
      </w:hyperlink>
    </w:p>
    <w:p>
      <w:pPr>
        <w:pStyle w:val="TOC1"/>
        <w:tabs>
          <w:tab w:val="right" w:leader="dot" w:pos="8306"/>
        </w:tabs>
      </w:pPr>
      <w:hyperlink w:anchor="_Toc20466" w:history="1">
        <w:r>
          <w:rPr>
            <w:rFonts w:ascii="仿宋" w:eastAsia="仿宋" w:hAnsi="仿宋" w:cs="仿宋" w:hint="eastAsia"/>
            <w:lang w:eastAsia="zh-CN"/>
          </w:rPr>
          <w:t>九、项目质量与标准</w:t>
        </w:r>
        <w:r>
          <w:tab/>
        </w:r>
        <w:r>
          <w:fldChar w:fldCharType="begin"/>
        </w:r>
        <w:r>
          <w:instrText xml:space="preserve"> PAGEREF _Toc20466 \h </w:instrText>
        </w:r>
        <w:r>
          <w:fldChar w:fldCharType="separate"/>
        </w:r>
        <w:r>
          <w:t>42</w:t>
        </w:r>
        <w:r>
          <w:fldChar w:fldCharType="end"/>
        </w:r>
      </w:hyperlink>
    </w:p>
    <w:p>
      <w:pPr>
        <w:pStyle w:val="TOC2"/>
        <w:tabs>
          <w:tab w:val="right" w:leader="dot" w:pos="8306"/>
        </w:tabs>
      </w:pPr>
      <w:hyperlink w:anchor="_Toc31736" w:history="1">
        <w:r>
          <w:rPr>
            <w:rFonts w:ascii="仿宋" w:eastAsia="仿宋" w:hAnsi="仿宋" w:cs="仿宋" w:hint="eastAsia"/>
            <w:lang w:eastAsia="zh-CN"/>
          </w:rPr>
          <w:t>(一)、质量保障体系</w:t>
        </w:r>
        <w:r>
          <w:tab/>
        </w:r>
        <w:r>
          <w:fldChar w:fldCharType="begin"/>
        </w:r>
        <w:r>
          <w:instrText xml:space="preserve"> PAGEREF _Toc31736 \h </w:instrText>
        </w:r>
        <w:r>
          <w:fldChar w:fldCharType="separate"/>
        </w:r>
        <w:r>
          <w:t>42</w:t>
        </w:r>
        <w:r>
          <w:fldChar w:fldCharType="end"/>
        </w:r>
      </w:hyperlink>
    </w:p>
    <w:p>
      <w:pPr>
        <w:pStyle w:val="TOC2"/>
        <w:tabs>
          <w:tab w:val="right" w:leader="dot" w:pos="8306"/>
        </w:tabs>
      </w:pPr>
      <w:hyperlink w:anchor="_Toc7349" w:history="1">
        <w:r>
          <w:rPr>
            <w:rFonts w:ascii="仿宋" w:eastAsia="仿宋" w:hAnsi="仿宋" w:cs="仿宋" w:hint="eastAsia"/>
            <w:lang w:eastAsia="zh-CN"/>
          </w:rPr>
          <w:t>(二)、标准化作业流程</w:t>
        </w:r>
        <w:r>
          <w:tab/>
        </w:r>
        <w:r>
          <w:fldChar w:fldCharType="begin"/>
        </w:r>
        <w:r>
          <w:instrText xml:space="preserve"> PAGEREF _Toc7349 \h </w:instrText>
        </w:r>
        <w:r>
          <w:fldChar w:fldCharType="separate"/>
        </w:r>
        <w:r>
          <w:t>44</w:t>
        </w:r>
        <w:r>
          <w:fldChar w:fldCharType="end"/>
        </w:r>
      </w:hyperlink>
    </w:p>
    <w:p>
      <w:pPr>
        <w:pStyle w:val="TOC2"/>
        <w:tabs>
          <w:tab w:val="right" w:leader="dot" w:pos="8306"/>
        </w:tabs>
      </w:pPr>
      <w:hyperlink w:anchor="_Toc25152" w:history="1">
        <w:r>
          <w:rPr>
            <w:rFonts w:ascii="仿宋" w:eastAsia="仿宋" w:hAnsi="仿宋" w:cs="仿宋" w:hint="eastAsia"/>
            <w:lang w:eastAsia="zh-CN"/>
          </w:rPr>
          <w:t>(三)、质量监控与评估</w:t>
        </w:r>
        <w:r>
          <w:tab/>
        </w:r>
        <w:r>
          <w:fldChar w:fldCharType="begin"/>
        </w:r>
        <w:r>
          <w:instrText xml:space="preserve"> PAGEREF _Toc25152 \h </w:instrText>
        </w:r>
        <w:r>
          <w:fldChar w:fldCharType="separate"/>
        </w:r>
        <w:r>
          <w:t>45</w:t>
        </w:r>
        <w:r>
          <w:fldChar w:fldCharType="end"/>
        </w:r>
      </w:hyperlink>
    </w:p>
    <w:p>
      <w:pPr>
        <w:pStyle w:val="TOC2"/>
        <w:tabs>
          <w:tab w:val="right" w:leader="dot" w:pos="8306"/>
        </w:tabs>
      </w:pPr>
      <w:hyperlink w:anchor="_Toc6092" w:history="1">
        <w:r>
          <w:rPr>
            <w:rFonts w:ascii="仿宋" w:eastAsia="仿宋" w:hAnsi="仿宋" w:cs="仿宋" w:hint="eastAsia"/>
            <w:lang w:eastAsia="zh-CN"/>
          </w:rPr>
          <w:t>(四)、质量改进计划</w:t>
        </w:r>
        <w:r>
          <w:tab/>
        </w:r>
        <w:r>
          <w:fldChar w:fldCharType="begin"/>
        </w:r>
        <w:r>
          <w:instrText xml:space="preserve"> PAGEREF _Toc6092 \h </w:instrText>
        </w:r>
        <w:r>
          <w:fldChar w:fldCharType="separate"/>
        </w:r>
        <w:r>
          <w:t>46</w:t>
        </w:r>
        <w:r>
          <w:fldChar w:fldCharType="end"/>
        </w:r>
      </w:hyperlink>
    </w:p>
    <w:p>
      <w:pPr>
        <w:pStyle w:val="TOC1"/>
        <w:tabs>
          <w:tab w:val="right" w:leader="dot" w:pos="8306"/>
        </w:tabs>
      </w:pPr>
      <w:hyperlink w:anchor="_Toc11342" w:history="1">
        <w:r>
          <w:rPr>
            <w:rFonts w:ascii="仿宋" w:eastAsia="仿宋" w:hAnsi="仿宋" w:cs="仿宋" w:hint="eastAsia"/>
            <w:lang w:eastAsia="zh-CN"/>
          </w:rPr>
          <w:t>十、环境保护与绿色发展</w:t>
        </w:r>
        <w:r>
          <w:tab/>
        </w:r>
        <w:r>
          <w:fldChar w:fldCharType="begin"/>
        </w:r>
        <w:r>
          <w:instrText xml:space="preserve"> PAGEREF _Toc11342 \h </w:instrText>
        </w:r>
        <w:r>
          <w:fldChar w:fldCharType="separate"/>
        </w:r>
        <w:r>
          <w:t>48</w:t>
        </w:r>
        <w:r>
          <w:fldChar w:fldCharType="end"/>
        </w:r>
      </w:hyperlink>
    </w:p>
    <w:p>
      <w:pPr>
        <w:pStyle w:val="TOC2"/>
        <w:tabs>
          <w:tab w:val="right" w:leader="dot" w:pos="8306"/>
        </w:tabs>
      </w:pPr>
      <w:hyperlink w:anchor="_Toc14407" w:history="1">
        <w:r>
          <w:rPr>
            <w:rFonts w:ascii="仿宋" w:eastAsia="仿宋" w:hAnsi="仿宋" w:cs="仿宋" w:hint="eastAsia"/>
            <w:lang w:eastAsia="zh-CN"/>
          </w:rPr>
          <w:t>(一)、环境保护措施</w:t>
        </w:r>
        <w:r>
          <w:tab/>
        </w:r>
        <w:r>
          <w:fldChar w:fldCharType="begin"/>
        </w:r>
        <w:r>
          <w:instrText xml:space="preserve"> PAGEREF _Toc14407 \h </w:instrText>
        </w:r>
        <w:r>
          <w:fldChar w:fldCharType="separate"/>
        </w:r>
        <w:r>
          <w:t>48</w:t>
        </w:r>
        <w:r>
          <w:fldChar w:fldCharType="end"/>
        </w:r>
      </w:hyperlink>
    </w:p>
    <w:p>
      <w:pPr>
        <w:pStyle w:val="TOC2"/>
        <w:tabs>
          <w:tab w:val="right" w:leader="dot" w:pos="8306"/>
        </w:tabs>
      </w:pPr>
      <w:hyperlink w:anchor="_Toc15631" w:history="1">
        <w:r>
          <w:rPr>
            <w:rFonts w:ascii="仿宋" w:eastAsia="仿宋" w:hAnsi="仿宋" w:cs="仿宋" w:hint="eastAsia"/>
            <w:lang w:eastAsia="zh-CN"/>
          </w:rPr>
          <w:t>(二)、绿色发展与可持续发展策略</w:t>
        </w:r>
        <w:r>
          <w:tab/>
        </w:r>
        <w:r>
          <w:fldChar w:fldCharType="begin"/>
        </w:r>
        <w:r>
          <w:instrText xml:space="preserve"> PAGEREF _Toc15631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74" w:history="1">
        <w:r>
          <w:rPr>
            <w:rFonts w:ascii="仿宋" w:eastAsia="仿宋" w:hAnsi="仿宋" w:cs="仿宋" w:hint="eastAsia"/>
            <w:lang w:eastAsia="zh-CN"/>
          </w:rPr>
          <w:t>十一、客户关系管理与市场拓展</w:t>
        </w:r>
        <w:r>
          <w:tab/>
        </w:r>
        <w:r>
          <w:fldChar w:fldCharType="begin"/>
        </w:r>
        <w:r>
          <w:instrText xml:space="preserve"> PAGEREF _Toc25874 \h </w:instrText>
        </w:r>
        <w:r>
          <w:fldChar w:fldCharType="separate"/>
        </w:r>
        <w:r>
          <w:t>51</w:t>
        </w:r>
        <w:r>
          <w:fldChar w:fldCharType="end"/>
        </w:r>
      </w:hyperlink>
    </w:p>
    <w:p>
      <w:pPr>
        <w:pStyle w:val="TOC2"/>
        <w:tabs>
          <w:tab w:val="right" w:leader="dot" w:pos="8306"/>
        </w:tabs>
      </w:pPr>
      <w:hyperlink w:anchor="_Toc30884" w:history="1">
        <w:r>
          <w:rPr>
            <w:rFonts w:ascii="仿宋" w:eastAsia="仿宋" w:hAnsi="仿宋" w:cs="仿宋" w:hint="eastAsia"/>
            <w:lang w:eastAsia="zh-CN"/>
          </w:rPr>
          <w:t>(一)、客户关系管理策略</w:t>
        </w:r>
        <w:r>
          <w:tab/>
        </w:r>
        <w:r>
          <w:fldChar w:fldCharType="begin"/>
        </w:r>
        <w:r>
          <w:instrText xml:space="preserve"> PAGEREF _Toc30884 \h </w:instrText>
        </w:r>
        <w:r>
          <w:fldChar w:fldCharType="separate"/>
        </w:r>
        <w:r>
          <w:t>51</w:t>
        </w:r>
        <w:r>
          <w:fldChar w:fldCharType="end"/>
        </w:r>
      </w:hyperlink>
    </w:p>
    <w:p>
      <w:pPr>
        <w:pStyle w:val="TOC2"/>
        <w:tabs>
          <w:tab w:val="right" w:leader="dot" w:pos="8306"/>
        </w:tabs>
      </w:pPr>
      <w:hyperlink w:anchor="_Toc20233" w:history="1">
        <w:r>
          <w:rPr>
            <w:rFonts w:ascii="仿宋" w:eastAsia="仿宋" w:hAnsi="仿宋" w:cs="仿宋" w:hint="eastAsia"/>
            <w:lang w:eastAsia="zh-CN"/>
          </w:rPr>
          <w:t>(二)、市场拓展方案</w:t>
        </w:r>
        <w:r>
          <w:tab/>
        </w:r>
        <w:r>
          <w:fldChar w:fldCharType="begin"/>
        </w:r>
        <w:r>
          <w:instrText xml:space="preserve"> PAGEREF _Toc20233 \h </w:instrText>
        </w:r>
        <w:r>
          <w:fldChar w:fldCharType="separate"/>
        </w:r>
        <w:r>
          <w:t>52</w:t>
        </w:r>
        <w:r>
          <w:fldChar w:fldCharType="end"/>
        </w:r>
      </w:hyperlink>
    </w:p>
    <w:p>
      <w:pPr>
        <w:pStyle w:val="TOC1"/>
        <w:tabs>
          <w:tab w:val="right" w:leader="dot" w:pos="8306"/>
        </w:tabs>
      </w:pPr>
      <w:hyperlink w:anchor="_Toc15544" w:history="1">
        <w:r>
          <w:rPr>
            <w:rFonts w:ascii="仿宋" w:eastAsia="仿宋" w:hAnsi="仿宋" w:cs="仿宋" w:hint="eastAsia"/>
            <w:lang w:eastAsia="zh-CN"/>
          </w:rPr>
          <w:t>十二、技术创新与产业升级</w:t>
        </w:r>
        <w:r>
          <w:tab/>
        </w:r>
        <w:r>
          <w:fldChar w:fldCharType="begin"/>
        </w:r>
        <w:r>
          <w:instrText xml:space="preserve"> PAGEREF _Toc15544 \h </w:instrText>
        </w:r>
        <w:r>
          <w:fldChar w:fldCharType="separate"/>
        </w:r>
        <w:r>
          <w:t>53</w:t>
        </w:r>
        <w:r>
          <w:fldChar w:fldCharType="end"/>
        </w:r>
      </w:hyperlink>
    </w:p>
    <w:p>
      <w:pPr>
        <w:pStyle w:val="TOC2"/>
        <w:tabs>
          <w:tab w:val="right" w:leader="dot" w:pos="8306"/>
        </w:tabs>
      </w:pPr>
      <w:hyperlink w:anchor="_Toc29825" w:history="1">
        <w:r>
          <w:rPr>
            <w:rFonts w:ascii="仿宋" w:eastAsia="仿宋" w:hAnsi="仿宋" w:cs="仿宋" w:hint="eastAsia"/>
            <w:lang w:eastAsia="zh-CN"/>
          </w:rPr>
          <w:t>(一)、技术创新方向与目标</w:t>
        </w:r>
        <w:r>
          <w:tab/>
        </w:r>
        <w:r>
          <w:fldChar w:fldCharType="begin"/>
        </w:r>
        <w:r>
          <w:instrText xml:space="preserve"> PAGEREF _Toc29825 \h </w:instrText>
        </w:r>
        <w:r>
          <w:fldChar w:fldCharType="separate"/>
        </w:r>
        <w:r>
          <w:t>53</w:t>
        </w:r>
        <w:r>
          <w:fldChar w:fldCharType="end"/>
        </w:r>
      </w:hyperlink>
    </w:p>
    <w:p>
      <w:pPr>
        <w:pStyle w:val="TOC2"/>
        <w:tabs>
          <w:tab w:val="right" w:leader="dot" w:pos="8306"/>
        </w:tabs>
      </w:pPr>
      <w:hyperlink w:anchor="_Toc4182" w:history="1">
        <w:r>
          <w:rPr>
            <w:rFonts w:ascii="仿宋" w:eastAsia="仿宋" w:hAnsi="仿宋" w:cs="仿宋" w:hint="eastAsia"/>
            <w:lang w:eastAsia="zh-CN"/>
          </w:rPr>
          <w:t>(二)、产业升级路径与措施</w:t>
        </w:r>
        <w:r>
          <w:tab/>
        </w:r>
        <w:r>
          <w:fldChar w:fldCharType="begin"/>
        </w:r>
        <w:r>
          <w:instrText xml:space="preserve"> PAGEREF _Toc4182 \h </w:instrText>
        </w:r>
        <w:r>
          <w:fldChar w:fldCharType="separate"/>
        </w:r>
        <w:r>
          <w:t>54</w:t>
        </w:r>
        <w:r>
          <w:fldChar w:fldCharType="end"/>
        </w:r>
      </w:hyperlink>
    </w:p>
    <w:p>
      <w:pPr>
        <w:pStyle w:val="TOC1"/>
        <w:tabs>
          <w:tab w:val="right" w:leader="dot" w:pos="8306"/>
        </w:tabs>
      </w:pPr>
      <w:hyperlink w:anchor="_Toc25146" w:history="1">
        <w:r>
          <w:rPr>
            <w:rFonts w:ascii="仿宋" w:eastAsia="仿宋" w:hAnsi="仿宋" w:cs="仿宋" w:hint="eastAsia"/>
            <w:lang w:eastAsia="zh-CN"/>
          </w:rPr>
          <w:t>十三、创新驱动与持续发展</w:t>
        </w:r>
        <w:r>
          <w:tab/>
        </w:r>
        <w:r>
          <w:fldChar w:fldCharType="begin"/>
        </w:r>
        <w:r>
          <w:instrText xml:space="preserve"> PAGEREF _Toc25146 \h </w:instrText>
        </w:r>
        <w:r>
          <w:fldChar w:fldCharType="separate"/>
        </w:r>
        <w:r>
          <w:t>56</w:t>
        </w:r>
        <w:r>
          <w:fldChar w:fldCharType="end"/>
        </w:r>
      </w:hyperlink>
    </w:p>
    <w:p>
      <w:pPr>
        <w:pStyle w:val="TOC2"/>
        <w:tabs>
          <w:tab w:val="right" w:leader="dot" w:pos="8306"/>
        </w:tabs>
      </w:pPr>
      <w:hyperlink w:anchor="_Toc28565" w:history="1">
        <w:r>
          <w:rPr>
            <w:rFonts w:ascii="仿宋" w:eastAsia="仿宋" w:hAnsi="仿宋" w:cs="仿宋" w:hint="eastAsia"/>
            <w:lang w:eastAsia="zh-CN"/>
          </w:rPr>
          <w:t>(一)、创新驱动战略实施</w:t>
        </w:r>
        <w:r>
          <w:tab/>
        </w:r>
        <w:r>
          <w:fldChar w:fldCharType="begin"/>
        </w:r>
        <w:r>
          <w:instrText xml:space="preserve"> PAGEREF _Toc28565 \h </w:instrText>
        </w:r>
        <w:r>
          <w:fldChar w:fldCharType="separate"/>
        </w:r>
        <w:r>
          <w:t>56</w:t>
        </w:r>
        <w:r>
          <w:fldChar w:fldCharType="end"/>
        </w:r>
      </w:hyperlink>
    </w:p>
    <w:p>
      <w:pPr>
        <w:pStyle w:val="TOC2"/>
        <w:tabs>
          <w:tab w:val="right" w:leader="dot" w:pos="8306"/>
        </w:tabs>
      </w:pPr>
      <w:hyperlink w:anchor="_Toc9440" w:history="1">
        <w:r>
          <w:rPr>
            <w:rFonts w:ascii="仿宋" w:eastAsia="仿宋" w:hAnsi="仿宋" w:cs="仿宋" w:hint="eastAsia"/>
            <w:lang w:eastAsia="zh-CN"/>
          </w:rPr>
          <w:t>(二)、持续发展路径探索</w:t>
        </w:r>
        <w:r>
          <w:tab/>
        </w:r>
        <w:r>
          <w:fldChar w:fldCharType="begin"/>
        </w:r>
        <w:r>
          <w:instrText xml:space="preserve"> PAGEREF _Toc9440 \h </w:instrText>
        </w:r>
        <w:r>
          <w:fldChar w:fldCharType="separate"/>
        </w:r>
        <w:r>
          <w:t>57</w:t>
        </w:r>
        <w:r>
          <w:fldChar w:fldCharType="end"/>
        </w:r>
      </w:hyperlink>
    </w:p>
    <w:p>
      <w:pPr>
        <w:pStyle w:val="TOC1"/>
        <w:tabs>
          <w:tab w:val="right" w:leader="dot" w:pos="8306"/>
        </w:tabs>
      </w:pPr>
      <w:hyperlink w:anchor="_Toc31133" w:history="1">
        <w:r>
          <w:rPr>
            <w:rFonts w:ascii="仿宋" w:eastAsia="仿宋" w:hAnsi="仿宋" w:cs="仿宋" w:hint="eastAsia"/>
            <w:lang w:eastAsia="zh-CN"/>
          </w:rPr>
          <w:t>十四、法律法规与政策遵循</w:t>
        </w:r>
        <w:r>
          <w:tab/>
        </w:r>
        <w:r>
          <w:fldChar w:fldCharType="begin"/>
        </w:r>
        <w:r>
          <w:instrText xml:space="preserve"> PAGEREF _Toc31133 \h </w:instrText>
        </w:r>
        <w:r>
          <w:fldChar w:fldCharType="separate"/>
        </w:r>
        <w:r>
          <w:t>61</w:t>
        </w:r>
        <w:r>
          <w:fldChar w:fldCharType="end"/>
        </w:r>
      </w:hyperlink>
    </w:p>
    <w:p>
      <w:pPr>
        <w:pStyle w:val="TOC2"/>
        <w:tabs>
          <w:tab w:val="right" w:leader="dot" w:pos="8306"/>
        </w:tabs>
      </w:pPr>
      <w:hyperlink w:anchor="_Toc14203" w:history="1">
        <w:r>
          <w:rPr>
            <w:rFonts w:ascii="仿宋" w:eastAsia="仿宋" w:hAnsi="仿宋" w:cs="仿宋" w:hint="eastAsia"/>
            <w:lang w:eastAsia="zh-CN"/>
          </w:rPr>
          <w:t>(一)、法律法规遵守</w:t>
        </w:r>
        <w:r>
          <w:tab/>
        </w:r>
        <w:r>
          <w:fldChar w:fldCharType="begin"/>
        </w:r>
        <w:r>
          <w:instrText xml:space="preserve"> PAGEREF _Toc14203 \h </w:instrText>
        </w:r>
        <w:r>
          <w:fldChar w:fldCharType="separate"/>
        </w:r>
        <w:r>
          <w:t>61</w:t>
        </w:r>
        <w:r>
          <w:fldChar w:fldCharType="end"/>
        </w:r>
      </w:hyperlink>
    </w:p>
    <w:p>
      <w:pPr>
        <w:pStyle w:val="TOC2"/>
        <w:tabs>
          <w:tab w:val="right" w:leader="dot" w:pos="8306"/>
        </w:tabs>
      </w:pPr>
      <w:hyperlink w:anchor="_Toc15309" w:history="1">
        <w:r>
          <w:rPr>
            <w:rFonts w:ascii="仿宋" w:eastAsia="仿宋" w:hAnsi="仿宋" w:cs="仿宋" w:hint="eastAsia"/>
            <w:lang w:eastAsia="zh-CN"/>
          </w:rPr>
          <w:t>(二)、政策导向与利用</w:t>
        </w:r>
        <w:r>
          <w:tab/>
        </w:r>
        <w:r>
          <w:fldChar w:fldCharType="begin"/>
        </w:r>
        <w:r>
          <w:instrText xml:space="preserve"> PAGEREF _Toc15309 \h </w:instrText>
        </w:r>
        <w:r>
          <w:fldChar w:fldCharType="separate"/>
        </w:r>
        <w:r>
          <w:t>62</w:t>
        </w:r>
        <w:r>
          <w:fldChar w:fldCharType="end"/>
        </w:r>
      </w:hyperlink>
    </w:p>
    <w:p>
      <w:pPr>
        <w:pStyle w:val="TOC1"/>
        <w:tabs>
          <w:tab w:val="right" w:leader="dot" w:pos="8306"/>
        </w:tabs>
      </w:pPr>
      <w:hyperlink w:anchor="_Toc24197" w:history="1">
        <w:r>
          <w:rPr>
            <w:rFonts w:ascii="仿宋" w:eastAsia="仿宋" w:hAnsi="仿宋" w:cs="仿宋" w:hint="eastAsia"/>
            <w:lang w:eastAsia="zh-CN"/>
          </w:rPr>
          <w:t>十五、项目施工方案</w:t>
        </w:r>
        <w:r>
          <w:tab/>
        </w:r>
        <w:r>
          <w:fldChar w:fldCharType="begin"/>
        </w:r>
        <w:r>
          <w:instrText xml:space="preserve"> PAGEREF _Toc24197 \h </w:instrText>
        </w:r>
        <w:r>
          <w:fldChar w:fldCharType="separate"/>
        </w:r>
        <w:r>
          <w:t>63</w:t>
        </w:r>
        <w:r>
          <w:fldChar w:fldCharType="end"/>
        </w:r>
      </w:hyperlink>
    </w:p>
    <w:p>
      <w:pPr>
        <w:pStyle w:val="TOC2"/>
        <w:tabs>
          <w:tab w:val="right" w:leader="dot" w:pos="8306"/>
        </w:tabs>
      </w:pPr>
      <w:hyperlink w:anchor="_Toc27398" w:history="1">
        <w:r>
          <w:rPr>
            <w:rFonts w:ascii="仿宋" w:eastAsia="仿宋" w:hAnsi="仿宋" w:cs="仿宋" w:hint="eastAsia"/>
            <w:lang w:eastAsia="zh-CN"/>
          </w:rPr>
          <w:t>(一)、施工组织设计</w:t>
        </w:r>
        <w:r>
          <w:tab/>
        </w:r>
        <w:r>
          <w:fldChar w:fldCharType="begin"/>
        </w:r>
        <w:r>
          <w:instrText xml:space="preserve"> PAGEREF _Toc27398 \h </w:instrText>
        </w:r>
        <w:r>
          <w:fldChar w:fldCharType="separate"/>
        </w:r>
        <w:r>
          <w:t>63</w:t>
        </w:r>
        <w:r>
          <w:fldChar w:fldCharType="end"/>
        </w:r>
      </w:hyperlink>
    </w:p>
    <w:p>
      <w:pPr>
        <w:pStyle w:val="TOC2"/>
        <w:tabs>
          <w:tab w:val="right" w:leader="dot" w:pos="8306"/>
        </w:tabs>
      </w:pPr>
      <w:hyperlink w:anchor="_Toc7289" w:history="1">
        <w:r>
          <w:rPr>
            <w:rFonts w:ascii="仿宋" w:eastAsia="仿宋" w:hAnsi="仿宋" w:cs="仿宋" w:hint="eastAsia"/>
            <w:lang w:eastAsia="zh-CN"/>
          </w:rPr>
          <w:t>(二)、施工工艺与技术路线</w:t>
        </w:r>
        <w:r>
          <w:tab/>
        </w:r>
        <w:r>
          <w:fldChar w:fldCharType="begin"/>
        </w:r>
        <w:r>
          <w:instrText xml:space="preserve"> PAGEREF _Toc7289 \h </w:instrText>
        </w:r>
        <w:r>
          <w:fldChar w:fldCharType="separate"/>
        </w:r>
        <w:r>
          <w:t>65</w:t>
        </w:r>
        <w:r>
          <w:fldChar w:fldCharType="end"/>
        </w:r>
      </w:hyperlink>
    </w:p>
    <w:p>
      <w:pPr>
        <w:pStyle w:val="TOC2"/>
        <w:tabs>
          <w:tab w:val="right" w:leader="dot" w:pos="8306"/>
        </w:tabs>
      </w:pPr>
      <w:hyperlink w:anchor="_Toc9325" w:history="1">
        <w:r>
          <w:rPr>
            <w:rFonts w:ascii="仿宋" w:eastAsia="仿宋" w:hAnsi="仿宋" w:cs="仿宋" w:hint="eastAsia"/>
            <w:lang w:eastAsia="zh-CN"/>
          </w:rPr>
          <w:t>(三)、关键节点施工计划</w:t>
        </w:r>
        <w:r>
          <w:tab/>
        </w:r>
        <w:r>
          <w:fldChar w:fldCharType="begin"/>
        </w:r>
        <w:r>
          <w:instrText xml:space="preserve"> PAGEREF _Toc9325 \h </w:instrText>
        </w:r>
        <w:r>
          <w:fldChar w:fldCharType="separate"/>
        </w:r>
        <w:r>
          <w:t>66</w:t>
        </w:r>
        <w:r>
          <w:fldChar w:fldCharType="end"/>
        </w:r>
      </w:hyperlink>
    </w:p>
    <w:p>
      <w:pPr>
        <w:pStyle w:val="TOC2"/>
        <w:tabs>
          <w:tab w:val="right" w:leader="dot" w:pos="8306"/>
        </w:tabs>
      </w:pPr>
      <w:hyperlink w:anchor="_Toc5146" w:history="1">
        <w:r>
          <w:rPr>
            <w:rFonts w:ascii="仿宋" w:eastAsia="仿宋" w:hAnsi="仿宋" w:cs="仿宋" w:hint="eastAsia"/>
            <w:lang w:eastAsia="zh-CN"/>
          </w:rPr>
          <w:t>(四)、施工现场管理</w:t>
        </w:r>
        <w:r>
          <w:tab/>
        </w:r>
        <w:r>
          <w:fldChar w:fldCharType="begin"/>
        </w:r>
        <w:r>
          <w:instrText xml:space="preserve"> PAGEREF _Toc5146 \h </w:instrText>
        </w:r>
        <w:r>
          <w:fldChar w:fldCharType="separate"/>
        </w:r>
        <w:r>
          <w:t>68</w:t>
        </w:r>
        <w:r>
          <w:fldChar w:fldCharType="end"/>
        </w:r>
      </w:hyperlink>
    </w:p>
    <w:p>
      <w:pPr>
        <w:pStyle w:val="TOC1"/>
        <w:tabs>
          <w:tab w:val="right" w:leader="dot" w:pos="8306"/>
        </w:tabs>
      </w:pPr>
      <w:hyperlink w:anchor="_Toc22819" w:history="1">
        <w:r>
          <w:rPr>
            <w:rFonts w:ascii="仿宋" w:eastAsia="仿宋" w:hAnsi="仿宋" w:cs="仿宋" w:hint="eastAsia"/>
            <w:lang w:eastAsia="zh-CN"/>
          </w:rPr>
          <w:t>十六、知识产权管理与保护</w:t>
        </w:r>
        <w:r>
          <w:tab/>
        </w:r>
        <w:r>
          <w:fldChar w:fldCharType="begin"/>
        </w:r>
        <w:r>
          <w:instrText xml:space="preserve"> PAGEREF _Toc22819 \h </w:instrText>
        </w:r>
        <w:r>
          <w:fldChar w:fldCharType="separate"/>
        </w:r>
        <w:r>
          <w:t>70</w:t>
        </w:r>
        <w:r>
          <w:fldChar w:fldCharType="end"/>
        </w:r>
      </w:hyperlink>
    </w:p>
    <w:p>
      <w:pPr>
        <w:pStyle w:val="TOC2"/>
        <w:tabs>
          <w:tab w:val="right" w:leader="dot" w:pos="8306"/>
        </w:tabs>
      </w:pPr>
      <w:hyperlink w:anchor="_Toc3531" w:history="1">
        <w:r>
          <w:rPr>
            <w:rFonts w:ascii="仿宋" w:eastAsia="仿宋" w:hAnsi="仿宋" w:cs="仿宋" w:hint="eastAsia"/>
            <w:lang w:eastAsia="zh-CN"/>
          </w:rPr>
          <w:t>(一)、知识产权管理体系建设</w:t>
        </w:r>
        <w:r>
          <w:tab/>
        </w:r>
        <w:r>
          <w:fldChar w:fldCharType="begin"/>
        </w:r>
        <w:r>
          <w:instrText xml:space="preserve"> PAGEREF _Toc3531 \h </w:instrText>
        </w:r>
        <w:r>
          <w:fldChar w:fldCharType="separate"/>
        </w:r>
        <w:r>
          <w:t>70</w:t>
        </w:r>
        <w:r>
          <w:fldChar w:fldCharType="end"/>
        </w:r>
      </w:hyperlink>
    </w:p>
    <w:p>
      <w:pPr>
        <w:pStyle w:val="TOC2"/>
        <w:tabs>
          <w:tab w:val="right" w:leader="dot" w:pos="8306"/>
        </w:tabs>
      </w:pPr>
      <w:hyperlink w:anchor="_Toc25787" w:history="1">
        <w:r>
          <w:rPr>
            <w:rFonts w:ascii="仿宋" w:eastAsia="仿宋" w:hAnsi="仿宋" w:cs="仿宋" w:hint="eastAsia"/>
            <w:lang w:eastAsia="zh-CN"/>
          </w:rPr>
          <w:t>(二)、知识产权保护措施</w:t>
        </w:r>
        <w:r>
          <w:tab/>
        </w:r>
        <w:r>
          <w:fldChar w:fldCharType="begin"/>
        </w:r>
        <w:r>
          <w:instrText xml:space="preserve"> PAGEREF _Toc25787 \h </w:instrText>
        </w:r>
        <w:r>
          <w:fldChar w:fldCharType="separate"/>
        </w:r>
        <w:r>
          <w:t>70</w:t>
        </w:r>
        <w:r>
          <w:fldChar w:fldCharType="end"/>
        </w:r>
      </w:hyperlink>
    </w:p>
    <w:p>
      <w:pPr>
        <w:pStyle w:val="TOC1"/>
        <w:tabs>
          <w:tab w:val="right" w:leader="dot" w:pos="8306"/>
        </w:tabs>
      </w:pPr>
      <w:hyperlink w:anchor="_Toc16545" w:history="1">
        <w:r>
          <w:rPr>
            <w:rFonts w:ascii="仿宋" w:eastAsia="仿宋" w:hAnsi="仿宋" w:cs="仿宋" w:hint="eastAsia"/>
            <w:lang w:eastAsia="zh-CN"/>
          </w:rPr>
          <w:t>十七、成果转化与推广应用</w:t>
        </w:r>
        <w:r>
          <w:tab/>
        </w:r>
        <w:r>
          <w:fldChar w:fldCharType="begin"/>
        </w:r>
        <w:r>
          <w:instrText xml:space="preserve"> PAGEREF _Toc16545 \h </w:instrText>
        </w:r>
        <w:r>
          <w:fldChar w:fldCharType="separate"/>
        </w:r>
        <w:r>
          <w:t>72</w:t>
        </w:r>
        <w:r>
          <w:fldChar w:fldCharType="end"/>
        </w:r>
      </w:hyperlink>
    </w:p>
    <w:p>
      <w:pPr>
        <w:pStyle w:val="TOC2"/>
        <w:tabs>
          <w:tab w:val="right" w:leader="dot" w:pos="8306"/>
        </w:tabs>
      </w:pPr>
      <w:hyperlink w:anchor="_Toc3200" w:history="1">
        <w:r>
          <w:rPr>
            <w:rFonts w:ascii="仿宋" w:eastAsia="仿宋" w:hAnsi="仿宋" w:cs="仿宋" w:hint="eastAsia"/>
            <w:lang w:eastAsia="zh-CN"/>
          </w:rPr>
          <w:t>(一)、成果转化策略制定</w:t>
        </w:r>
        <w:r>
          <w:tab/>
        </w:r>
        <w:r>
          <w:fldChar w:fldCharType="begin"/>
        </w:r>
        <w:r>
          <w:instrText xml:space="preserve"> PAGEREF _Toc3200 \h </w:instrText>
        </w:r>
        <w:r>
          <w:fldChar w:fldCharType="separate"/>
        </w:r>
        <w:r>
          <w:t>72</w:t>
        </w:r>
        <w:r>
          <w:fldChar w:fldCharType="end"/>
        </w:r>
      </w:hyperlink>
    </w:p>
    <w:p>
      <w:pPr>
        <w:pStyle w:val="TOC2"/>
        <w:tabs>
          <w:tab w:val="right" w:leader="dot" w:pos="8306"/>
        </w:tabs>
      </w:pPr>
      <w:hyperlink w:anchor="_Toc17694" w:history="1">
        <w:r>
          <w:rPr>
            <w:rFonts w:ascii="仿宋" w:eastAsia="仿宋" w:hAnsi="仿宋" w:cs="仿宋" w:hint="eastAsia"/>
            <w:lang w:eastAsia="zh-CN"/>
          </w:rPr>
          <w:t>(二)、成果推广应用方案</w:t>
        </w:r>
        <w:r>
          <w:tab/>
        </w:r>
        <w:r>
          <w:fldChar w:fldCharType="begin"/>
        </w:r>
        <w:r>
          <w:instrText xml:space="preserve"> PAGEREF _Toc17694 \h </w:instrText>
        </w:r>
        <w:r>
          <w:fldChar w:fldCharType="separate"/>
        </w:r>
        <w:r>
          <w:t>73</w:t>
        </w:r>
        <w:r>
          <w:fldChar w:fldCharType="end"/>
        </w:r>
      </w:hyperlink>
    </w:p>
    <w:p>
      <w:pPr>
        <w:pStyle w:val="TOC1"/>
        <w:tabs>
          <w:tab w:val="right" w:leader="dot" w:pos="8306"/>
        </w:tabs>
      </w:pPr>
      <w:hyperlink w:anchor="_Toc21959" w:history="1">
        <w:r>
          <w:rPr>
            <w:rFonts w:ascii="仿宋" w:eastAsia="仿宋" w:hAnsi="仿宋" w:cs="仿宋" w:hint="eastAsia"/>
            <w:lang w:eastAsia="zh-CN"/>
          </w:rPr>
          <w:t>十八、人力资源管理与开发</w:t>
        </w:r>
        <w:r>
          <w:tab/>
        </w:r>
        <w:r>
          <w:fldChar w:fldCharType="begin"/>
        </w:r>
        <w:r>
          <w:instrText xml:space="preserve"> PAGEREF _Toc21959 \h </w:instrText>
        </w:r>
        <w:r>
          <w:fldChar w:fldCharType="separate"/>
        </w:r>
        <w:r>
          <w:t>75</w:t>
        </w:r>
        <w:r>
          <w:fldChar w:fldCharType="end"/>
        </w:r>
      </w:hyperlink>
    </w:p>
    <w:p>
      <w:pPr>
        <w:pStyle w:val="TOC2"/>
        <w:tabs>
          <w:tab w:val="right" w:leader="dot" w:pos="8306"/>
        </w:tabs>
      </w:pPr>
      <w:hyperlink w:anchor="_Toc1718" w:history="1">
        <w:r>
          <w:rPr>
            <w:rFonts w:ascii="仿宋" w:eastAsia="仿宋" w:hAnsi="仿宋" w:cs="仿宋" w:hint="eastAsia"/>
            <w:lang w:eastAsia="zh-CN"/>
          </w:rPr>
          <w:t>(一)、人力资源规划</w:t>
        </w:r>
        <w:r>
          <w:tab/>
        </w:r>
        <w:r>
          <w:fldChar w:fldCharType="begin"/>
        </w:r>
        <w:r>
          <w:instrText xml:space="preserve"> PAGEREF _Toc1718 \h </w:instrText>
        </w:r>
        <w:r>
          <w:fldChar w:fldCharType="separate"/>
        </w:r>
        <w:r>
          <w:t>75</w:t>
        </w:r>
        <w:r>
          <w:fldChar w:fldCharType="end"/>
        </w:r>
      </w:hyperlink>
    </w:p>
    <w:p>
      <w:pPr>
        <w:pStyle w:val="TOC2"/>
        <w:tabs>
          <w:tab w:val="right" w:leader="dot" w:pos="8306"/>
        </w:tabs>
      </w:pPr>
      <w:hyperlink w:anchor="_Toc21464" w:history="1">
        <w:r>
          <w:rPr>
            <w:rFonts w:ascii="仿宋" w:eastAsia="仿宋" w:hAnsi="仿宋" w:cs="仿宋" w:hint="eastAsia"/>
            <w:lang w:eastAsia="zh-CN"/>
          </w:rPr>
          <w:t>(二)、人力资源开发与培训</w:t>
        </w:r>
        <w:r>
          <w:tab/>
        </w:r>
        <w:r>
          <w:fldChar w:fldCharType="begin"/>
        </w:r>
        <w:r>
          <w:instrText xml:space="preserve"> PAGEREF _Toc21464 \h </w:instrText>
        </w:r>
        <w:r>
          <w:fldChar w:fldCharType="separate"/>
        </w:r>
        <w:r>
          <w:t>77</w:t>
        </w:r>
        <w:r>
          <w:fldChar w:fldCharType="end"/>
        </w:r>
      </w:hyperlink>
    </w:p>
    <w:p>
      <w:pPr>
        <w:pStyle w:val="TOC1"/>
        <w:tabs>
          <w:tab w:val="right" w:leader="dot" w:pos="8306"/>
        </w:tabs>
      </w:pPr>
      <w:hyperlink w:anchor="_Toc29327" w:history="1">
        <w:r>
          <w:rPr>
            <w:rFonts w:ascii="仿宋" w:eastAsia="仿宋" w:hAnsi="仿宋" w:cs="仿宋" w:hint="eastAsia"/>
            <w:lang w:eastAsia="zh-CN"/>
          </w:rPr>
          <w:t>十九、质量管理与控制</w:t>
        </w:r>
        <w:r>
          <w:tab/>
        </w:r>
        <w:r>
          <w:fldChar w:fldCharType="begin"/>
        </w:r>
        <w:r>
          <w:instrText xml:space="preserve"> PAGEREF _Toc29327 \h </w:instrText>
        </w:r>
        <w:r>
          <w:fldChar w:fldCharType="separate"/>
        </w:r>
        <w:r>
          <w:t>79</w:t>
        </w:r>
        <w:r>
          <w:fldChar w:fldCharType="end"/>
        </w:r>
      </w:hyperlink>
    </w:p>
    <w:p>
      <w:pPr>
        <w:pStyle w:val="TOC2"/>
        <w:tabs>
          <w:tab w:val="right" w:leader="dot" w:pos="8306"/>
        </w:tabs>
      </w:pPr>
      <w:hyperlink w:anchor="_Toc21058" w:history="1">
        <w:r>
          <w:rPr>
            <w:rFonts w:ascii="仿宋" w:eastAsia="仿宋" w:hAnsi="仿宋" w:cs="仿宋" w:hint="eastAsia"/>
            <w:lang w:eastAsia="zh-CN"/>
          </w:rPr>
          <w:t>(一)、质量管理体系建设</w:t>
        </w:r>
        <w:r>
          <w:tab/>
        </w:r>
        <w:r>
          <w:fldChar w:fldCharType="begin"/>
        </w:r>
        <w:r>
          <w:instrText xml:space="preserve"> PAGEREF _Toc21058 \h </w:instrText>
        </w:r>
        <w:r>
          <w:fldChar w:fldCharType="separate"/>
        </w:r>
        <w:r>
          <w:t>79</w:t>
        </w:r>
        <w:r>
          <w:fldChar w:fldCharType="end"/>
        </w:r>
      </w:hyperlink>
    </w:p>
    <w:p>
      <w:pPr>
        <w:pStyle w:val="TOC2"/>
        <w:tabs>
          <w:tab w:val="right" w:leader="dot" w:pos="8306"/>
        </w:tabs>
      </w:pPr>
      <w:hyperlink w:anchor="_Toc21780" w:history="1">
        <w:r>
          <w:rPr>
            <w:rFonts w:ascii="仿宋" w:eastAsia="仿宋" w:hAnsi="仿宋" w:cs="仿宋" w:hint="eastAsia"/>
            <w:lang w:eastAsia="zh-CN"/>
          </w:rPr>
          <w:t>(二)、质量控制措施</w:t>
        </w:r>
        <w:r>
          <w:tab/>
        </w:r>
        <w:r>
          <w:fldChar w:fldCharType="begin"/>
        </w:r>
        <w:r>
          <w:instrText xml:space="preserve"> PAGEREF _Toc21780 \h </w:instrText>
        </w:r>
        <w:r>
          <w:fldChar w:fldCharType="separate"/>
        </w:r>
        <w:r>
          <w:t>81</w:t>
        </w:r>
        <w:r>
          <w:fldChar w:fldCharType="end"/>
        </w:r>
      </w:hyperlink>
    </w:p>
    <w:p>
      <w:pPr>
        <w:pStyle w:val="TOC1"/>
        <w:tabs>
          <w:tab w:val="right" w:leader="dot" w:pos="8306"/>
        </w:tabs>
      </w:pPr>
      <w:hyperlink w:anchor="_Toc9865" w:history="1">
        <w:r>
          <w:rPr>
            <w:rFonts w:ascii="仿宋" w:eastAsia="仿宋" w:hAnsi="仿宋" w:cs="仿宋" w:hint="eastAsia"/>
            <w:lang w:eastAsia="zh-CN"/>
          </w:rPr>
          <w:t>二十、企业合规与伦理</w:t>
        </w:r>
        <w:r>
          <w:tab/>
        </w:r>
        <w:r>
          <w:fldChar w:fldCharType="begin"/>
        </w:r>
        <w:r>
          <w:instrText xml:space="preserve"> PAGEREF _Toc9865 \h </w:instrText>
        </w:r>
        <w:r>
          <w:fldChar w:fldCharType="separate"/>
        </w:r>
        <w:r>
          <w:t>82</w:t>
        </w:r>
        <w:r>
          <w:fldChar w:fldCharType="end"/>
        </w:r>
      </w:hyperlink>
    </w:p>
    <w:p>
      <w:pPr>
        <w:pStyle w:val="TOC2"/>
        <w:tabs>
          <w:tab w:val="right" w:leader="dot" w:pos="8306"/>
        </w:tabs>
      </w:pPr>
      <w:hyperlink w:anchor="_Toc9560" w:history="1">
        <w:r>
          <w:rPr>
            <w:rFonts w:ascii="仿宋" w:eastAsia="仿宋" w:hAnsi="仿宋" w:cs="仿宋" w:hint="eastAsia"/>
            <w:lang w:eastAsia="zh-CN"/>
          </w:rPr>
          <w:t>(一)、合规政策与程序</w:t>
        </w:r>
        <w:r>
          <w:tab/>
        </w:r>
        <w:r>
          <w:fldChar w:fldCharType="begin"/>
        </w:r>
        <w:r>
          <w:instrText xml:space="preserve"> PAGEREF _Toc9560 \h </w:instrText>
        </w:r>
        <w:r>
          <w:fldChar w:fldCharType="separate"/>
        </w:r>
        <w:r>
          <w:t>82</w:t>
        </w:r>
        <w:r>
          <w:fldChar w:fldCharType="end"/>
        </w:r>
      </w:hyperlink>
    </w:p>
    <w:p>
      <w:pPr>
        <w:pStyle w:val="TOC2"/>
        <w:tabs>
          <w:tab w:val="right" w:leader="dot" w:pos="8306"/>
        </w:tabs>
      </w:pPr>
      <w:hyperlink w:anchor="_Toc3219" w:history="1">
        <w:r>
          <w:rPr>
            <w:rFonts w:ascii="仿宋" w:eastAsia="仿宋" w:hAnsi="仿宋" w:cs="仿宋" w:hint="eastAsia"/>
            <w:lang w:eastAsia="zh-CN"/>
          </w:rPr>
          <w:t>(二)、伦理规范与培训</w:t>
        </w:r>
        <w:r>
          <w:tab/>
        </w:r>
        <w:r>
          <w:fldChar w:fldCharType="begin"/>
        </w:r>
        <w:r>
          <w:instrText xml:space="preserve"> PAGEREF _Toc3219 \h </w:instrText>
        </w:r>
        <w:r>
          <w:fldChar w:fldCharType="separate"/>
        </w:r>
        <w:r>
          <w:t>83</w:t>
        </w:r>
        <w:r>
          <w:fldChar w:fldCharType="end"/>
        </w:r>
      </w:hyperlink>
    </w:p>
    <w:p>
      <w:pPr>
        <w:pStyle w:val="TOC2"/>
        <w:tabs>
          <w:tab w:val="right" w:leader="dot" w:pos="8306"/>
        </w:tabs>
      </w:pPr>
      <w:hyperlink w:anchor="_Toc13403" w:history="1">
        <w:r>
          <w:rPr>
            <w:rFonts w:ascii="仿宋" w:eastAsia="仿宋" w:hAnsi="仿宋" w:cs="仿宋" w:hint="eastAsia"/>
            <w:lang w:eastAsia="zh-CN"/>
          </w:rPr>
          <w:t>(三)、合规风险评估</w:t>
        </w:r>
        <w:r>
          <w:tab/>
        </w:r>
        <w:r>
          <w:fldChar w:fldCharType="begin"/>
        </w:r>
        <w:r>
          <w:instrText xml:space="preserve"> PAGEREF _Toc13403 \h </w:instrText>
        </w:r>
        <w:r>
          <w:fldChar w:fldCharType="separate"/>
        </w:r>
        <w:r>
          <w:t>84</w:t>
        </w:r>
        <w:r>
          <w:fldChar w:fldCharType="end"/>
        </w:r>
      </w:hyperlink>
    </w:p>
    <w:p>
      <w:pPr>
        <w:pStyle w:val="TOC2"/>
        <w:tabs>
          <w:tab w:val="right" w:leader="dot" w:pos="8306"/>
        </w:tabs>
      </w:pPr>
      <w:hyperlink w:anchor="_Toc19270" w:history="1">
        <w:r>
          <w:rPr>
            <w:rFonts w:ascii="仿宋" w:eastAsia="仿宋" w:hAnsi="仿宋" w:cs="仿宋" w:hint="eastAsia"/>
            <w:lang w:eastAsia="zh-CN"/>
          </w:rPr>
          <w:t>(四)、合规监督与执行</w:t>
        </w:r>
        <w:r>
          <w:tab/>
        </w:r>
        <w:r>
          <w:fldChar w:fldCharType="begin"/>
        </w:r>
        <w:r>
          <w:instrText xml:space="preserve"> PAGEREF _Toc19270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9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22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气肥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气肥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气肥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肥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气肥煤项目的社会影响是全面而深远的。从提供就业机会和提升公共服务，到促进社会结构和劳动市场的多元化，再到推动社会责任和伦理标准的提高，项目对于提升社区的经济、文化和社会福祉有着重要作用。通过这些正面影响，气肥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07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为了融入当地社区，气肥煤项目需深入理解当地的文化特色和社会习俗。例如，项目在设计广告和市场推广活动时，应考虑使用当地语言和符合地方文化的表达方式。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10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为了确保气肥煤项目的成功并最大限度地减轻潜在的社会风险，详细的风险分析和具体的应对策略至关重要。以下是针对项目可能面临的具体社会风险及相应对策的分析：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风险描述：气肥煤项目可能遭遇社区抵制，尤其如果社区成员认为项目会破坏他们的生活环境或忽略他们的意见。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风险描述：气肥煤项目的商业实践可能与当地的文化和价值观存在冲突，导致社会紧张和文化冲突。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风险描述：气肥煤项目可能会增加对公共资源和基础设施的需求，给当地带来额外压力，例如在水资源、能源供应和交通系统方面。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风险描述：气肥煤项目可能会引起当地社会结构和动态的变化，例如改变社区的人口组成和社交模式。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风险描述：在气肥煤项目运营过程中，可能涉及大量个人和商业敏感信息，存在信息安全和隐私保护的风险。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08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882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肥煤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https://d.book118.com/238126026106006033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B96741"/>
    <w:rsid w:val="02B967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126026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2024-01-24T23:30:00Z</dcterms:created>
  <dcterms:modified xsi:type="dcterms:W3CDTF">2024-01-24T23:30:54Z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F5F6214A940F4337A276BDBA5715D82F_11</vt:lpwstr>
  </property>
  <property fmtid="{D5CDD505-2E9C-101B-9397-08002B2CF9AE}" pid="3" name="KSOProductBuildVer">
    <vt:lpwstr>2052-12.1.0.16250</vt:lpwstr>
  </property>
</Properties>
</file>