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30" w:history="1">
        <w:r>
          <w:rPr>
            <w:rFonts w:ascii="仿宋" w:eastAsia="仿宋" w:hAnsi="仿宋" w:cs="仿宋" w:hint="eastAsia"/>
            <w:lang w:eastAsia="zh-CN"/>
          </w:rPr>
          <w:t>序言</w:t>
        </w:r>
        <w:r>
          <w:tab/>
        </w:r>
        <w:r>
          <w:fldChar w:fldCharType="begin"/>
        </w:r>
        <w:r>
          <w:instrText xml:space="preserve"> PAGEREF _Toc31430 \h </w:instrText>
        </w:r>
        <w:r>
          <w:fldChar w:fldCharType="separate"/>
        </w:r>
        <w:r>
          <w:t>3</w:t>
        </w:r>
        <w:r>
          <w:fldChar w:fldCharType="end"/>
        </w:r>
      </w:hyperlink>
    </w:p>
    <w:p>
      <w:pPr>
        <w:pStyle w:val="TOC1"/>
        <w:tabs>
          <w:tab w:val="right" w:leader="dot" w:pos="8306"/>
        </w:tabs>
      </w:pPr>
      <w:hyperlink w:anchor="_Toc7411" w:history="1">
        <w:r>
          <w:rPr>
            <w:rFonts w:ascii="仿宋" w:eastAsia="仿宋" w:hAnsi="仿宋" w:cs="仿宋" w:hint="eastAsia"/>
            <w:lang w:eastAsia="zh-CN"/>
          </w:rPr>
          <w:t>一、产品规划分析</w:t>
        </w:r>
        <w:r>
          <w:tab/>
        </w:r>
        <w:r>
          <w:fldChar w:fldCharType="begin"/>
        </w:r>
        <w:r>
          <w:instrText xml:space="preserve"> PAGEREF _Toc7411 \h </w:instrText>
        </w:r>
        <w:r>
          <w:fldChar w:fldCharType="separate"/>
        </w:r>
        <w:r>
          <w:t>3</w:t>
        </w:r>
        <w:r>
          <w:fldChar w:fldCharType="end"/>
        </w:r>
      </w:hyperlink>
    </w:p>
    <w:p>
      <w:pPr>
        <w:pStyle w:val="TOC2"/>
        <w:tabs>
          <w:tab w:val="right" w:leader="dot" w:pos="8306"/>
        </w:tabs>
      </w:pPr>
      <w:hyperlink w:anchor="_Toc29022" w:history="1">
        <w:r>
          <w:rPr>
            <w:rFonts w:ascii="仿宋" w:eastAsia="仿宋" w:hAnsi="仿宋" w:cs="仿宋" w:hint="eastAsia"/>
            <w:lang w:eastAsia="zh-CN"/>
          </w:rPr>
          <w:t>(一)、产品规划</w:t>
        </w:r>
        <w:r>
          <w:tab/>
        </w:r>
        <w:r>
          <w:fldChar w:fldCharType="begin"/>
        </w:r>
        <w:r>
          <w:instrText xml:space="preserve"> PAGEREF _Toc29022 \h </w:instrText>
        </w:r>
        <w:r>
          <w:fldChar w:fldCharType="separate"/>
        </w:r>
        <w:r>
          <w:t>3</w:t>
        </w:r>
        <w:r>
          <w:fldChar w:fldCharType="end"/>
        </w:r>
      </w:hyperlink>
    </w:p>
    <w:p>
      <w:pPr>
        <w:pStyle w:val="TOC2"/>
        <w:tabs>
          <w:tab w:val="right" w:leader="dot" w:pos="8306"/>
        </w:tabs>
      </w:pPr>
      <w:hyperlink w:anchor="_Toc26995" w:history="1">
        <w:r>
          <w:rPr>
            <w:rFonts w:ascii="仿宋" w:eastAsia="仿宋" w:hAnsi="仿宋" w:cs="仿宋" w:hint="eastAsia"/>
            <w:lang w:eastAsia="zh-CN"/>
          </w:rPr>
          <w:t>(二)、建设规模</w:t>
        </w:r>
        <w:r>
          <w:tab/>
        </w:r>
        <w:r>
          <w:fldChar w:fldCharType="begin"/>
        </w:r>
        <w:r>
          <w:instrText xml:space="preserve"> PAGEREF _Toc26995 \h </w:instrText>
        </w:r>
        <w:r>
          <w:fldChar w:fldCharType="separate"/>
        </w:r>
        <w:r>
          <w:t>4</w:t>
        </w:r>
        <w:r>
          <w:fldChar w:fldCharType="end"/>
        </w:r>
      </w:hyperlink>
    </w:p>
    <w:p>
      <w:pPr>
        <w:pStyle w:val="TOC1"/>
        <w:tabs>
          <w:tab w:val="right" w:leader="dot" w:pos="8306"/>
        </w:tabs>
      </w:pPr>
      <w:hyperlink w:anchor="_Toc28327" w:history="1">
        <w:r>
          <w:rPr>
            <w:rFonts w:ascii="仿宋" w:eastAsia="仿宋" w:hAnsi="仿宋" w:cs="仿宋" w:hint="eastAsia"/>
            <w:lang w:eastAsia="zh-CN"/>
          </w:rPr>
          <w:t>二、发油项目文档管理</w:t>
        </w:r>
        <w:r>
          <w:tab/>
        </w:r>
        <w:r>
          <w:fldChar w:fldCharType="begin"/>
        </w:r>
        <w:r>
          <w:instrText xml:space="preserve"> PAGEREF _Toc28327 \h </w:instrText>
        </w:r>
        <w:r>
          <w:fldChar w:fldCharType="separate"/>
        </w:r>
        <w:r>
          <w:t>5</w:t>
        </w:r>
        <w:r>
          <w:fldChar w:fldCharType="end"/>
        </w:r>
      </w:hyperlink>
    </w:p>
    <w:p>
      <w:pPr>
        <w:pStyle w:val="TOC2"/>
        <w:tabs>
          <w:tab w:val="right" w:leader="dot" w:pos="8306"/>
        </w:tabs>
      </w:pPr>
      <w:hyperlink w:anchor="_Toc28259" w:history="1">
        <w:r>
          <w:rPr>
            <w:rFonts w:ascii="仿宋" w:eastAsia="仿宋" w:hAnsi="仿宋" w:cs="仿宋" w:hint="eastAsia"/>
            <w:lang w:eastAsia="zh-CN"/>
          </w:rPr>
          <w:t>(一)、文档编制与审查</w:t>
        </w:r>
        <w:r>
          <w:tab/>
        </w:r>
        <w:r>
          <w:fldChar w:fldCharType="begin"/>
        </w:r>
        <w:r>
          <w:instrText xml:space="preserve"> PAGEREF _Toc28259 \h </w:instrText>
        </w:r>
        <w:r>
          <w:fldChar w:fldCharType="separate"/>
        </w:r>
        <w:r>
          <w:t>5</w:t>
        </w:r>
        <w:r>
          <w:fldChar w:fldCharType="end"/>
        </w:r>
      </w:hyperlink>
    </w:p>
    <w:p>
      <w:pPr>
        <w:pStyle w:val="TOC2"/>
        <w:tabs>
          <w:tab w:val="right" w:leader="dot" w:pos="8306"/>
        </w:tabs>
      </w:pPr>
      <w:hyperlink w:anchor="_Toc31252" w:history="1">
        <w:r>
          <w:rPr>
            <w:rFonts w:ascii="仿宋" w:eastAsia="仿宋" w:hAnsi="仿宋" w:cs="仿宋" w:hint="eastAsia"/>
            <w:lang w:eastAsia="zh-CN"/>
          </w:rPr>
          <w:t>(二)、文档发布与分发</w:t>
        </w:r>
        <w:r>
          <w:tab/>
        </w:r>
        <w:r>
          <w:fldChar w:fldCharType="begin"/>
        </w:r>
        <w:r>
          <w:instrText xml:space="preserve"> PAGEREF _Toc31252 \h </w:instrText>
        </w:r>
        <w:r>
          <w:fldChar w:fldCharType="separate"/>
        </w:r>
        <w:r>
          <w:t>6</w:t>
        </w:r>
        <w:r>
          <w:fldChar w:fldCharType="end"/>
        </w:r>
      </w:hyperlink>
    </w:p>
    <w:p>
      <w:pPr>
        <w:pStyle w:val="TOC2"/>
        <w:tabs>
          <w:tab w:val="right" w:leader="dot" w:pos="8306"/>
        </w:tabs>
      </w:pPr>
      <w:hyperlink w:anchor="_Toc19334" w:history="1">
        <w:r>
          <w:rPr>
            <w:rFonts w:ascii="仿宋" w:eastAsia="仿宋" w:hAnsi="仿宋" w:cs="仿宋" w:hint="eastAsia"/>
            <w:lang w:eastAsia="zh-CN"/>
          </w:rPr>
          <w:t>(三)、文档存档与归档</w:t>
        </w:r>
        <w:r>
          <w:tab/>
        </w:r>
        <w:r>
          <w:fldChar w:fldCharType="begin"/>
        </w:r>
        <w:r>
          <w:instrText xml:space="preserve"> PAGEREF _Toc19334 \h </w:instrText>
        </w:r>
        <w:r>
          <w:fldChar w:fldCharType="separate"/>
        </w:r>
        <w:r>
          <w:t>7</w:t>
        </w:r>
        <w:r>
          <w:fldChar w:fldCharType="end"/>
        </w:r>
      </w:hyperlink>
    </w:p>
    <w:p>
      <w:pPr>
        <w:pStyle w:val="TOC1"/>
        <w:tabs>
          <w:tab w:val="right" w:leader="dot" w:pos="8306"/>
        </w:tabs>
      </w:pPr>
      <w:hyperlink w:anchor="_Toc31249" w:history="1">
        <w:r>
          <w:rPr>
            <w:rFonts w:ascii="仿宋" w:eastAsia="仿宋" w:hAnsi="仿宋" w:cs="仿宋" w:hint="eastAsia"/>
            <w:lang w:eastAsia="zh-CN"/>
          </w:rPr>
          <w:t>三、发油项目危机管理</w:t>
        </w:r>
        <w:r>
          <w:tab/>
        </w:r>
        <w:r>
          <w:fldChar w:fldCharType="begin"/>
        </w:r>
        <w:r>
          <w:instrText xml:space="preserve"> PAGEREF _Toc31249 \h </w:instrText>
        </w:r>
        <w:r>
          <w:fldChar w:fldCharType="separate"/>
        </w:r>
        <w:r>
          <w:t>8</w:t>
        </w:r>
        <w:r>
          <w:fldChar w:fldCharType="end"/>
        </w:r>
      </w:hyperlink>
    </w:p>
    <w:p>
      <w:pPr>
        <w:pStyle w:val="TOC2"/>
        <w:tabs>
          <w:tab w:val="right" w:leader="dot" w:pos="8306"/>
        </w:tabs>
      </w:pPr>
      <w:hyperlink w:anchor="_Toc17535" w:history="1">
        <w:r>
          <w:rPr>
            <w:rFonts w:ascii="仿宋" w:eastAsia="仿宋" w:hAnsi="仿宋" w:cs="仿宋" w:hint="eastAsia"/>
            <w:lang w:eastAsia="zh-CN"/>
          </w:rPr>
          <w:t>(一)、危机预警与识别</w:t>
        </w:r>
        <w:r>
          <w:tab/>
        </w:r>
        <w:r>
          <w:fldChar w:fldCharType="begin"/>
        </w:r>
        <w:r>
          <w:instrText xml:space="preserve"> PAGEREF _Toc17535 \h </w:instrText>
        </w:r>
        <w:r>
          <w:fldChar w:fldCharType="separate"/>
        </w:r>
        <w:r>
          <w:t>8</w:t>
        </w:r>
        <w:r>
          <w:fldChar w:fldCharType="end"/>
        </w:r>
      </w:hyperlink>
    </w:p>
    <w:p>
      <w:pPr>
        <w:pStyle w:val="TOC2"/>
        <w:tabs>
          <w:tab w:val="right" w:leader="dot" w:pos="8306"/>
        </w:tabs>
      </w:pPr>
      <w:hyperlink w:anchor="_Toc26356" w:history="1">
        <w:r>
          <w:rPr>
            <w:rFonts w:ascii="仿宋" w:eastAsia="仿宋" w:hAnsi="仿宋" w:cs="仿宋" w:hint="eastAsia"/>
            <w:lang w:eastAsia="zh-CN"/>
          </w:rPr>
          <w:t>(二)、危机应对与恢复</w:t>
        </w:r>
        <w:r>
          <w:tab/>
        </w:r>
        <w:r>
          <w:fldChar w:fldCharType="begin"/>
        </w:r>
        <w:r>
          <w:instrText xml:space="preserve"> PAGEREF _Toc26356 \h </w:instrText>
        </w:r>
        <w:r>
          <w:fldChar w:fldCharType="separate"/>
        </w:r>
        <w:r>
          <w:t>9</w:t>
        </w:r>
        <w:r>
          <w:fldChar w:fldCharType="end"/>
        </w:r>
      </w:hyperlink>
    </w:p>
    <w:p>
      <w:pPr>
        <w:pStyle w:val="TOC1"/>
        <w:tabs>
          <w:tab w:val="right" w:leader="dot" w:pos="8306"/>
        </w:tabs>
      </w:pPr>
      <w:hyperlink w:anchor="_Toc11910" w:history="1">
        <w:r>
          <w:rPr>
            <w:rFonts w:ascii="仿宋" w:eastAsia="仿宋" w:hAnsi="仿宋" w:cs="仿宋" w:hint="eastAsia"/>
            <w:lang w:eastAsia="zh-CN"/>
          </w:rPr>
          <w:t>四、发油项目选址可行性分析</w:t>
        </w:r>
        <w:r>
          <w:tab/>
        </w:r>
        <w:r>
          <w:fldChar w:fldCharType="begin"/>
        </w:r>
        <w:r>
          <w:instrText xml:space="preserve"> PAGEREF _Toc11910 \h </w:instrText>
        </w:r>
        <w:r>
          <w:fldChar w:fldCharType="separate"/>
        </w:r>
        <w:r>
          <w:t>10</w:t>
        </w:r>
        <w:r>
          <w:fldChar w:fldCharType="end"/>
        </w:r>
      </w:hyperlink>
    </w:p>
    <w:p>
      <w:pPr>
        <w:pStyle w:val="TOC2"/>
        <w:tabs>
          <w:tab w:val="right" w:leader="dot" w:pos="8306"/>
        </w:tabs>
      </w:pPr>
      <w:hyperlink w:anchor="_Toc28267" w:history="1">
        <w:r>
          <w:rPr>
            <w:rFonts w:ascii="仿宋" w:eastAsia="仿宋" w:hAnsi="仿宋" w:cs="仿宋" w:hint="eastAsia"/>
            <w:lang w:eastAsia="zh-CN"/>
          </w:rPr>
          <w:t>(一)、发油项目选址</w:t>
        </w:r>
        <w:r>
          <w:tab/>
        </w:r>
        <w:r>
          <w:fldChar w:fldCharType="begin"/>
        </w:r>
        <w:r>
          <w:instrText xml:space="preserve"> PAGEREF _Toc28267 \h </w:instrText>
        </w:r>
        <w:r>
          <w:fldChar w:fldCharType="separate"/>
        </w:r>
        <w:r>
          <w:t>10</w:t>
        </w:r>
        <w:r>
          <w:fldChar w:fldCharType="end"/>
        </w:r>
      </w:hyperlink>
    </w:p>
    <w:p>
      <w:pPr>
        <w:pStyle w:val="TOC2"/>
        <w:tabs>
          <w:tab w:val="right" w:leader="dot" w:pos="8306"/>
        </w:tabs>
      </w:pPr>
      <w:hyperlink w:anchor="_Toc16544" w:history="1">
        <w:r>
          <w:rPr>
            <w:rFonts w:ascii="仿宋" w:eastAsia="仿宋" w:hAnsi="仿宋" w:cs="仿宋" w:hint="eastAsia"/>
            <w:lang w:eastAsia="zh-CN"/>
          </w:rPr>
          <w:t>(二)、用地控制指标</w:t>
        </w:r>
        <w:r>
          <w:tab/>
        </w:r>
        <w:r>
          <w:fldChar w:fldCharType="begin"/>
        </w:r>
        <w:r>
          <w:instrText xml:space="preserve"> PAGEREF _Toc16544 \h </w:instrText>
        </w:r>
        <w:r>
          <w:fldChar w:fldCharType="separate"/>
        </w:r>
        <w:r>
          <w:t>11</w:t>
        </w:r>
        <w:r>
          <w:fldChar w:fldCharType="end"/>
        </w:r>
      </w:hyperlink>
    </w:p>
    <w:p>
      <w:pPr>
        <w:pStyle w:val="TOC2"/>
        <w:tabs>
          <w:tab w:val="right" w:leader="dot" w:pos="8306"/>
        </w:tabs>
      </w:pPr>
      <w:hyperlink w:anchor="_Toc21321" w:history="1">
        <w:r>
          <w:rPr>
            <w:rFonts w:ascii="仿宋" w:eastAsia="仿宋" w:hAnsi="仿宋" w:cs="仿宋" w:hint="eastAsia"/>
            <w:lang w:eastAsia="zh-CN"/>
          </w:rPr>
          <w:t>(三)、节约用地措施</w:t>
        </w:r>
        <w:r>
          <w:tab/>
        </w:r>
        <w:r>
          <w:fldChar w:fldCharType="begin"/>
        </w:r>
        <w:r>
          <w:instrText xml:space="preserve"> PAGEREF _Toc21321 \h </w:instrText>
        </w:r>
        <w:r>
          <w:fldChar w:fldCharType="separate"/>
        </w:r>
        <w:r>
          <w:t>12</w:t>
        </w:r>
        <w:r>
          <w:fldChar w:fldCharType="end"/>
        </w:r>
      </w:hyperlink>
    </w:p>
    <w:p>
      <w:pPr>
        <w:pStyle w:val="TOC2"/>
        <w:tabs>
          <w:tab w:val="right" w:leader="dot" w:pos="8306"/>
        </w:tabs>
      </w:pPr>
      <w:hyperlink w:anchor="_Toc680" w:history="1">
        <w:r>
          <w:rPr>
            <w:rFonts w:ascii="仿宋" w:eastAsia="仿宋" w:hAnsi="仿宋" w:cs="仿宋" w:hint="eastAsia"/>
            <w:lang w:eastAsia="zh-CN"/>
          </w:rPr>
          <w:t>(四)、总图布置方案</w:t>
        </w:r>
        <w:r>
          <w:tab/>
        </w:r>
        <w:r>
          <w:fldChar w:fldCharType="begin"/>
        </w:r>
        <w:r>
          <w:instrText xml:space="preserve"> PAGEREF _Toc680 \h </w:instrText>
        </w:r>
        <w:r>
          <w:fldChar w:fldCharType="separate"/>
        </w:r>
        <w:r>
          <w:t>13</w:t>
        </w:r>
        <w:r>
          <w:fldChar w:fldCharType="end"/>
        </w:r>
      </w:hyperlink>
    </w:p>
    <w:p>
      <w:pPr>
        <w:pStyle w:val="TOC2"/>
        <w:tabs>
          <w:tab w:val="right" w:leader="dot" w:pos="8306"/>
        </w:tabs>
      </w:pPr>
      <w:hyperlink w:anchor="_Toc29928" w:history="1">
        <w:r>
          <w:rPr>
            <w:rFonts w:ascii="仿宋" w:eastAsia="仿宋" w:hAnsi="仿宋" w:cs="仿宋" w:hint="eastAsia"/>
            <w:lang w:eastAsia="zh-CN"/>
          </w:rPr>
          <w:t>(五)、选址综合评价</w:t>
        </w:r>
        <w:r>
          <w:tab/>
        </w:r>
        <w:r>
          <w:fldChar w:fldCharType="begin"/>
        </w:r>
        <w:r>
          <w:instrText xml:space="preserve"> PAGEREF _Toc29928 \h </w:instrText>
        </w:r>
        <w:r>
          <w:fldChar w:fldCharType="separate"/>
        </w:r>
        <w:r>
          <w:t>15</w:t>
        </w:r>
        <w:r>
          <w:fldChar w:fldCharType="end"/>
        </w:r>
      </w:hyperlink>
    </w:p>
    <w:p>
      <w:pPr>
        <w:pStyle w:val="TOC1"/>
        <w:tabs>
          <w:tab w:val="right" w:leader="dot" w:pos="8306"/>
        </w:tabs>
      </w:pPr>
      <w:hyperlink w:anchor="_Toc14778" w:history="1">
        <w:r>
          <w:rPr>
            <w:rFonts w:ascii="仿宋" w:eastAsia="仿宋" w:hAnsi="仿宋" w:cs="仿宋" w:hint="eastAsia"/>
            <w:lang w:eastAsia="zh-CN"/>
          </w:rPr>
          <w:t>五、发油项目概论</w:t>
        </w:r>
        <w:r>
          <w:tab/>
        </w:r>
        <w:r>
          <w:fldChar w:fldCharType="begin"/>
        </w:r>
        <w:r>
          <w:instrText xml:space="preserve"> PAGEREF _Toc14778 \h </w:instrText>
        </w:r>
        <w:r>
          <w:fldChar w:fldCharType="separate"/>
        </w:r>
        <w:r>
          <w:t>16</w:t>
        </w:r>
        <w:r>
          <w:fldChar w:fldCharType="end"/>
        </w:r>
      </w:hyperlink>
    </w:p>
    <w:p>
      <w:pPr>
        <w:pStyle w:val="TOC2"/>
        <w:tabs>
          <w:tab w:val="right" w:leader="dot" w:pos="8306"/>
        </w:tabs>
      </w:pPr>
      <w:hyperlink w:anchor="_Toc639" w:history="1">
        <w:r>
          <w:rPr>
            <w:rFonts w:ascii="仿宋" w:eastAsia="仿宋" w:hAnsi="仿宋" w:cs="仿宋" w:hint="eastAsia"/>
            <w:lang w:eastAsia="zh-CN"/>
          </w:rPr>
          <w:t>(一)、发油项目概况</w:t>
        </w:r>
        <w:r>
          <w:tab/>
        </w:r>
        <w:r>
          <w:fldChar w:fldCharType="begin"/>
        </w:r>
        <w:r>
          <w:instrText xml:space="preserve"> PAGEREF _Toc639 \h </w:instrText>
        </w:r>
        <w:r>
          <w:fldChar w:fldCharType="separate"/>
        </w:r>
        <w:r>
          <w:t>16</w:t>
        </w:r>
        <w:r>
          <w:fldChar w:fldCharType="end"/>
        </w:r>
      </w:hyperlink>
    </w:p>
    <w:p>
      <w:pPr>
        <w:pStyle w:val="TOC2"/>
        <w:tabs>
          <w:tab w:val="right" w:leader="dot" w:pos="8306"/>
        </w:tabs>
      </w:pPr>
      <w:hyperlink w:anchor="_Toc25777" w:history="1">
        <w:r>
          <w:rPr>
            <w:rFonts w:ascii="仿宋" w:eastAsia="仿宋" w:hAnsi="仿宋" w:cs="仿宋" w:hint="eastAsia"/>
            <w:lang w:eastAsia="zh-CN"/>
          </w:rPr>
          <w:t>(二)、发油项目目标</w:t>
        </w:r>
        <w:r>
          <w:tab/>
        </w:r>
        <w:r>
          <w:fldChar w:fldCharType="begin"/>
        </w:r>
        <w:r>
          <w:instrText xml:space="preserve"> PAGEREF _Toc25777 \h </w:instrText>
        </w:r>
        <w:r>
          <w:fldChar w:fldCharType="separate"/>
        </w:r>
        <w:r>
          <w:t>18</w:t>
        </w:r>
        <w:r>
          <w:fldChar w:fldCharType="end"/>
        </w:r>
      </w:hyperlink>
    </w:p>
    <w:p>
      <w:pPr>
        <w:pStyle w:val="TOC2"/>
        <w:tabs>
          <w:tab w:val="right" w:leader="dot" w:pos="8306"/>
        </w:tabs>
      </w:pPr>
      <w:hyperlink w:anchor="_Toc16908" w:history="1">
        <w:r>
          <w:rPr>
            <w:rFonts w:ascii="仿宋" w:eastAsia="仿宋" w:hAnsi="仿宋" w:cs="仿宋" w:hint="eastAsia"/>
            <w:lang w:eastAsia="zh-CN"/>
          </w:rPr>
          <w:t>(三)、发油项目提出的理由</w:t>
        </w:r>
        <w:r>
          <w:tab/>
        </w:r>
        <w:r>
          <w:fldChar w:fldCharType="begin"/>
        </w:r>
        <w:r>
          <w:instrText xml:space="preserve"> PAGEREF _Toc16908 \h </w:instrText>
        </w:r>
        <w:r>
          <w:fldChar w:fldCharType="separate"/>
        </w:r>
        <w:r>
          <w:t>19</w:t>
        </w:r>
        <w:r>
          <w:fldChar w:fldCharType="end"/>
        </w:r>
      </w:hyperlink>
    </w:p>
    <w:p>
      <w:pPr>
        <w:pStyle w:val="TOC2"/>
        <w:tabs>
          <w:tab w:val="right" w:leader="dot" w:pos="8306"/>
        </w:tabs>
      </w:pPr>
      <w:hyperlink w:anchor="_Toc12760" w:history="1">
        <w:r>
          <w:rPr>
            <w:rFonts w:ascii="仿宋" w:eastAsia="仿宋" w:hAnsi="仿宋" w:cs="仿宋" w:hint="eastAsia"/>
            <w:lang w:eastAsia="zh-CN"/>
          </w:rPr>
          <w:t>(四)、发油项目意义</w:t>
        </w:r>
        <w:r>
          <w:tab/>
        </w:r>
        <w:r>
          <w:fldChar w:fldCharType="begin"/>
        </w:r>
        <w:r>
          <w:instrText xml:space="preserve"> PAGEREF _Toc12760 \h </w:instrText>
        </w:r>
        <w:r>
          <w:fldChar w:fldCharType="separate"/>
        </w:r>
        <w:r>
          <w:t>20</w:t>
        </w:r>
        <w:r>
          <w:fldChar w:fldCharType="end"/>
        </w:r>
      </w:hyperlink>
    </w:p>
    <w:p>
      <w:pPr>
        <w:pStyle w:val="TOC2"/>
        <w:tabs>
          <w:tab w:val="right" w:leader="dot" w:pos="8306"/>
        </w:tabs>
      </w:pPr>
      <w:hyperlink w:anchor="_Toc20431" w:history="1">
        <w:r>
          <w:rPr>
            <w:rFonts w:ascii="仿宋" w:eastAsia="仿宋" w:hAnsi="仿宋" w:cs="仿宋" w:hint="eastAsia"/>
            <w:lang w:eastAsia="zh-CN"/>
          </w:rPr>
          <w:t>(五)、发油项目背景</w:t>
        </w:r>
        <w:r>
          <w:tab/>
        </w:r>
        <w:r>
          <w:fldChar w:fldCharType="begin"/>
        </w:r>
        <w:r>
          <w:instrText xml:space="preserve"> PAGEREF _Toc20431 \h </w:instrText>
        </w:r>
        <w:r>
          <w:fldChar w:fldCharType="separate"/>
        </w:r>
        <w:r>
          <w:t>21</w:t>
        </w:r>
        <w:r>
          <w:fldChar w:fldCharType="end"/>
        </w:r>
      </w:hyperlink>
    </w:p>
    <w:p>
      <w:pPr>
        <w:pStyle w:val="TOC1"/>
        <w:tabs>
          <w:tab w:val="right" w:leader="dot" w:pos="8306"/>
        </w:tabs>
      </w:pPr>
      <w:hyperlink w:anchor="_Toc24328" w:history="1">
        <w:r>
          <w:rPr>
            <w:rFonts w:ascii="仿宋" w:eastAsia="仿宋" w:hAnsi="仿宋" w:cs="仿宋" w:hint="eastAsia"/>
            <w:lang w:eastAsia="zh-CN"/>
          </w:rPr>
          <w:t>六、工艺说明</w:t>
        </w:r>
        <w:r>
          <w:tab/>
        </w:r>
        <w:r>
          <w:fldChar w:fldCharType="begin"/>
        </w:r>
        <w:r>
          <w:instrText xml:space="preserve"> PAGEREF _Toc24328 \h </w:instrText>
        </w:r>
        <w:r>
          <w:fldChar w:fldCharType="separate"/>
        </w:r>
        <w:r>
          <w:t>22</w:t>
        </w:r>
        <w:r>
          <w:fldChar w:fldCharType="end"/>
        </w:r>
      </w:hyperlink>
    </w:p>
    <w:p>
      <w:pPr>
        <w:pStyle w:val="TOC2"/>
        <w:tabs>
          <w:tab w:val="right" w:leader="dot" w:pos="8306"/>
        </w:tabs>
      </w:pPr>
      <w:hyperlink w:anchor="_Toc8812" w:history="1">
        <w:r>
          <w:rPr>
            <w:rFonts w:ascii="仿宋" w:eastAsia="仿宋" w:hAnsi="仿宋" w:cs="仿宋" w:hint="eastAsia"/>
            <w:lang w:eastAsia="zh-CN"/>
          </w:rPr>
          <w:t>(一)、技术管理特点</w:t>
        </w:r>
        <w:r>
          <w:tab/>
        </w:r>
        <w:r>
          <w:fldChar w:fldCharType="begin"/>
        </w:r>
        <w:r>
          <w:instrText xml:space="preserve"> PAGEREF _Toc8812 \h </w:instrText>
        </w:r>
        <w:r>
          <w:fldChar w:fldCharType="separate"/>
        </w:r>
        <w:r>
          <w:t>22</w:t>
        </w:r>
        <w:r>
          <w:fldChar w:fldCharType="end"/>
        </w:r>
      </w:hyperlink>
    </w:p>
    <w:p>
      <w:pPr>
        <w:pStyle w:val="TOC2"/>
        <w:tabs>
          <w:tab w:val="right" w:leader="dot" w:pos="8306"/>
        </w:tabs>
      </w:pPr>
      <w:hyperlink w:anchor="_Toc16325" w:history="1">
        <w:r>
          <w:rPr>
            <w:rFonts w:ascii="仿宋" w:eastAsia="仿宋" w:hAnsi="仿宋" w:cs="仿宋" w:hint="eastAsia"/>
            <w:lang w:eastAsia="zh-CN"/>
          </w:rPr>
          <w:t>(二)、发油项目工艺技术设计方案</w:t>
        </w:r>
        <w:r>
          <w:tab/>
        </w:r>
        <w:r>
          <w:fldChar w:fldCharType="begin"/>
        </w:r>
        <w:r>
          <w:instrText xml:space="preserve"> PAGEREF _Toc16325 \h </w:instrText>
        </w:r>
        <w:r>
          <w:fldChar w:fldCharType="separate"/>
        </w:r>
        <w:r>
          <w:t>23</w:t>
        </w:r>
        <w:r>
          <w:fldChar w:fldCharType="end"/>
        </w:r>
      </w:hyperlink>
    </w:p>
    <w:p>
      <w:pPr>
        <w:pStyle w:val="TOC2"/>
        <w:tabs>
          <w:tab w:val="right" w:leader="dot" w:pos="8306"/>
        </w:tabs>
      </w:pPr>
      <w:hyperlink w:anchor="_Toc16671" w:history="1">
        <w:r>
          <w:rPr>
            <w:rFonts w:ascii="仿宋" w:eastAsia="仿宋" w:hAnsi="仿宋" w:cs="仿宋" w:hint="eastAsia"/>
            <w:lang w:eastAsia="zh-CN"/>
          </w:rPr>
          <w:t>(三)、设备选型方案</w:t>
        </w:r>
        <w:r>
          <w:tab/>
        </w:r>
        <w:r>
          <w:fldChar w:fldCharType="begin"/>
        </w:r>
        <w:r>
          <w:instrText xml:space="preserve"> PAGEREF _Toc16671 \h </w:instrText>
        </w:r>
        <w:r>
          <w:fldChar w:fldCharType="separate"/>
        </w:r>
        <w:r>
          <w:t>24</w:t>
        </w:r>
        <w:r>
          <w:fldChar w:fldCharType="end"/>
        </w:r>
      </w:hyperlink>
    </w:p>
    <w:p>
      <w:pPr>
        <w:pStyle w:val="TOC1"/>
        <w:tabs>
          <w:tab w:val="right" w:leader="dot" w:pos="8306"/>
        </w:tabs>
      </w:pPr>
      <w:hyperlink w:anchor="_Toc16656" w:history="1">
        <w:r>
          <w:rPr>
            <w:rFonts w:ascii="仿宋" w:eastAsia="仿宋" w:hAnsi="仿宋" w:cs="仿宋" w:hint="eastAsia"/>
            <w:lang w:eastAsia="zh-CN"/>
          </w:rPr>
          <w:t>七、发油项目经营效益</w:t>
        </w:r>
        <w:r>
          <w:tab/>
        </w:r>
        <w:r>
          <w:fldChar w:fldCharType="begin"/>
        </w:r>
        <w:r>
          <w:instrText xml:space="preserve"> PAGEREF _Toc16656 \h </w:instrText>
        </w:r>
        <w:r>
          <w:fldChar w:fldCharType="separate"/>
        </w:r>
        <w:r>
          <w:t>25</w:t>
        </w:r>
        <w:r>
          <w:fldChar w:fldCharType="end"/>
        </w:r>
      </w:hyperlink>
    </w:p>
    <w:p>
      <w:pPr>
        <w:pStyle w:val="TOC2"/>
        <w:tabs>
          <w:tab w:val="right" w:leader="dot" w:pos="8306"/>
        </w:tabs>
      </w:pPr>
      <w:hyperlink w:anchor="_Toc17589" w:history="1">
        <w:r>
          <w:rPr>
            <w:rFonts w:ascii="仿宋" w:eastAsia="仿宋" w:hAnsi="仿宋" w:cs="仿宋" w:hint="eastAsia"/>
            <w:lang w:eastAsia="zh-CN"/>
          </w:rPr>
          <w:t>(一)、经济评价财务测算</w:t>
        </w:r>
        <w:r>
          <w:tab/>
        </w:r>
        <w:r>
          <w:fldChar w:fldCharType="begin"/>
        </w:r>
        <w:r>
          <w:instrText xml:space="preserve"> PAGEREF _Toc17589 \h </w:instrText>
        </w:r>
        <w:r>
          <w:fldChar w:fldCharType="separate"/>
        </w:r>
        <w:r>
          <w:t>25</w:t>
        </w:r>
        <w:r>
          <w:fldChar w:fldCharType="end"/>
        </w:r>
      </w:hyperlink>
    </w:p>
    <w:p>
      <w:pPr>
        <w:pStyle w:val="TOC2"/>
        <w:tabs>
          <w:tab w:val="right" w:leader="dot" w:pos="8306"/>
        </w:tabs>
      </w:pPr>
      <w:hyperlink w:anchor="_Toc16652" w:history="1">
        <w:r>
          <w:rPr>
            <w:rFonts w:ascii="仿宋" w:eastAsia="仿宋" w:hAnsi="仿宋" w:cs="仿宋" w:hint="eastAsia"/>
            <w:lang w:eastAsia="zh-CN"/>
          </w:rPr>
          <w:t>(二)、发油项目盈利能力分析</w:t>
        </w:r>
        <w:r>
          <w:tab/>
        </w:r>
        <w:r>
          <w:fldChar w:fldCharType="begin"/>
        </w:r>
        <w:r>
          <w:instrText xml:space="preserve"> PAGEREF _Toc16652 \h </w:instrText>
        </w:r>
        <w:r>
          <w:fldChar w:fldCharType="separate"/>
        </w:r>
        <w:r>
          <w:t>27</w:t>
        </w:r>
        <w:r>
          <w:fldChar w:fldCharType="end"/>
        </w:r>
      </w:hyperlink>
    </w:p>
    <w:p>
      <w:pPr>
        <w:pStyle w:val="TOC1"/>
        <w:tabs>
          <w:tab w:val="right" w:leader="dot" w:pos="8306"/>
        </w:tabs>
      </w:pPr>
      <w:hyperlink w:anchor="_Toc16675" w:history="1">
        <w:r>
          <w:rPr>
            <w:rFonts w:ascii="仿宋" w:eastAsia="仿宋" w:hAnsi="仿宋" w:cs="仿宋" w:hint="eastAsia"/>
            <w:lang w:eastAsia="zh-CN"/>
          </w:rPr>
          <w:t>八、发油项目社会影响</w:t>
        </w:r>
        <w:r>
          <w:tab/>
        </w:r>
        <w:r>
          <w:fldChar w:fldCharType="begin"/>
        </w:r>
        <w:r>
          <w:instrText xml:space="preserve"> PAGEREF _Toc16675 \h </w:instrText>
        </w:r>
        <w:r>
          <w:fldChar w:fldCharType="separate"/>
        </w:r>
        <w:r>
          <w:t>27</w:t>
        </w:r>
        <w:r>
          <w:fldChar w:fldCharType="end"/>
        </w:r>
      </w:hyperlink>
    </w:p>
    <w:p>
      <w:pPr>
        <w:pStyle w:val="TOC2"/>
        <w:tabs>
          <w:tab w:val="right" w:leader="dot" w:pos="8306"/>
        </w:tabs>
      </w:pPr>
      <w:hyperlink w:anchor="_Toc180" w:history="1">
        <w:r>
          <w:rPr>
            <w:rFonts w:ascii="仿宋" w:eastAsia="仿宋" w:hAnsi="仿宋" w:cs="仿宋" w:hint="eastAsia"/>
            <w:lang w:eastAsia="zh-CN"/>
          </w:rPr>
          <w:t>(一)、社会责任与义务</w:t>
        </w:r>
        <w:r>
          <w:tab/>
        </w:r>
        <w:r>
          <w:fldChar w:fldCharType="begin"/>
        </w:r>
        <w:r>
          <w:instrText xml:space="preserve"> PAGEREF _Toc180 \h </w:instrText>
        </w:r>
        <w:r>
          <w:fldChar w:fldCharType="separate"/>
        </w:r>
        <w:r>
          <w:t>27</w:t>
        </w:r>
        <w:r>
          <w:fldChar w:fldCharType="end"/>
        </w:r>
      </w:hyperlink>
    </w:p>
    <w:p>
      <w:pPr>
        <w:pStyle w:val="TOC2"/>
        <w:tabs>
          <w:tab w:val="right" w:leader="dot" w:pos="8306"/>
        </w:tabs>
      </w:pPr>
      <w:hyperlink w:anchor="_Toc25839" w:history="1">
        <w:r>
          <w:rPr>
            <w:rFonts w:ascii="仿宋" w:eastAsia="仿宋" w:hAnsi="仿宋" w:cs="仿宋" w:hint="eastAsia"/>
            <w:lang w:eastAsia="zh-CN"/>
          </w:rPr>
          <w:t>(二)、社会参与与沟通</w:t>
        </w:r>
        <w:r>
          <w:tab/>
        </w:r>
        <w:r>
          <w:fldChar w:fldCharType="begin"/>
        </w:r>
        <w:r>
          <w:instrText xml:space="preserve"> PAGEREF _Toc25839 \h </w:instrText>
        </w:r>
        <w:r>
          <w:fldChar w:fldCharType="separate"/>
        </w:r>
        <w:r>
          <w:t>28</w:t>
        </w:r>
        <w:r>
          <w:fldChar w:fldCharType="end"/>
        </w:r>
      </w:hyperlink>
    </w:p>
    <w:p>
      <w:pPr>
        <w:pStyle w:val="TOC1"/>
        <w:tabs>
          <w:tab w:val="right" w:leader="dot" w:pos="8306"/>
        </w:tabs>
      </w:pPr>
      <w:hyperlink w:anchor="_Toc26659" w:history="1">
        <w:r>
          <w:rPr>
            <w:rFonts w:ascii="仿宋" w:eastAsia="仿宋" w:hAnsi="仿宋" w:cs="仿宋" w:hint="eastAsia"/>
            <w:lang w:eastAsia="zh-CN"/>
          </w:rPr>
          <w:t>九、发油项目创新与研发</w:t>
        </w:r>
        <w:r>
          <w:tab/>
        </w:r>
        <w:r>
          <w:fldChar w:fldCharType="begin"/>
        </w:r>
        <w:r>
          <w:instrText xml:space="preserve"> PAGEREF _Toc26659 \h </w:instrText>
        </w:r>
        <w:r>
          <w:fldChar w:fldCharType="separate"/>
        </w:r>
        <w:r>
          <w:t>29</w:t>
        </w:r>
        <w:r>
          <w:fldChar w:fldCharType="end"/>
        </w:r>
      </w:hyperlink>
    </w:p>
    <w:p>
      <w:pPr>
        <w:pStyle w:val="TOC2"/>
        <w:tabs>
          <w:tab w:val="right" w:leader="dot" w:pos="8306"/>
        </w:tabs>
      </w:pPr>
      <w:hyperlink w:anchor="_Toc17609" w:history="1">
        <w:r>
          <w:rPr>
            <w:rFonts w:ascii="仿宋" w:eastAsia="仿宋" w:hAnsi="仿宋" w:cs="仿宋" w:hint="eastAsia"/>
            <w:lang w:eastAsia="zh-CN"/>
          </w:rPr>
          <w:t>(一)、创新策略与方向</w:t>
        </w:r>
        <w:r>
          <w:tab/>
        </w:r>
        <w:r>
          <w:fldChar w:fldCharType="begin"/>
        </w:r>
        <w:r>
          <w:instrText xml:space="preserve"> PAGEREF _Toc17609 \h </w:instrText>
        </w:r>
        <w:r>
          <w:fldChar w:fldCharType="separate"/>
        </w:r>
        <w:r>
          <w:t>29</w:t>
        </w:r>
        <w:r>
          <w:fldChar w:fldCharType="end"/>
        </w:r>
      </w:hyperlink>
    </w:p>
    <w:p>
      <w:pPr>
        <w:pStyle w:val="TOC2"/>
        <w:tabs>
          <w:tab w:val="right" w:leader="dot" w:pos="8306"/>
        </w:tabs>
      </w:pPr>
      <w:hyperlink w:anchor="_Toc23108" w:history="1">
        <w:r>
          <w:rPr>
            <w:rFonts w:ascii="仿宋" w:eastAsia="仿宋" w:hAnsi="仿宋" w:cs="仿宋" w:hint="eastAsia"/>
            <w:lang w:eastAsia="zh-CN"/>
          </w:rPr>
          <w:t>(二)、研发规划与投入</w:t>
        </w:r>
        <w:r>
          <w:tab/>
        </w:r>
        <w:r>
          <w:fldChar w:fldCharType="begin"/>
        </w:r>
        <w:r>
          <w:instrText xml:space="preserve"> PAGEREF _Toc23108 \h </w:instrText>
        </w:r>
        <w:r>
          <w:fldChar w:fldCharType="separate"/>
        </w:r>
        <w:r>
          <w:t>30</w:t>
        </w:r>
        <w:r>
          <w:fldChar w:fldCharType="end"/>
        </w:r>
      </w:hyperlink>
    </w:p>
    <w:p>
      <w:pPr>
        <w:pStyle w:val="TOC1"/>
        <w:tabs>
          <w:tab w:val="right" w:leader="dot" w:pos="8306"/>
        </w:tabs>
      </w:pPr>
      <w:hyperlink w:anchor="_Toc15619" w:history="1">
        <w:r>
          <w:rPr>
            <w:rFonts w:ascii="仿宋" w:eastAsia="仿宋" w:hAnsi="仿宋" w:cs="仿宋" w:hint="eastAsia"/>
            <w:lang w:eastAsia="zh-CN"/>
          </w:rPr>
          <w:t>十、发油项目人力资源管理</w:t>
        </w:r>
        <w:r>
          <w:tab/>
        </w:r>
        <w:r>
          <w:fldChar w:fldCharType="begin"/>
        </w:r>
        <w:r>
          <w:instrText xml:space="preserve"> PAGEREF _Toc15619 \h </w:instrText>
        </w:r>
        <w:r>
          <w:fldChar w:fldCharType="separate"/>
        </w:r>
        <w:r>
          <w:t>32</w:t>
        </w:r>
        <w:r>
          <w:fldChar w:fldCharType="end"/>
        </w:r>
      </w:hyperlink>
    </w:p>
    <w:p>
      <w:pPr>
        <w:pStyle w:val="TOC2"/>
        <w:tabs>
          <w:tab w:val="right" w:leader="dot" w:pos="8306"/>
        </w:tabs>
      </w:pPr>
      <w:hyperlink w:anchor="_Toc31460" w:history="1">
        <w:r>
          <w:rPr>
            <w:rFonts w:ascii="仿宋" w:eastAsia="仿宋" w:hAnsi="仿宋" w:cs="仿宋" w:hint="eastAsia"/>
            <w:lang w:eastAsia="zh-CN"/>
          </w:rPr>
          <w:t>(一)、建立健全的预算管理制度</w:t>
        </w:r>
        <w:r>
          <w:tab/>
        </w:r>
        <w:r>
          <w:fldChar w:fldCharType="begin"/>
        </w:r>
        <w:r>
          <w:instrText xml:space="preserve"> PAGEREF _Toc31460 \h </w:instrText>
        </w:r>
        <w:r>
          <w:fldChar w:fldCharType="separate"/>
        </w:r>
        <w:r>
          <w:t>32</w:t>
        </w:r>
        <w:r>
          <w:fldChar w:fldCharType="end"/>
        </w:r>
      </w:hyperlink>
    </w:p>
    <w:p>
      <w:pPr>
        <w:pStyle w:val="TOC2"/>
        <w:tabs>
          <w:tab w:val="right" w:leader="dot" w:pos="8306"/>
        </w:tabs>
      </w:pPr>
      <w:hyperlink w:anchor="_Toc24532" w:history="1">
        <w:r>
          <w:rPr>
            <w:rFonts w:ascii="仿宋" w:eastAsia="仿宋" w:hAnsi="仿宋" w:cs="仿宋" w:hint="eastAsia"/>
            <w:lang w:eastAsia="zh-CN"/>
          </w:rPr>
          <w:t>(二)、加强资金流动监控</w:t>
        </w:r>
        <w:r>
          <w:tab/>
        </w:r>
        <w:r>
          <w:fldChar w:fldCharType="begin"/>
        </w:r>
        <w:r>
          <w:instrText xml:space="preserve"> PAGEREF _Toc24532 \h </w:instrText>
        </w:r>
        <w:r>
          <w:fldChar w:fldCharType="separate"/>
        </w:r>
        <w:r>
          <w:t>34</w:t>
        </w:r>
        <w:r>
          <w:fldChar w:fldCharType="end"/>
        </w:r>
      </w:hyperlink>
    </w:p>
    <w:p>
      <w:pPr>
        <w:pStyle w:val="TOC2"/>
        <w:tabs>
          <w:tab w:val="right" w:leader="dot" w:pos="8306"/>
        </w:tabs>
      </w:pPr>
      <w:hyperlink w:anchor="_Toc8831" w:history="1">
        <w:r>
          <w:rPr>
            <w:rFonts w:ascii="仿宋" w:eastAsia="仿宋" w:hAnsi="仿宋" w:cs="仿宋" w:hint="eastAsia"/>
            <w:lang w:eastAsia="zh-CN"/>
          </w:rPr>
          <w:t>(三)、制定完善的风险控制机制</w:t>
        </w:r>
        <w:r>
          <w:tab/>
        </w:r>
        <w:r>
          <w:fldChar w:fldCharType="begin"/>
        </w:r>
        <w:r>
          <w:instrText xml:space="preserve"> PAGEREF _Toc8831 \h </w:instrText>
        </w:r>
        <w:r>
          <w:fldChar w:fldCharType="separate"/>
        </w:r>
        <w:r>
          <w:t>35</w:t>
        </w:r>
        <w:r>
          <w:fldChar w:fldCharType="end"/>
        </w:r>
      </w:hyperlink>
    </w:p>
    <w:p>
      <w:pPr>
        <w:pStyle w:val="TOC2"/>
        <w:tabs>
          <w:tab w:val="right" w:leader="dot" w:pos="8306"/>
        </w:tabs>
      </w:pPr>
      <w:hyperlink w:anchor="_Toc24187" w:history="1">
        <w:r>
          <w:rPr>
            <w:rFonts w:ascii="仿宋" w:eastAsia="仿宋" w:hAnsi="仿宋" w:cs="仿宋" w:hint="eastAsia"/>
            <w:lang w:eastAsia="zh-CN"/>
          </w:rPr>
          <w:t>(四)、优化成本管理</w:t>
        </w:r>
        <w:r>
          <w:tab/>
        </w:r>
        <w:r>
          <w:fldChar w:fldCharType="begin"/>
        </w:r>
        <w:r>
          <w:instrText xml:space="preserve"> PAGEREF _Toc24187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20" w:history="1">
        <w:r>
          <w:rPr>
            <w:rFonts w:ascii="仿宋" w:eastAsia="仿宋" w:hAnsi="仿宋" w:cs="仿宋" w:hint="eastAsia"/>
            <w:lang w:eastAsia="zh-CN"/>
          </w:rPr>
          <w:t>十一、发油项目投资规划</w:t>
        </w:r>
        <w:r>
          <w:tab/>
        </w:r>
        <w:r>
          <w:fldChar w:fldCharType="begin"/>
        </w:r>
        <w:r>
          <w:instrText xml:space="preserve"> PAGEREF _Toc21820 \h </w:instrText>
        </w:r>
        <w:r>
          <w:fldChar w:fldCharType="separate"/>
        </w:r>
        <w:r>
          <w:t>37</w:t>
        </w:r>
        <w:r>
          <w:fldChar w:fldCharType="end"/>
        </w:r>
      </w:hyperlink>
    </w:p>
    <w:p>
      <w:pPr>
        <w:pStyle w:val="TOC2"/>
        <w:tabs>
          <w:tab w:val="right" w:leader="dot" w:pos="8306"/>
        </w:tabs>
      </w:pPr>
      <w:hyperlink w:anchor="_Toc3270" w:history="1">
        <w:r>
          <w:rPr>
            <w:rFonts w:ascii="仿宋" w:eastAsia="仿宋" w:hAnsi="仿宋" w:cs="仿宋" w:hint="eastAsia"/>
            <w:lang w:eastAsia="zh-CN"/>
          </w:rPr>
          <w:t>(一)、发油项目总投资估算</w:t>
        </w:r>
        <w:r>
          <w:tab/>
        </w:r>
        <w:r>
          <w:fldChar w:fldCharType="begin"/>
        </w:r>
        <w:r>
          <w:instrText xml:space="preserve"> PAGEREF _Toc3270 \h </w:instrText>
        </w:r>
        <w:r>
          <w:fldChar w:fldCharType="separate"/>
        </w:r>
        <w:r>
          <w:t>37</w:t>
        </w:r>
        <w:r>
          <w:fldChar w:fldCharType="end"/>
        </w:r>
      </w:hyperlink>
    </w:p>
    <w:p>
      <w:pPr>
        <w:pStyle w:val="TOC2"/>
        <w:tabs>
          <w:tab w:val="right" w:leader="dot" w:pos="8306"/>
        </w:tabs>
      </w:pPr>
      <w:hyperlink w:anchor="_Toc32497" w:history="1">
        <w:r>
          <w:rPr>
            <w:rFonts w:ascii="仿宋" w:eastAsia="仿宋" w:hAnsi="仿宋" w:cs="仿宋" w:hint="eastAsia"/>
            <w:lang w:eastAsia="zh-CN"/>
          </w:rPr>
          <w:t>(二)、资金筹措</w:t>
        </w:r>
        <w:r>
          <w:tab/>
        </w:r>
        <w:r>
          <w:fldChar w:fldCharType="begin"/>
        </w:r>
        <w:r>
          <w:instrText xml:space="preserve"> PAGEREF _Toc32497 \h </w:instrText>
        </w:r>
        <w:r>
          <w:fldChar w:fldCharType="separate"/>
        </w:r>
        <w:r>
          <w:t>39</w:t>
        </w:r>
        <w:r>
          <w:fldChar w:fldCharType="end"/>
        </w:r>
      </w:hyperlink>
    </w:p>
    <w:p>
      <w:pPr>
        <w:pStyle w:val="TOC1"/>
        <w:tabs>
          <w:tab w:val="right" w:leader="dot" w:pos="8306"/>
        </w:tabs>
      </w:pPr>
      <w:hyperlink w:anchor="_Toc22922" w:history="1">
        <w:r>
          <w:rPr>
            <w:rFonts w:ascii="仿宋" w:eastAsia="仿宋" w:hAnsi="仿宋" w:cs="仿宋" w:hint="eastAsia"/>
            <w:lang w:eastAsia="zh-CN"/>
          </w:rPr>
          <w:t>十二、发油项目环境影响分析</w:t>
        </w:r>
        <w:r>
          <w:tab/>
        </w:r>
        <w:r>
          <w:fldChar w:fldCharType="begin"/>
        </w:r>
        <w:r>
          <w:instrText xml:space="preserve"> PAGEREF _Toc22922 \h </w:instrText>
        </w:r>
        <w:r>
          <w:fldChar w:fldCharType="separate"/>
        </w:r>
        <w:r>
          <w:t>39</w:t>
        </w:r>
        <w:r>
          <w:fldChar w:fldCharType="end"/>
        </w:r>
      </w:hyperlink>
    </w:p>
    <w:p>
      <w:pPr>
        <w:pStyle w:val="TOC2"/>
        <w:tabs>
          <w:tab w:val="right" w:leader="dot" w:pos="8306"/>
        </w:tabs>
      </w:pPr>
      <w:hyperlink w:anchor="_Toc1063" w:history="1">
        <w:r>
          <w:rPr>
            <w:rFonts w:ascii="仿宋" w:eastAsia="仿宋" w:hAnsi="仿宋" w:cs="仿宋" w:hint="eastAsia"/>
            <w:lang w:eastAsia="zh-CN"/>
          </w:rPr>
          <w:t>(一)、建设区域环境质量现状</w:t>
        </w:r>
        <w:r>
          <w:tab/>
        </w:r>
        <w:r>
          <w:fldChar w:fldCharType="begin"/>
        </w:r>
        <w:r>
          <w:instrText xml:space="preserve"> PAGEREF _Toc1063 \h </w:instrText>
        </w:r>
        <w:r>
          <w:fldChar w:fldCharType="separate"/>
        </w:r>
        <w:r>
          <w:t>39</w:t>
        </w:r>
        <w:r>
          <w:fldChar w:fldCharType="end"/>
        </w:r>
      </w:hyperlink>
    </w:p>
    <w:p>
      <w:pPr>
        <w:pStyle w:val="TOC2"/>
        <w:tabs>
          <w:tab w:val="right" w:leader="dot" w:pos="8306"/>
        </w:tabs>
      </w:pPr>
      <w:hyperlink w:anchor="_Toc11268" w:history="1">
        <w:r>
          <w:rPr>
            <w:rFonts w:ascii="仿宋" w:eastAsia="仿宋" w:hAnsi="仿宋" w:cs="仿宋" w:hint="eastAsia"/>
            <w:lang w:eastAsia="zh-CN"/>
          </w:rPr>
          <w:t>(二)、建设期环境保护</w:t>
        </w:r>
        <w:r>
          <w:tab/>
        </w:r>
        <w:r>
          <w:fldChar w:fldCharType="begin"/>
        </w:r>
        <w:r>
          <w:instrText xml:space="preserve"> PAGEREF _Toc11268 \h </w:instrText>
        </w:r>
        <w:r>
          <w:fldChar w:fldCharType="separate"/>
        </w:r>
        <w:r>
          <w:t>41</w:t>
        </w:r>
        <w:r>
          <w:fldChar w:fldCharType="end"/>
        </w:r>
      </w:hyperlink>
    </w:p>
    <w:p>
      <w:pPr>
        <w:pStyle w:val="TOC2"/>
        <w:tabs>
          <w:tab w:val="right" w:leader="dot" w:pos="8306"/>
        </w:tabs>
      </w:pPr>
      <w:hyperlink w:anchor="_Toc30847" w:history="1">
        <w:r>
          <w:rPr>
            <w:rFonts w:ascii="仿宋" w:eastAsia="仿宋" w:hAnsi="仿宋" w:cs="仿宋" w:hint="eastAsia"/>
            <w:lang w:eastAsia="zh-CN"/>
          </w:rPr>
          <w:t>(三)、运营期环境保护</w:t>
        </w:r>
        <w:r>
          <w:tab/>
        </w:r>
        <w:r>
          <w:fldChar w:fldCharType="begin"/>
        </w:r>
        <w:r>
          <w:instrText xml:space="preserve"> PAGEREF _Toc30847 \h </w:instrText>
        </w:r>
        <w:r>
          <w:fldChar w:fldCharType="separate"/>
        </w:r>
        <w:r>
          <w:t>42</w:t>
        </w:r>
        <w:r>
          <w:fldChar w:fldCharType="end"/>
        </w:r>
      </w:hyperlink>
    </w:p>
    <w:p>
      <w:pPr>
        <w:pStyle w:val="TOC2"/>
        <w:tabs>
          <w:tab w:val="right" w:leader="dot" w:pos="8306"/>
        </w:tabs>
      </w:pPr>
      <w:hyperlink w:anchor="_Toc21836" w:history="1">
        <w:r>
          <w:rPr>
            <w:rFonts w:ascii="仿宋" w:eastAsia="仿宋" w:hAnsi="仿宋" w:cs="仿宋" w:hint="eastAsia"/>
            <w:lang w:eastAsia="zh-CN"/>
          </w:rPr>
          <w:t>(四)、发油项目建设对区域经济的影响</w:t>
        </w:r>
        <w:r>
          <w:tab/>
        </w:r>
        <w:r>
          <w:fldChar w:fldCharType="begin"/>
        </w:r>
        <w:r>
          <w:instrText xml:space="preserve"> PAGEREF _Toc21836 \h </w:instrText>
        </w:r>
        <w:r>
          <w:fldChar w:fldCharType="separate"/>
        </w:r>
        <w:r>
          <w:t>43</w:t>
        </w:r>
        <w:r>
          <w:fldChar w:fldCharType="end"/>
        </w:r>
      </w:hyperlink>
    </w:p>
    <w:p>
      <w:pPr>
        <w:pStyle w:val="TOC2"/>
        <w:tabs>
          <w:tab w:val="right" w:leader="dot" w:pos="8306"/>
        </w:tabs>
      </w:pPr>
      <w:hyperlink w:anchor="_Toc3292" w:history="1">
        <w:r>
          <w:rPr>
            <w:rFonts w:ascii="仿宋" w:eastAsia="仿宋" w:hAnsi="仿宋" w:cs="仿宋" w:hint="eastAsia"/>
            <w:lang w:eastAsia="zh-CN"/>
          </w:rPr>
          <w:t>(五)、废弃物处理</w:t>
        </w:r>
        <w:r>
          <w:tab/>
        </w:r>
        <w:r>
          <w:fldChar w:fldCharType="begin"/>
        </w:r>
        <w:r>
          <w:instrText xml:space="preserve"> PAGEREF _Toc3292 \h </w:instrText>
        </w:r>
        <w:r>
          <w:fldChar w:fldCharType="separate"/>
        </w:r>
        <w:r>
          <w:t>45</w:t>
        </w:r>
        <w:r>
          <w:fldChar w:fldCharType="end"/>
        </w:r>
      </w:hyperlink>
    </w:p>
    <w:p>
      <w:pPr>
        <w:pStyle w:val="TOC2"/>
        <w:tabs>
          <w:tab w:val="right" w:leader="dot" w:pos="8306"/>
        </w:tabs>
      </w:pPr>
      <w:hyperlink w:anchor="_Toc32309" w:history="1">
        <w:r>
          <w:rPr>
            <w:rFonts w:ascii="仿宋" w:eastAsia="仿宋" w:hAnsi="仿宋" w:cs="仿宋" w:hint="eastAsia"/>
            <w:lang w:eastAsia="zh-CN"/>
          </w:rPr>
          <w:t>(六)、特殊环境影响分析</w:t>
        </w:r>
        <w:r>
          <w:tab/>
        </w:r>
        <w:r>
          <w:fldChar w:fldCharType="begin"/>
        </w:r>
        <w:r>
          <w:instrText xml:space="preserve"> PAGEREF _Toc32309 \h </w:instrText>
        </w:r>
        <w:r>
          <w:fldChar w:fldCharType="separate"/>
        </w:r>
        <w:r>
          <w:t>46</w:t>
        </w:r>
        <w:r>
          <w:fldChar w:fldCharType="end"/>
        </w:r>
      </w:hyperlink>
    </w:p>
    <w:p>
      <w:pPr>
        <w:pStyle w:val="TOC2"/>
        <w:tabs>
          <w:tab w:val="right" w:leader="dot" w:pos="8306"/>
        </w:tabs>
      </w:pPr>
      <w:hyperlink w:anchor="_Toc7232" w:history="1">
        <w:r>
          <w:rPr>
            <w:rFonts w:ascii="仿宋" w:eastAsia="仿宋" w:hAnsi="仿宋" w:cs="仿宋" w:hint="eastAsia"/>
            <w:lang w:eastAsia="zh-CN"/>
          </w:rPr>
          <w:t>(七)、清洁生产</w:t>
        </w:r>
        <w:r>
          <w:tab/>
        </w:r>
        <w:r>
          <w:fldChar w:fldCharType="begin"/>
        </w:r>
        <w:r>
          <w:instrText xml:space="preserve"> PAGEREF _Toc7232 \h </w:instrText>
        </w:r>
        <w:r>
          <w:fldChar w:fldCharType="separate"/>
        </w:r>
        <w:r>
          <w:t>47</w:t>
        </w:r>
        <w:r>
          <w:fldChar w:fldCharType="end"/>
        </w:r>
      </w:hyperlink>
    </w:p>
    <w:p>
      <w:pPr>
        <w:pStyle w:val="TOC2"/>
        <w:tabs>
          <w:tab w:val="right" w:leader="dot" w:pos="8306"/>
        </w:tabs>
      </w:pPr>
      <w:hyperlink w:anchor="_Toc32078" w:history="1">
        <w:r>
          <w:rPr>
            <w:rFonts w:ascii="仿宋" w:eastAsia="仿宋" w:hAnsi="仿宋" w:cs="仿宋" w:hint="eastAsia"/>
            <w:lang w:eastAsia="zh-CN"/>
          </w:rPr>
          <w:t>(八)、环境保护综合评价</w:t>
        </w:r>
        <w:r>
          <w:tab/>
        </w:r>
        <w:r>
          <w:fldChar w:fldCharType="begin"/>
        </w:r>
        <w:r>
          <w:instrText xml:space="preserve"> PAGEREF _Toc32078 \h </w:instrText>
        </w:r>
        <w:r>
          <w:fldChar w:fldCharType="separate"/>
        </w:r>
        <w:r>
          <w:t>48</w:t>
        </w:r>
        <w:r>
          <w:fldChar w:fldCharType="end"/>
        </w:r>
      </w:hyperlink>
    </w:p>
    <w:p>
      <w:pPr>
        <w:pStyle w:val="TOC1"/>
        <w:tabs>
          <w:tab w:val="right" w:leader="dot" w:pos="8306"/>
        </w:tabs>
      </w:pPr>
      <w:hyperlink w:anchor="_Toc13380" w:history="1">
        <w:r>
          <w:rPr>
            <w:rFonts w:ascii="仿宋" w:eastAsia="仿宋" w:hAnsi="仿宋" w:cs="仿宋" w:hint="eastAsia"/>
            <w:lang w:eastAsia="zh-CN"/>
          </w:rPr>
          <w:t>十三、利益相关者分析与沟通计划</w:t>
        </w:r>
        <w:r>
          <w:tab/>
        </w:r>
        <w:r>
          <w:fldChar w:fldCharType="begin"/>
        </w:r>
        <w:r>
          <w:instrText xml:space="preserve"> PAGEREF _Toc13380 \h </w:instrText>
        </w:r>
        <w:r>
          <w:fldChar w:fldCharType="separate"/>
        </w:r>
        <w:r>
          <w:t>50</w:t>
        </w:r>
        <w:r>
          <w:fldChar w:fldCharType="end"/>
        </w:r>
      </w:hyperlink>
    </w:p>
    <w:p>
      <w:pPr>
        <w:pStyle w:val="TOC2"/>
        <w:tabs>
          <w:tab w:val="right" w:leader="dot" w:pos="8306"/>
        </w:tabs>
      </w:pPr>
      <w:hyperlink w:anchor="_Toc7659" w:history="1">
        <w:r>
          <w:rPr>
            <w:rFonts w:ascii="仿宋" w:eastAsia="仿宋" w:hAnsi="仿宋" w:cs="仿宋" w:hint="eastAsia"/>
            <w:lang w:eastAsia="zh-CN"/>
          </w:rPr>
          <w:t>(一)、利益相关者分析</w:t>
        </w:r>
        <w:r>
          <w:tab/>
        </w:r>
        <w:r>
          <w:fldChar w:fldCharType="begin"/>
        </w:r>
        <w:r>
          <w:instrText xml:space="preserve"> PAGEREF _Toc7659 \h </w:instrText>
        </w:r>
        <w:r>
          <w:fldChar w:fldCharType="separate"/>
        </w:r>
        <w:r>
          <w:t>50</w:t>
        </w:r>
        <w:r>
          <w:fldChar w:fldCharType="end"/>
        </w:r>
      </w:hyperlink>
    </w:p>
    <w:p>
      <w:pPr>
        <w:pStyle w:val="TOC2"/>
        <w:tabs>
          <w:tab w:val="right" w:leader="dot" w:pos="8306"/>
        </w:tabs>
      </w:pPr>
      <w:hyperlink w:anchor="_Toc7822" w:history="1">
        <w:r>
          <w:rPr>
            <w:rFonts w:ascii="仿宋" w:eastAsia="仿宋" w:hAnsi="仿宋" w:cs="仿宋" w:hint="eastAsia"/>
            <w:lang w:eastAsia="zh-CN"/>
          </w:rPr>
          <w:t>(二)、沟通计划</w:t>
        </w:r>
        <w:r>
          <w:tab/>
        </w:r>
        <w:r>
          <w:fldChar w:fldCharType="begin"/>
        </w:r>
        <w:r>
          <w:instrText xml:space="preserve"> PAGEREF _Toc7822 \h </w:instrText>
        </w:r>
        <w:r>
          <w:fldChar w:fldCharType="separate"/>
        </w:r>
        <w:r>
          <w:t>51</w:t>
        </w:r>
        <w:r>
          <w:fldChar w:fldCharType="end"/>
        </w:r>
      </w:hyperlink>
    </w:p>
    <w:p>
      <w:pPr>
        <w:pStyle w:val="TOC1"/>
        <w:tabs>
          <w:tab w:val="right" w:leader="dot" w:pos="8306"/>
        </w:tabs>
      </w:pPr>
      <w:hyperlink w:anchor="_Toc26705" w:history="1">
        <w:r>
          <w:rPr>
            <w:rFonts w:ascii="仿宋" w:eastAsia="仿宋" w:hAnsi="仿宋" w:cs="仿宋" w:hint="eastAsia"/>
            <w:lang w:eastAsia="zh-CN"/>
          </w:rPr>
          <w:t>十四、风险识别与分类</w:t>
        </w:r>
        <w:r>
          <w:tab/>
        </w:r>
        <w:r>
          <w:fldChar w:fldCharType="begin"/>
        </w:r>
        <w:r>
          <w:instrText xml:space="preserve"> PAGEREF _Toc26705 \h </w:instrText>
        </w:r>
        <w:r>
          <w:fldChar w:fldCharType="separate"/>
        </w:r>
        <w:r>
          <w:t>52</w:t>
        </w:r>
        <w:r>
          <w:fldChar w:fldCharType="end"/>
        </w:r>
      </w:hyperlink>
    </w:p>
    <w:p>
      <w:pPr>
        <w:pStyle w:val="TOC2"/>
        <w:tabs>
          <w:tab w:val="right" w:leader="dot" w:pos="8306"/>
        </w:tabs>
      </w:pPr>
      <w:hyperlink w:anchor="_Toc23217" w:history="1">
        <w:r>
          <w:rPr>
            <w:rFonts w:ascii="仿宋" w:eastAsia="仿宋" w:hAnsi="仿宋" w:cs="仿宋" w:hint="eastAsia"/>
            <w:lang w:eastAsia="zh-CN"/>
          </w:rPr>
          <w:t>(一)、风险识别</w:t>
        </w:r>
        <w:r>
          <w:tab/>
        </w:r>
        <w:r>
          <w:fldChar w:fldCharType="begin"/>
        </w:r>
        <w:r>
          <w:instrText xml:space="preserve"> PAGEREF _Toc23217 \h </w:instrText>
        </w:r>
        <w:r>
          <w:fldChar w:fldCharType="separate"/>
        </w:r>
        <w:r>
          <w:t>52</w:t>
        </w:r>
        <w:r>
          <w:fldChar w:fldCharType="end"/>
        </w:r>
      </w:hyperlink>
    </w:p>
    <w:p>
      <w:pPr>
        <w:pStyle w:val="TOC2"/>
        <w:tabs>
          <w:tab w:val="right" w:leader="dot" w:pos="8306"/>
        </w:tabs>
      </w:pPr>
      <w:hyperlink w:anchor="_Toc15493" w:history="1">
        <w:r>
          <w:rPr>
            <w:rFonts w:ascii="仿宋" w:eastAsia="仿宋" w:hAnsi="仿宋" w:cs="仿宋" w:hint="eastAsia"/>
            <w:lang w:eastAsia="zh-CN"/>
          </w:rPr>
          <w:t>(二)、风险分类</w:t>
        </w:r>
        <w:r>
          <w:tab/>
        </w:r>
        <w:r>
          <w:fldChar w:fldCharType="begin"/>
        </w:r>
        <w:r>
          <w:instrText xml:space="preserve"> PAGEREF _Toc15493 \h </w:instrText>
        </w:r>
        <w:r>
          <w:fldChar w:fldCharType="separate"/>
        </w:r>
        <w:r>
          <w:t>53</w:t>
        </w:r>
        <w:r>
          <w:fldChar w:fldCharType="end"/>
        </w:r>
      </w:hyperlink>
    </w:p>
    <w:p>
      <w:pPr>
        <w:pStyle w:val="TOC1"/>
        <w:tabs>
          <w:tab w:val="right" w:leader="dot" w:pos="8306"/>
        </w:tabs>
      </w:pPr>
      <w:hyperlink w:anchor="_Toc13405" w:history="1">
        <w:r>
          <w:rPr>
            <w:rFonts w:ascii="仿宋" w:eastAsia="仿宋" w:hAnsi="仿宋" w:cs="仿宋" w:hint="eastAsia"/>
            <w:lang w:eastAsia="zh-CN"/>
          </w:rPr>
          <w:t>十五、发油项目实施保障措施</w:t>
        </w:r>
        <w:r>
          <w:tab/>
        </w:r>
        <w:r>
          <w:fldChar w:fldCharType="begin"/>
        </w:r>
        <w:r>
          <w:instrText xml:space="preserve"> PAGEREF _Toc13405 \h </w:instrText>
        </w:r>
        <w:r>
          <w:fldChar w:fldCharType="separate"/>
        </w:r>
        <w:r>
          <w:t>55</w:t>
        </w:r>
        <w:r>
          <w:fldChar w:fldCharType="end"/>
        </w:r>
      </w:hyperlink>
    </w:p>
    <w:p>
      <w:pPr>
        <w:pStyle w:val="TOC2"/>
        <w:tabs>
          <w:tab w:val="right" w:leader="dot" w:pos="8306"/>
        </w:tabs>
      </w:pPr>
      <w:hyperlink w:anchor="_Toc23627" w:history="1">
        <w:r>
          <w:rPr>
            <w:rFonts w:ascii="仿宋" w:eastAsia="仿宋" w:hAnsi="仿宋" w:cs="仿宋" w:hint="eastAsia"/>
            <w:lang w:eastAsia="zh-CN"/>
          </w:rPr>
          <w:t>(一)、发油项目实施保障机制</w:t>
        </w:r>
        <w:r>
          <w:tab/>
        </w:r>
        <w:r>
          <w:fldChar w:fldCharType="begin"/>
        </w:r>
        <w:r>
          <w:instrText xml:space="preserve"> PAGEREF _Toc23627 \h </w:instrText>
        </w:r>
        <w:r>
          <w:fldChar w:fldCharType="separate"/>
        </w:r>
        <w:r>
          <w:t>55</w:t>
        </w:r>
        <w:r>
          <w:fldChar w:fldCharType="end"/>
        </w:r>
      </w:hyperlink>
    </w:p>
    <w:p>
      <w:pPr>
        <w:pStyle w:val="TOC2"/>
        <w:tabs>
          <w:tab w:val="right" w:leader="dot" w:pos="8306"/>
        </w:tabs>
      </w:pPr>
      <w:hyperlink w:anchor="_Toc16333" w:history="1">
        <w:r>
          <w:rPr>
            <w:rFonts w:ascii="仿宋" w:eastAsia="仿宋" w:hAnsi="仿宋" w:cs="仿宋" w:hint="eastAsia"/>
            <w:lang w:eastAsia="zh-CN"/>
          </w:rPr>
          <w:t>(二)、发油项目法律合规要求</w:t>
        </w:r>
        <w:r>
          <w:tab/>
        </w:r>
        <w:r>
          <w:fldChar w:fldCharType="begin"/>
        </w:r>
        <w:r>
          <w:instrText xml:space="preserve"> PAGEREF _Toc16333 \h </w:instrText>
        </w:r>
        <w:r>
          <w:fldChar w:fldCharType="separate"/>
        </w:r>
        <w:r>
          <w:t>58</w:t>
        </w:r>
        <w:r>
          <w:fldChar w:fldCharType="end"/>
        </w:r>
      </w:hyperlink>
    </w:p>
    <w:p>
      <w:pPr>
        <w:pStyle w:val="TOC2"/>
        <w:tabs>
          <w:tab w:val="right" w:leader="dot" w:pos="8306"/>
        </w:tabs>
      </w:pPr>
      <w:hyperlink w:anchor="_Toc9812" w:history="1">
        <w:r>
          <w:rPr>
            <w:rFonts w:ascii="仿宋" w:eastAsia="仿宋" w:hAnsi="仿宋" w:cs="仿宋" w:hint="eastAsia"/>
            <w:lang w:eastAsia="zh-CN"/>
          </w:rPr>
          <w:t>(三)、发油项目合同管理与法律事务</w:t>
        </w:r>
        <w:r>
          <w:tab/>
        </w:r>
        <w:r>
          <w:fldChar w:fldCharType="begin"/>
        </w:r>
        <w:r>
          <w:instrText xml:space="preserve"> PAGEREF _Toc9812 \h </w:instrText>
        </w:r>
        <w:r>
          <w:fldChar w:fldCharType="separate"/>
        </w:r>
        <w:r>
          <w:t>62</w:t>
        </w:r>
        <w:r>
          <w:fldChar w:fldCharType="end"/>
        </w:r>
      </w:hyperlink>
    </w:p>
    <w:p>
      <w:pPr>
        <w:pStyle w:val="TOC2"/>
        <w:tabs>
          <w:tab w:val="right" w:leader="dot" w:pos="8306"/>
        </w:tabs>
      </w:pPr>
      <w:hyperlink w:anchor="_Toc5836" w:history="1">
        <w:r>
          <w:rPr>
            <w:rFonts w:ascii="仿宋" w:eastAsia="仿宋" w:hAnsi="仿宋" w:cs="仿宋" w:hint="eastAsia"/>
            <w:lang w:eastAsia="zh-CN"/>
          </w:rPr>
          <w:t>(四)、发油项目知识产权保护策略</w:t>
        </w:r>
        <w:r>
          <w:tab/>
        </w:r>
        <w:r>
          <w:fldChar w:fldCharType="begin"/>
        </w:r>
        <w:r>
          <w:instrText xml:space="preserve"> PAGEREF _Toc5836 \h </w:instrText>
        </w:r>
        <w:r>
          <w:fldChar w:fldCharType="separate"/>
        </w:r>
        <w:r>
          <w:t>68</w:t>
        </w:r>
        <w:r>
          <w:fldChar w:fldCharType="end"/>
        </w:r>
      </w:hyperlink>
    </w:p>
    <w:p>
      <w:pPr>
        <w:pStyle w:val="TOC1"/>
        <w:tabs>
          <w:tab w:val="right" w:leader="dot" w:pos="8306"/>
        </w:tabs>
      </w:pPr>
      <w:hyperlink w:anchor="_Toc5039" w:history="1">
        <w:r>
          <w:rPr>
            <w:rFonts w:ascii="仿宋" w:eastAsia="仿宋" w:hAnsi="仿宋" w:cs="仿宋" w:hint="eastAsia"/>
            <w:lang w:eastAsia="zh-CN"/>
          </w:rPr>
          <w:t>十六、营销与推广策略</w:t>
        </w:r>
        <w:r>
          <w:tab/>
        </w:r>
        <w:r>
          <w:fldChar w:fldCharType="begin"/>
        </w:r>
        <w:r>
          <w:instrText xml:space="preserve"> PAGEREF _Toc5039 \h </w:instrText>
        </w:r>
        <w:r>
          <w:fldChar w:fldCharType="separate"/>
        </w:r>
        <w:r>
          <w:t>71</w:t>
        </w:r>
        <w:r>
          <w:fldChar w:fldCharType="end"/>
        </w:r>
      </w:hyperlink>
    </w:p>
    <w:p>
      <w:pPr>
        <w:pStyle w:val="TOC2"/>
        <w:tabs>
          <w:tab w:val="right" w:leader="dot" w:pos="8306"/>
        </w:tabs>
      </w:pPr>
      <w:hyperlink w:anchor="_Toc17105" w:history="1">
        <w:r>
          <w:rPr>
            <w:rFonts w:ascii="仿宋" w:eastAsia="仿宋" w:hAnsi="仿宋" w:cs="仿宋" w:hint="eastAsia"/>
            <w:lang w:eastAsia="zh-CN"/>
          </w:rPr>
          <w:t>(一)、产品/服务定位与特点</w:t>
        </w:r>
        <w:r>
          <w:tab/>
        </w:r>
        <w:r>
          <w:fldChar w:fldCharType="begin"/>
        </w:r>
        <w:r>
          <w:instrText xml:space="preserve"> PAGEREF _Toc17105 \h </w:instrText>
        </w:r>
        <w:r>
          <w:fldChar w:fldCharType="separate"/>
        </w:r>
        <w:r>
          <w:t>71</w:t>
        </w:r>
        <w:r>
          <w:fldChar w:fldCharType="end"/>
        </w:r>
      </w:hyperlink>
    </w:p>
    <w:p>
      <w:pPr>
        <w:pStyle w:val="TOC2"/>
        <w:tabs>
          <w:tab w:val="right" w:leader="dot" w:pos="8306"/>
        </w:tabs>
      </w:pPr>
      <w:hyperlink w:anchor="_Toc20988" w:history="1">
        <w:r>
          <w:rPr>
            <w:rFonts w:ascii="仿宋" w:eastAsia="仿宋" w:hAnsi="仿宋" w:cs="仿宋" w:hint="eastAsia"/>
            <w:lang w:eastAsia="zh-CN"/>
          </w:rPr>
          <w:t>(二)、市场定位与竞争分析</w:t>
        </w:r>
        <w:r>
          <w:tab/>
        </w:r>
        <w:r>
          <w:fldChar w:fldCharType="begin"/>
        </w:r>
        <w:r>
          <w:instrText xml:space="preserve"> PAGEREF _Toc20988 \h </w:instrText>
        </w:r>
        <w:r>
          <w:fldChar w:fldCharType="separate"/>
        </w:r>
        <w:r>
          <w:t>72</w:t>
        </w:r>
        <w:r>
          <w:fldChar w:fldCharType="end"/>
        </w:r>
      </w:hyperlink>
    </w:p>
    <w:p>
      <w:pPr>
        <w:pStyle w:val="TOC2"/>
        <w:tabs>
          <w:tab w:val="right" w:leader="dot" w:pos="8306"/>
        </w:tabs>
      </w:pPr>
      <w:hyperlink w:anchor="_Toc25850" w:history="1">
        <w:r>
          <w:rPr>
            <w:rFonts w:ascii="仿宋" w:eastAsia="仿宋" w:hAnsi="仿宋" w:cs="仿宋" w:hint="eastAsia"/>
            <w:lang w:eastAsia="zh-CN"/>
          </w:rPr>
          <w:t>(三)、营销渠道与策略</w:t>
        </w:r>
        <w:r>
          <w:tab/>
        </w:r>
        <w:r>
          <w:fldChar w:fldCharType="begin"/>
        </w:r>
        <w:r>
          <w:instrText xml:space="preserve"> PAGEREF _Toc25850 \h </w:instrText>
        </w:r>
        <w:r>
          <w:fldChar w:fldCharType="separate"/>
        </w:r>
        <w:r>
          <w:t>73</w:t>
        </w:r>
        <w:r>
          <w:fldChar w:fldCharType="end"/>
        </w:r>
      </w:hyperlink>
    </w:p>
    <w:p>
      <w:pPr>
        <w:pStyle w:val="TOC2"/>
        <w:tabs>
          <w:tab w:val="right" w:leader="dot" w:pos="8306"/>
        </w:tabs>
      </w:pPr>
      <w:hyperlink w:anchor="_Toc26606" w:history="1">
        <w:r>
          <w:rPr>
            <w:rFonts w:ascii="仿宋" w:eastAsia="仿宋" w:hAnsi="仿宋" w:cs="仿宋" w:hint="eastAsia"/>
            <w:lang w:eastAsia="zh-CN"/>
          </w:rPr>
          <w:t>(四)、推广与宣传活动</w:t>
        </w:r>
        <w:r>
          <w:tab/>
        </w:r>
        <w:r>
          <w:fldChar w:fldCharType="begin"/>
        </w:r>
        <w:r>
          <w:instrText xml:space="preserve"> PAGEREF _Toc26606 \h </w:instrText>
        </w:r>
        <w:r>
          <w:fldChar w:fldCharType="separate"/>
        </w:r>
        <w:r>
          <w:t>74</w:t>
        </w:r>
        <w:r>
          <w:fldChar w:fldCharType="end"/>
        </w:r>
      </w:hyperlink>
    </w:p>
    <w:p>
      <w:pPr>
        <w:pStyle w:val="TOC1"/>
        <w:tabs>
          <w:tab w:val="right" w:leader="dot" w:pos="8306"/>
        </w:tabs>
      </w:pPr>
      <w:hyperlink w:anchor="_Toc29431" w:history="1">
        <w:r>
          <w:rPr>
            <w:rFonts w:ascii="仿宋" w:eastAsia="仿宋" w:hAnsi="仿宋" w:cs="仿宋" w:hint="eastAsia"/>
            <w:lang w:eastAsia="zh-CN"/>
          </w:rPr>
          <w:t>十七、供应链管理</w:t>
        </w:r>
        <w:r>
          <w:tab/>
        </w:r>
        <w:r>
          <w:fldChar w:fldCharType="begin"/>
        </w:r>
        <w:r>
          <w:instrText xml:space="preserve"> PAGEREF _Toc29431 \h </w:instrText>
        </w:r>
        <w:r>
          <w:fldChar w:fldCharType="separate"/>
        </w:r>
        <w:r>
          <w:t>80</w:t>
        </w:r>
        <w:r>
          <w:fldChar w:fldCharType="end"/>
        </w:r>
      </w:hyperlink>
    </w:p>
    <w:p>
      <w:pPr>
        <w:pStyle w:val="TOC2"/>
        <w:tabs>
          <w:tab w:val="right" w:leader="dot" w:pos="8306"/>
        </w:tabs>
      </w:pPr>
      <w:hyperlink w:anchor="_Toc32541" w:history="1">
        <w:r>
          <w:rPr>
            <w:rFonts w:ascii="仿宋" w:eastAsia="仿宋" w:hAnsi="仿宋" w:cs="仿宋" w:hint="eastAsia"/>
            <w:lang w:eastAsia="zh-CN"/>
          </w:rPr>
          <w:t>(一)、供应链战略规划</w:t>
        </w:r>
        <w:r>
          <w:tab/>
        </w:r>
        <w:r>
          <w:fldChar w:fldCharType="begin"/>
        </w:r>
        <w:r>
          <w:instrText xml:space="preserve"> PAGEREF _Toc32541 \h </w:instrText>
        </w:r>
        <w:r>
          <w:fldChar w:fldCharType="separate"/>
        </w:r>
        <w:r>
          <w:t>80</w:t>
        </w:r>
        <w:r>
          <w:fldChar w:fldCharType="end"/>
        </w:r>
      </w:hyperlink>
    </w:p>
    <w:p>
      <w:pPr>
        <w:pStyle w:val="TOC2"/>
        <w:tabs>
          <w:tab w:val="right" w:leader="dot" w:pos="8306"/>
        </w:tabs>
      </w:pPr>
      <w:hyperlink w:anchor="_Toc22555" w:history="1">
        <w:r>
          <w:rPr>
            <w:rFonts w:ascii="仿宋" w:eastAsia="仿宋" w:hAnsi="仿宋" w:cs="仿宋" w:hint="eastAsia"/>
            <w:lang w:eastAsia="zh-CN"/>
          </w:rPr>
          <w:t>(二)、供应商选择与合作</w:t>
        </w:r>
        <w:r>
          <w:tab/>
        </w:r>
        <w:r>
          <w:fldChar w:fldCharType="begin"/>
        </w:r>
        <w:r>
          <w:instrText xml:space="preserve"> PAGEREF _Toc22555 \h </w:instrText>
        </w:r>
        <w:r>
          <w:fldChar w:fldCharType="separate"/>
        </w:r>
        <w:r>
          <w:t>81</w:t>
        </w:r>
        <w:r>
          <w:fldChar w:fldCharType="end"/>
        </w:r>
      </w:hyperlink>
    </w:p>
    <w:p>
      <w:pPr>
        <w:pStyle w:val="TOC2"/>
        <w:tabs>
          <w:tab w:val="right" w:leader="dot" w:pos="8306"/>
        </w:tabs>
      </w:pPr>
      <w:hyperlink w:anchor="_Toc1342" w:history="1">
        <w:r>
          <w:rPr>
            <w:rFonts w:ascii="仿宋" w:eastAsia="仿宋" w:hAnsi="仿宋" w:cs="仿宋" w:hint="eastAsia"/>
            <w:lang w:eastAsia="zh-CN"/>
          </w:rPr>
          <w:t>(三)、物流与库存管理</w:t>
        </w:r>
        <w:r>
          <w:tab/>
        </w:r>
        <w:r>
          <w:fldChar w:fldCharType="begin"/>
        </w:r>
        <w:r>
          <w:instrText xml:space="preserve"> PAGEREF _Toc1342 \h </w:instrText>
        </w:r>
        <w:r>
          <w:fldChar w:fldCharType="separate"/>
        </w:r>
        <w:r>
          <w:t>82</w:t>
        </w:r>
        <w:r>
          <w:fldChar w:fldCharType="end"/>
        </w:r>
      </w:hyperlink>
    </w:p>
    <w:p>
      <w:pPr>
        <w:pStyle w:val="TOC1"/>
        <w:tabs>
          <w:tab w:val="right" w:leader="dot" w:pos="8306"/>
        </w:tabs>
      </w:pPr>
      <w:hyperlink w:anchor="_Toc1073" w:history="1">
        <w:r>
          <w:rPr>
            <w:rFonts w:ascii="仿宋" w:eastAsia="仿宋" w:hAnsi="仿宋" w:cs="仿宋" w:hint="eastAsia"/>
            <w:lang w:eastAsia="zh-CN"/>
          </w:rPr>
          <w:t>十八、发油项目治理与监督</w:t>
        </w:r>
        <w:r>
          <w:tab/>
        </w:r>
        <w:r>
          <w:fldChar w:fldCharType="begin"/>
        </w:r>
        <w:r>
          <w:instrText xml:space="preserve"> PAGEREF _Toc1073 \h </w:instrText>
        </w:r>
        <w:r>
          <w:fldChar w:fldCharType="separate"/>
        </w:r>
        <w:r>
          <w:t>84</w:t>
        </w:r>
        <w:r>
          <w:fldChar w:fldCharType="end"/>
        </w:r>
      </w:hyperlink>
    </w:p>
    <w:p>
      <w:pPr>
        <w:pStyle w:val="TOC2"/>
        <w:tabs>
          <w:tab w:val="right" w:leader="dot" w:pos="8306"/>
        </w:tabs>
      </w:pPr>
      <w:hyperlink w:anchor="_Toc10291" w:history="1">
        <w:r>
          <w:rPr>
            <w:rFonts w:ascii="仿宋" w:eastAsia="仿宋" w:hAnsi="仿宋" w:cs="仿宋" w:hint="eastAsia"/>
            <w:lang w:eastAsia="zh-CN"/>
          </w:rPr>
          <w:t>(一)、发油项目治理结构</w:t>
        </w:r>
        <w:r>
          <w:tab/>
        </w:r>
        <w:r>
          <w:fldChar w:fldCharType="begin"/>
        </w:r>
        <w:r>
          <w:instrText xml:space="preserve"> PAGEREF _Toc10291 \h </w:instrText>
        </w:r>
        <w:r>
          <w:fldChar w:fldCharType="separate"/>
        </w:r>
        <w:r>
          <w:t>84</w:t>
        </w:r>
        <w:r>
          <w:fldChar w:fldCharType="end"/>
        </w:r>
      </w:hyperlink>
    </w:p>
    <w:p>
      <w:pPr>
        <w:pStyle w:val="TOC2"/>
        <w:tabs>
          <w:tab w:val="right" w:leader="dot" w:pos="8306"/>
        </w:tabs>
      </w:pPr>
      <w:hyperlink w:anchor="_Toc32203" w:history="1">
        <w:r>
          <w:rPr>
            <w:rFonts w:ascii="仿宋" w:eastAsia="仿宋" w:hAnsi="仿宋" w:cs="仿宋" w:hint="eastAsia"/>
            <w:lang w:eastAsia="zh-CN"/>
          </w:rPr>
          <w:t>(二)、监督与审计</w:t>
        </w:r>
        <w:r>
          <w:tab/>
        </w:r>
        <w:r>
          <w:fldChar w:fldCharType="begin"/>
        </w:r>
        <w:r>
          <w:instrText xml:space="preserve"> PAGEREF _Toc32203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1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02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发油项目的主要产品是XXXX，预计年产值为XXX万元。这一产品在市场中占据着重要的地位，其广泛的应用范围使得该发油项目的市场前景非常广阔。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油项目的xxx产品作为重要的原材料之一，将在多个领域发挥关键作用。其在建筑、交通、能源等方面的广泛应用将为整个产业链提供强大的支持，形成产业协同效应。发油项目的年产值XXX万XXX万XXX万万元不仅反映了其在市场上的巨大潜力，更预示着它对国民经济的积极贡献。这种关联度高、涉及面广的产业关系，使得该发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99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总征地面积为XXXX平方米，相当于约XX.XX亩，其中净用地面积为XXXX平方米，红线范围内相当于约XX.XX亩。这一用地规模充分考虑了发油项目的建设需求，保障了发油项目在合适的空间内得以充分发展。发油项目规划的总建筑面积为XXXX平方米，其中主体工程建设占XXXX平方米，计容建筑面积达XXXX平方米。预计建筑工程的投资将达到XXXX万元，为发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计划购置的设备共计XXXX台（套），设备购置费用为XXXX万元。这一设备购置计划充分考虑到发油项目的生产需求和技术要求，确保了发油项目在生产运营中具备先进的技术装备和高效的生产能力。设备的合理配置将为发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计划总投资为XXXX万元，预计年实现营业收入为XXXX万元。这一产能规模的设定旨在确保发油项目能够在投资与回报之间取得平衡，实现长期可持续的发展。发油项目的总投资充分考虑到各个方面的需求，包括用地建设、设备购置等多个环节，以确保发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327"/>
      <w:r>
        <w:rPr>
          <w:rFonts w:ascii="仿宋" w:eastAsia="仿宋" w:hAnsi="仿宋" w:cs="仿宋" w:hint="eastAsia"/>
          <w:sz w:val="28"/>
          <w:lang w:eastAsia="zh-CN"/>
        </w:rPr>
        <w:t>二、发油项目文档管理</w:t>
      </w:r>
      <w:bookmarkEnd w:id="5"/>
    </w:p>
    <w:p>
      <w:pPr>
        <w:pStyle w:val="Heading2"/>
        <w:rPr>
          <w:rFonts w:ascii="仿宋" w:eastAsia="仿宋" w:hAnsi="仿宋" w:cs="仿宋" w:hint="eastAsia"/>
          <w:lang w:eastAsia="zh-CN"/>
        </w:rPr>
      </w:pPr>
      <w:bookmarkStart w:id="6" w:name="_Toc2825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发油项目高度重视文档的质量和准确性，以支持发油项目的各项活动和决策。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文档的编制始于发油项目计划的初期，我们制定了详细的文档编制计划，明确了每个文档的内容、格式和编写责任人。在发油项目启动阶段，我们首先编制了发油项目章程，明确定义了发油项目的目标、范围、风险等关键要素。随后，发油项目团队根据计划陆续编制了需求文档、设计文档、测试文档等各类文档，确保发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发油项目管理中的重要环节，旨在确保发油项目文档符合质量标准和发油项目需求。在发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除了内部审查，我们还进行了外部审查，邀请发油项目相关利益方和专业领域的专家对文档进行独立审查。这有助于获取更全面、客观的反馈，确保发油项目文档不仅符合内部标准，也满足外部需求。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发油项目在文档编制与审查方面建立了严格的管理机制，通过规范的流程和多维度的审查，确保发油项目文档的质量、准确性和可靠性，为发油项目的顺利推进提供了有力支持。</w:t>
      </w:r>
    </w:p>
    <w:p>
      <w:pPr>
        <w:pStyle w:val="Heading2"/>
        <w:ind w:firstLine="560" w:firstLineChars="200"/>
        <w:rPr>
          <w:rFonts w:ascii="仿宋" w:eastAsia="仿宋" w:hAnsi="仿宋" w:cs="仿宋" w:hint="eastAsia"/>
          <w:sz w:val="28"/>
          <w:lang w:eastAsia="zh-CN"/>
        </w:rPr>
      </w:pPr>
      <w:bookmarkStart w:id="7" w:name="_Toc3125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在发油项目中，我们致力于优化文档发布与分发过程，以确保信息的高效传递和团队间协作的顺畅进行。以下是我们采取的关键优化策略：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我们通过多渠道发布文档，包括电子邮件、发油项目管理平台、内部网站等，以满足不同团队成员的偏好和需求。多渠道发布确保了信息的全面覆盖。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我们采用了精细的权限控制，确保只有授权人员可以访问敏感信息。这种安全措施保护了发油项目文档的机密性，防止了未经授权的信息泄露。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33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文档存档与归档是发油项目生命周期中一个至关重要的环节，直接关系到发油项目信息的长期保存和历史记录的完整性。在发油项目中，我们实施了一系列有效的文档存档与归档管理策略：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249"/>
      <w:r>
        <w:rPr>
          <w:rFonts w:ascii="仿宋" w:eastAsia="仿宋" w:hAnsi="仿宋" w:cs="仿宋" w:hint="eastAsia"/>
          <w:sz w:val="28"/>
          <w:lang w:eastAsia="zh-CN"/>
        </w:rPr>
        <w:t>三、发油项目危机管理</w:t>
      </w:r>
      <w:bookmarkEnd w:id="9"/>
    </w:p>
    <w:p>
      <w:pPr>
        <w:pStyle w:val="Heading2"/>
        <w:rPr>
          <w:rFonts w:ascii="仿宋" w:eastAsia="仿宋" w:hAnsi="仿宋" w:cs="仿宋" w:hint="eastAsia"/>
          <w:lang w:eastAsia="zh-CN"/>
        </w:rPr>
      </w:pPr>
      <w:bookmarkStart w:id="10" w:name="_Toc1753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发油项目危机管理中，危机预警与识别是确保发油项目稳健运行的核心步骤。通过建立全面的监测机制，发油项目团队旨在及时发现和理解潜在的风险和危机因素，以便采取及时的预防和应对措施，确保发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首先，通过深入的风险评估，发油项目团队全面分析了整个发油项目和各个阶段可能存在的威胁。这包括准确评估每个潜在风险的发生概率和可能影响的程度，为后续危机预警提供了有力支持。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油项目团队着重于明确定义发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油项目进展的持续监控，团队能够及时发现潜在问题并作出迅速反应。发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在这一阶段，团队的专业素养和反应速度将发挥至关重要的作用，以确保潜在危机能够在初期得到有效的处理，最大程度地减轻负面影响。通过危机预警与识别，发油项目得以更有序、可控地推进。</w:t>
      </w:r>
    </w:p>
    <w:p>
      <w:pPr>
        <w:pStyle w:val="Heading2"/>
        <w:ind w:firstLine="560" w:firstLineChars="200"/>
        <w:rPr>
          <w:rFonts w:ascii="仿宋" w:eastAsia="仿宋" w:hAnsi="仿宋" w:cs="仿宋" w:hint="eastAsia"/>
          <w:sz w:val="28"/>
          <w:lang w:eastAsia="zh-CN"/>
        </w:rPr>
      </w:pPr>
      <w:bookmarkStart w:id="11" w:name="_Toc2635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暂停发油项目进度：为遏制危机蔓延，发油项目暂时停止进行，以便全面评估当前状况。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实时沟通：与关键利益相关者建立实时沟通机制，向他们传递发油项目危机的实际状况，保障发油项目核心利益。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随着危机得到初步控制，发油项目团队转向制定恢复计划，以确保发油项目能够从中迅速恢复。主要恢复计划包括：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修复受损的进度计划：重新评估发油项目进度，制定修复计划，确保发油项目尽快回归正常进程。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风险管理机制加强：对发油项目风险进行全面评估，制定更强化的风险管理策略，以预防未来可能的危机。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1910"/>
      <w:r>
        <w:rPr>
          <w:rFonts w:ascii="仿宋" w:eastAsia="仿宋" w:hAnsi="仿宋" w:cs="仿宋" w:hint="eastAsia"/>
          <w:sz w:val="28"/>
          <w:lang w:eastAsia="zh-CN"/>
        </w:rPr>
        <w:t>四、发油项目选址可行性分析</w:t>
      </w:r>
      <w:bookmarkEnd w:id="12"/>
    </w:p>
    <w:p>
      <w:pPr>
        <w:pStyle w:val="Heading2"/>
        <w:rPr>
          <w:rFonts w:ascii="仿宋" w:eastAsia="仿宋" w:hAnsi="仿宋" w:cs="仿宋" w:hint="eastAsia"/>
          <w:lang w:eastAsia="zh-CN"/>
        </w:rPr>
      </w:pPr>
      <w:bookmarkStart w:id="13" w:name="_Toc28267"/>
      <w:r>
        <w:rPr>
          <w:rFonts w:ascii="仿宋" w:eastAsia="仿宋" w:hAnsi="仿宋" w:cs="仿宋" w:hint="eastAsia"/>
          <w:lang w:eastAsia="zh-CN"/>
        </w:rPr>
        <w:t>(一)、发油项目选址</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该发油项目选址位于XX省XX市XX区XXX街道</w:t>
      </w:r>
    </w:p>
    <w:p>
      <w:pPr>
        <w:pStyle w:val="Heading2"/>
        <w:ind w:firstLine="560" w:firstLineChars="200"/>
        <w:rPr>
          <w:rFonts w:ascii="仿宋" w:eastAsia="仿宋" w:hAnsi="仿宋" w:cs="仿宋" w:hint="eastAsia"/>
          <w:sz w:val="28"/>
          <w:lang w:eastAsia="zh-CN"/>
        </w:rPr>
      </w:pPr>
      <w:bookmarkStart w:id="14" w:name="_Toc1654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发油项目的征地面积将根据发油项目的实际规模和需求进行精确规划。具体面积XXX平方米，旨在确保发油项目不仅能够满足当前的发展需求，还能够预留空间以适应未来的扩展。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发油项目计划建设的建筑总规模具体面积XXX平方米。这一规模的确定综合考虑了发油项目的性质、规模，以及城市规划的相关要求，确保建筑布局与周边环境协调一致。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绿地率是发油项目用地中被规划为绿地的比例。具体面积XXX平方米，旨在通过合理规划绿地，改善发油项目周边环境，提升居民生活质量，并符合城市整体绿化规划。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容积率是用地上可以建设的建筑总体积与用地面积之比。具体面积XXX，通过合理的容积率规划，确保发油项目建筑规模与周边环境和谐共生。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确保发油项目选址与当地城市规划相一致，具体面积XXX平方米。通过与城市规划部门深入沟通，确保发油项目不仅符合城市的整体发展方向，还能够融入城市的发展布局，为城市的长远发展贡献力量。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充分了解并确保发油项目选址符合当地产业政策，具体面积XXX平方米。这包括发油项目对当地经济的促进作用，以及对相关产业的带动效应，确保发油项目与地方政府的产业政策保持一致，促进共赢合作。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确保发油项目选址具备必要的公共设施配套，具体面积XXX平方米。这包括交通便利性、教育、医疗等基础设施，以提高居民生活品质，使得发油项目选址更具吸引力。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考虑用地总体要求对当地社会稳定性的影响，具体面积XXX平方米。通过深入了解当地社区反馈，确保发油项目的选址和建设过程对当地社会和谐稳定产生积极作用。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油项目选址不仅符合法规和规划，还在实际操作中具有可行性。这一全面规划将为发油项目的成功实施提供坚实的基础，确保发油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132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油项目的设备规划和空间设计中，我们将采取灵活设备布局的措施。设备布局将根据实际需求进行灵活设计，避免不必要的浪费。通过合理规划设备摆放位置，我们将提高设备的利用率，减少设备间距，以确保发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油项目内部引入共享设施的概念，例如共享会议室、办公区等。通过这种方式，我们可以减少对资源的重复建设，提高资源共享效率，从而减小发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68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发油项目的总图布置中，我们将不同功能区域进行明确的规划，以最大程度满足发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992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我们首先关注市场因素，包括潜在客户分布、竞争对手位置、市场需求等。通过深入的市场调研，我们能够更准确地评估选址对于市场开拓和产品销售的影响，确保发油项目能够在有利的市场环境中蓬勃发展。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发油项目对环境的影响是综合评价的重要因素之一。我们将详细考虑选址周边的自然环境、生态保护区、水源地等情况，确保发油项目的建设和运营对环境影响最小化，并符合当地的环保法规标准。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对选址的评价还需充分考虑当地政府的产业政策和法规。我们将详细了解发油项目所在地的相关政策，确保发油项目的规划和运营与当地法规相符，降低不必要的法律风险。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考虑到社会稳定性对企业运营的重要性，我们将评估选址地区的社会安全情况、劳工关系、社区反馈等方面，以确保发油项目的建设和运营不会受到社会稳定性的负面影响。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最后，我们将综合考虑用地成本，包括土地购置费用、土地开发成本等。通过对用地成本的详细评估，我们能够做出更为精确的经济效益分析，为发油项目的投资决策提供有力支持。</w:t>
      </w:r>
    </w:p>
    <w:p>
      <w:pPr>
        <w:pStyle w:val="Heading1"/>
        <w:ind w:firstLine="560" w:firstLineChars="200"/>
        <w:rPr>
          <w:rFonts w:ascii="仿宋" w:eastAsia="仿宋" w:hAnsi="仿宋" w:cs="仿宋" w:hint="eastAsia"/>
          <w:sz w:val="28"/>
          <w:lang w:eastAsia="zh-CN"/>
        </w:rPr>
      </w:pPr>
      <w:bookmarkStart w:id="18" w:name="_Toc14778"/>
      <w:r>
        <w:rPr>
          <w:rFonts w:ascii="仿宋" w:eastAsia="仿宋" w:hAnsi="仿宋" w:cs="仿宋" w:hint="eastAsia"/>
          <w:sz w:val="28"/>
          <w:lang w:eastAsia="zh-CN"/>
        </w:rPr>
        <w:t>五、发油项目概论</w:t>
      </w:r>
      <w:bookmarkEnd w:id="18"/>
    </w:p>
    <w:p>
      <w:pPr>
        <w:pStyle w:val="Heading2"/>
        <w:rPr>
          <w:rFonts w:ascii="仿宋" w:eastAsia="仿宋" w:hAnsi="仿宋" w:cs="仿宋" w:hint="eastAsia"/>
          <w:lang w:eastAsia="zh-CN"/>
        </w:rPr>
      </w:pPr>
      <w:bookmarkStart w:id="19" w:name="_Toc639"/>
      <w:r>
        <w:rPr>
          <w:rFonts w:ascii="仿宋" w:eastAsia="仿宋" w:hAnsi="仿宋" w:cs="仿宋" w:hint="eastAsia"/>
          <w:lang w:eastAsia="zh-CN"/>
        </w:rPr>
        <w:t>(一)、发油项目概况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的起源追溯至对市场的深入洞察。市场的不断演变与变革为发油项目提供了难得的机遇。当前市场存在的需求缺口和变革的大环境共同构成了发油项目的背景。这个发油项目旨在充分利用市场机遇，填补行业中尚未满足的需求，为客户提供全新的解决方案。市场的变革和需求的增长使得这个发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发油项目正式命名为发油。这个名称不仅仅是一个标识，更代表了发油项目的核心理念和愿景。它蕴含着发油项目所要解决问题的关键字，具有强烈的表达和辨识度，为发油项目树立了鲜明的品牌形象。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的核心目标是提供一种全新、高效的解决方案，满足客户日益增长的需求。发油项目追求的不仅仅是满足市场需求，更是在市场中获得卓越的竞争优势。通过不断提升产品或服务的质量和创新水平，发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发油项目范围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https://d.book118.com/238126050013006040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686FD4"/>
    <w:rsid w:val="2E686F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126050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2024-02-21T12:54:00Z</dcterms:created>
  <dcterms:modified xsi:type="dcterms:W3CDTF">2024-02-21T12:55:02Z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FCC2F4A958E34B93ADE5B6D94906367E_11</vt:lpwstr>
  </property>
  <property fmtid="{D5CDD505-2E9C-101B-9397-08002B2CF9AE}" pid="3" name="KSOProductBuildVer">
    <vt:lpwstr>2052-12.1.0.16250</vt:lpwstr>
  </property>
</Properties>
</file>