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imes New Roman" w:hAnsi="Times New Roman" w:cs="宋体"/>
          <w:sz w:val="24"/>
          <w:szCs w:val="24"/>
        </w:rPr>
      </w:pPr>
    </w:p>
    <w:p>
      <w:pPr>
        <w:pStyle w:val="Heading1"/>
        <w:spacing w:before="156" w:beforeLines="50" w:after="156" w:afterLines="50"/>
        <w:rPr>
          <w:rFonts w:ascii="Times New Roman" w:hAnsi="Times New Roman"/>
        </w:rPr>
      </w:pPr>
      <w:bookmarkStart w:id="0" w:name="_Toc9308"/>
      <w:r>
        <w:rPr>
          <w:rFonts w:ascii="Times New Roman" w:hAnsi="Times New Roman" w:hint="eastAsia"/>
        </w:rPr>
        <w:t>摘 要</w:t>
      </w:r>
      <w:bookmarkEnd w:id="0"/>
    </w:p>
    <w:p>
      <w:pPr>
        <w:spacing w:line="360" w:lineRule="exact"/>
        <w:rPr>
          <w:rFonts w:ascii="Times New Roman" w:hAnsi="Times New Roman"/>
          <w:color w:val="000000"/>
          <w:sz w:val="24"/>
        </w:rPr>
      </w:pPr>
    </w:p>
    <w:p>
      <w:pPr>
        <w:spacing w:line="360" w:lineRule="exact"/>
        <w:ind w:firstLine="480" w:firstLineChars="200"/>
        <w:rPr>
          <w:rFonts w:ascii="Times New Roman" w:hAnsi="Times New Roman"/>
          <w:color w:val="000000"/>
          <w:sz w:val="24"/>
          <w:szCs w:val="22"/>
        </w:rPr>
      </w:pPr>
      <w:r>
        <w:rPr>
          <w:rFonts w:ascii="Times New Roman" w:hAnsi="Times New Roman" w:hint="eastAsia"/>
          <w:color w:val="000000"/>
          <w:sz w:val="24"/>
          <w:szCs w:val="22"/>
        </w:rPr>
        <w:t>通过对起亚K5汽车的修补涂装工艺的研究不仅提高了售后服务的效率，同时也满足了消费者对车辆美学和个性化服务的需求，在提升顾客群体的满意度的同时更方便汽车销售，对于喷漆修补的研究不仅服务于该品牌汽车，也对汽车修复行业产生了一定的影响，因此，本文从多方面介绍了起亚k5的修补涂装的工艺，从喷涂前工序处理开始、到中涂底漆准备与喷涂、金属漆调漆的技巧，最后研究了金属漆喷涂，为完善整个涂装修补行业提供了值得探索的价值。</w:t>
      </w:r>
    </w:p>
    <w:p>
      <w:pPr>
        <w:spacing w:line="360" w:lineRule="exact"/>
        <w:ind w:firstLine="480" w:firstLineChars="200"/>
        <w:rPr>
          <w:rFonts w:ascii="Times New Roman" w:hAnsi="Times New Roman"/>
          <w:color w:val="000000"/>
          <w:sz w:val="24"/>
          <w:szCs w:val="22"/>
        </w:rPr>
      </w:pPr>
    </w:p>
    <w:p>
      <w:pPr>
        <w:spacing w:line="360" w:lineRule="exact"/>
        <w:rPr>
          <w:rFonts w:ascii="Times New Roman" w:hAnsi="Times New Roman"/>
          <w:sz w:val="24"/>
        </w:rPr>
        <w:sectPr>
          <w:headerReference w:type="default" r:id="rId5"/>
          <w:footerReference w:type="default" r:id="rId6"/>
          <w:pgSz w:w="11906" w:h="16838"/>
          <w:pgMar w:top="936" w:right="2274" w:bottom="743" w:left="1650" w:header="1616" w:footer="2121" w:gutter="0"/>
          <w:pgNumType w:fmt="upperRoman" w:start="1"/>
          <w:cols w:num="1" w:space="720"/>
          <w:docGrid w:type="linesAndChars" w:linePitch="312" w:charSpace="0"/>
        </w:sectPr>
      </w:pPr>
      <w:r>
        <w:rPr>
          <w:rFonts w:ascii="Times New Roman" w:eastAsia="黑体" w:hAnsi="Times New Roman" w:hint="eastAsia"/>
          <w:sz w:val="24"/>
        </w:rPr>
        <w:t>关键词：</w:t>
      </w:r>
      <w:r>
        <w:rPr>
          <w:rFonts w:ascii="Times New Roman" w:hAnsi="Times New Roman" w:hint="eastAsia"/>
          <w:sz w:val="24"/>
        </w:rPr>
        <w:t xml:space="preserve"> 起亚k5；</w:t>
      </w:r>
      <w:bookmarkStart w:id="1" w:name="_GoBack"/>
      <w:r>
        <w:rPr>
          <w:rFonts w:ascii="Times New Roman" w:hAnsi="Times New Roman" w:hint="eastAsia"/>
          <w:sz w:val="24"/>
        </w:rPr>
        <w:t xml:space="preserve"> 喷涂技术</w:t>
      </w:r>
      <w:bookmarkEnd w:id="1"/>
      <w:r>
        <w:rPr>
          <w:rFonts w:ascii="Times New Roman" w:hAnsi="Times New Roman" w:hint="eastAsia"/>
          <w:sz w:val="24"/>
        </w:rPr>
        <w:t>； 金属漆； 汽车</w:t>
      </w:r>
    </w:p>
    <w:p>
      <w:pPr>
        <w:pStyle w:val="BodyTextIndent3"/>
        <w:spacing w:line="283" w:lineRule="auto"/>
        <w:ind w:right="0" w:firstLine="0"/>
        <w:jc w:val="center"/>
        <w:rPr>
          <w:rFonts w:ascii="Times New Roman" w:hAnsi="Times New Roman" w:cs="宋体"/>
          <w:color w:val="000000"/>
          <w:spacing w:val="4"/>
          <w:kern w:val="0"/>
          <w:sz w:val="24"/>
          <w:szCs w:val="24"/>
        </w:rPr>
      </w:pPr>
    </w:p>
    <w:p>
      <w:pPr>
        <w:pStyle w:val="Heading1"/>
        <w:spacing w:before="156" w:beforeLines="50" w:after="156" w:afterLines="50"/>
        <w:rPr>
          <w:rFonts w:ascii="Times New Roman" w:hAnsi="Times New Roman"/>
          <w:b/>
          <w:bCs w:val="0"/>
          <w:szCs w:val="36"/>
        </w:rPr>
      </w:pPr>
      <w:bookmarkStart w:id="2" w:name="_Toc17102"/>
      <w:r>
        <w:rPr>
          <w:rFonts w:ascii="Times New Roman" w:hAnsi="Times New Roman"/>
          <w:b/>
          <w:bCs w:val="0"/>
          <w:szCs w:val="36"/>
        </w:rPr>
        <w:t>Abstrac</w:t>
      </w:r>
      <w:bookmarkEnd w:id="2"/>
    </w:p>
    <w:p>
      <w:pPr>
        <w:rPr>
          <w:rFonts w:ascii="Times New Roman" w:hAnsi="Times New Roman" w:cs="宋体"/>
          <w:sz w:val="24"/>
          <w:szCs w:val="24"/>
        </w:rPr>
      </w:pPr>
    </w:p>
    <w:p>
      <w:pPr>
        <w:ind w:firstLine="480" w:firstLineChars="200"/>
        <w:rPr>
          <w:rStyle w:val="longtext1"/>
          <w:rFonts w:ascii="Times New Roman" w:eastAsia="黑体" w:hAnsi="Times New Roman"/>
          <w:sz w:val="24"/>
          <w:shd w:val="clear" w:color="auto" w:fill="FFFFFF"/>
        </w:rPr>
      </w:pPr>
      <w:r>
        <w:rPr>
          <w:rStyle w:val="longtext1"/>
          <w:rFonts w:ascii="Times New Roman" w:eastAsia="黑体" w:hAnsi="Times New Roman"/>
          <w:sz w:val="24"/>
          <w:shd w:val="clear" w:color="auto" w:fill="FFFFFF"/>
        </w:rPr>
        <w:t>Through the Kia K5 car repair coating process research not only promotes the efficiency of after</w:t>
      </w:r>
      <w:r>
        <w:rPr>
          <w:rStyle w:val="longtext1"/>
          <w:rFonts w:ascii="宋体" w:hAnsi="宋体" w:hint="eastAsia"/>
          <w:sz w:val="24"/>
          <w:shd w:val="clear" w:color="auto" w:fill="FFFFFF"/>
        </w:rPr>
        <w:t>-</w:t>
      </w:r>
      <w:r>
        <w:rPr>
          <w:rStyle w:val="longtext1"/>
          <w:rFonts w:ascii="Times New Roman" w:eastAsia="黑体" w:hAnsi="Times New Roman"/>
          <w:sz w:val="24"/>
          <w:shd w:val="clear" w:color="auto" w:fill="FFFFFF"/>
        </w:rPr>
        <w:t>sales service, but also satisfies the consumer's demand for vehicle aesthetics and personalized service, improves the customer's satisfaction at the same time more convenient car sales, for the painting repair research not only serves the brand car, Also has a certain impact on the real economic system, therefore, this paper introduces kia k5's repair coating process from many aspects, introduces the pre</w:t>
      </w:r>
      <w:r>
        <w:rPr>
          <w:rStyle w:val="longtext1"/>
          <w:rFonts w:ascii="宋体" w:hAnsi="宋体" w:hint="eastAsia"/>
          <w:sz w:val="24"/>
          <w:shd w:val="clear" w:color="auto" w:fill="FFFFFF"/>
        </w:rPr>
        <w:t>-</w:t>
      </w:r>
      <w:r>
        <w:rPr>
          <w:rStyle w:val="longtext1"/>
          <w:rFonts w:ascii="Times New Roman" w:eastAsia="黑体" w:hAnsi="Times New Roman"/>
          <w:sz w:val="24"/>
          <w:shd w:val="clear" w:color="auto" w:fill="FFFFFF"/>
        </w:rPr>
        <w:t>spray treatment technology, the technique of fine</w:t>
      </w:r>
      <w:r>
        <w:rPr>
          <w:rStyle w:val="longtext1"/>
          <w:rFonts w:ascii="宋体" w:hAnsi="宋体" w:hint="eastAsia"/>
          <w:sz w:val="24"/>
          <w:shd w:val="clear" w:color="auto" w:fill="FFFFFF"/>
        </w:rPr>
        <w:t>-</w:t>
      </w:r>
      <w:r>
        <w:rPr>
          <w:rStyle w:val="longtext1"/>
          <w:rFonts w:ascii="Times New Roman" w:eastAsia="黑体" w:hAnsi="Times New Roman"/>
          <w:sz w:val="24"/>
          <w:shd w:val="clear" w:color="auto" w:fill="FFFFFF"/>
        </w:rPr>
        <w:t>tuning the color of metal paint, some defects in the painting process to study and solve, for the improvement of the whole coating and decoration industry provides value worth exploring.</w:t>
      </w:r>
    </w:p>
    <w:p>
      <w:pPr>
        <w:ind w:firstLine="480" w:firstLineChars="200"/>
        <w:rPr>
          <w:rStyle w:val="longtext1"/>
          <w:rFonts w:ascii="Times New Roman" w:eastAsia="黑体" w:hAnsi="Times New Roman"/>
          <w:sz w:val="24"/>
          <w:shd w:val="clear" w:color="auto" w:fill="FFFFFF"/>
        </w:rPr>
      </w:pPr>
    </w:p>
    <w:p>
      <w:pPr>
        <w:pStyle w:val="TOC1"/>
        <w:spacing w:line="360" w:lineRule="exact"/>
        <w:rPr>
          <w:rFonts w:ascii="Times New Roman" w:hAnsi="Times New Roman"/>
        </w:rPr>
      </w:pPr>
      <w:r>
        <w:rPr>
          <w:rFonts w:ascii="Times New Roman" w:eastAsia="微软雅黑" w:hAnsi="Times New Roman"/>
          <w:b/>
        </w:rPr>
        <w:t>Kyewords</w:t>
      </w:r>
      <w:r>
        <w:rPr>
          <w:rFonts w:ascii="Times New Roman" w:hAnsi="Times New Roman" w:hint="eastAsia"/>
          <w:b/>
          <w:szCs w:val="24"/>
        </w:rPr>
        <w:t>：</w:t>
      </w:r>
      <w:r>
        <w:rPr>
          <w:rStyle w:val="longtext1"/>
          <w:rFonts w:ascii="Times New Roman" w:hAnsi="Times New Roman"/>
          <w:sz w:val="24"/>
          <w:shd w:val="clear" w:color="auto" w:fill="FFFFFF"/>
        </w:rPr>
        <w:t xml:space="preserve"> Kia k5; </w:t>
      </w:r>
      <w:r>
        <w:rPr>
          <w:rStyle w:val="longtext1"/>
          <w:rFonts w:ascii="Times New Roman" w:hAnsi="Times New Roman" w:hint="eastAsia"/>
          <w:sz w:val="24"/>
          <w:shd w:val="clear" w:color="auto" w:fill="FFFFFF"/>
        </w:rPr>
        <w:t xml:space="preserve"> </w:t>
      </w:r>
      <w:r>
        <w:rPr>
          <w:rStyle w:val="longtext1"/>
          <w:rFonts w:ascii="Times New Roman" w:hAnsi="Times New Roman"/>
          <w:sz w:val="24"/>
          <w:shd w:val="clear" w:color="auto" w:fill="FFFFFF"/>
        </w:rPr>
        <w:t>Spray technology;</w:t>
      </w:r>
      <w:r>
        <w:rPr>
          <w:rStyle w:val="longtext1"/>
          <w:rFonts w:ascii="Times New Roman" w:hAnsi="Times New Roman" w:hint="eastAsia"/>
          <w:sz w:val="24"/>
          <w:shd w:val="clear" w:color="auto" w:fill="FFFFFF"/>
        </w:rPr>
        <w:t xml:space="preserve"> </w:t>
      </w:r>
      <w:r>
        <w:rPr>
          <w:rStyle w:val="longtext1"/>
          <w:rFonts w:ascii="Times New Roman" w:hAnsi="Times New Roman"/>
          <w:sz w:val="24"/>
          <w:shd w:val="clear" w:color="auto" w:fill="FFFFFF"/>
        </w:rPr>
        <w:t xml:space="preserve"> Metallica; </w:t>
      </w:r>
      <w:r>
        <w:rPr>
          <w:rStyle w:val="longtext1"/>
          <w:rFonts w:ascii="Times New Roman" w:hAnsi="Times New Roman" w:hint="eastAsia"/>
          <w:sz w:val="24"/>
          <w:shd w:val="clear" w:color="auto" w:fill="FFFFFF"/>
        </w:rPr>
        <w:t xml:space="preserve"> </w:t>
      </w:r>
      <w:r>
        <w:rPr>
          <w:rStyle w:val="longtext1"/>
          <w:rFonts w:ascii="Times New Roman" w:hAnsi="Times New Roman"/>
          <w:sz w:val="24"/>
          <w:shd w:val="clear" w:color="auto" w:fill="FFFFFF"/>
        </w:rPr>
        <w:t>Automo</w:t>
      </w:r>
      <w:r>
        <w:rPr>
          <w:rFonts w:ascii="Times New Roman" w:hAnsi="Times New Roman"/>
        </w:rPr>
        <w:br/>
      </w:r>
      <w:r>
        <w:rPr>
          <w:rFonts w:ascii="Times New Roman" w:hAnsi="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https://d.book118.com/238126106025006045</w:t>
        </w:r>
      </w:hyperlink>
    </w:p>
    <w:p>
      <w:pPr>
        <w:pStyle w:val="TOC1"/>
        <w:spacing w:line="360" w:lineRule="exact"/>
        <w:rPr>
          <w:rFonts w:ascii="Times New Roman" w:hAnsi="Times New Roman"/>
        </w:rPr>
      </w:pPr>
    </w:p>
    <w:sectPr>
      <w:headerReference w:type="default" r:id="rId8"/>
      <w:footerReference w:type="default" r:id="rId9"/>
      <w:type w:val="nextPage"/>
      <w:pgSz w:w="11906" w:h="16838"/>
      <w:pgMar w:top="936" w:right="2274" w:bottom="743" w:left="1650" w:header="1616" w:footer="2121" w:gutter="0"/>
      <w:pgNumType w:fmt="upperRoman" w:start="2"/>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PMingLiU">
    <w:altName w:val="Verdana"/>
    <w:panose1 w:val="02010601000101010101"/>
    <w:charset w:val="00"/>
    <w:family w:val="auto"/>
    <w:pitch w:val="default"/>
    <w:sig w:usb0="00000000" w:usb1="00000000" w:usb2="00000000" w:usb3="00000000" w:csb0="00000001" w:csb1="00000000"/>
  </w:font>
  <w:font w:name="Verdana">
    <w:panose1 w:val="020B0604030504040204"/>
    <w:charset w:val="00"/>
    <w:family w:val="auto"/>
    <w:pitch w:val="default"/>
    <w:sig w:usb0="A00006FF" w:usb1="4000205B" w:usb2="0000001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pPr>
  </w:p>
  <w:p>
    <w:pPr>
      <w:pStyle w:val="Footer"/>
      <w:ind w:firstLine="3780" w:firstLineChars="2100"/>
      <w:jc w:val="both"/>
      <w:rPr>
        <w:rFonts w:ascii="Times New Roman" w:hAnsi="Times New Roman"/>
      </w:rPr>
    </w:pPr>
  </w:p>
  <w:p>
    <w:pPr>
      <w:pStyle w:val="Footer"/>
      <w:ind w:firstLine="3780" w:firstLineChars="2100"/>
      <w:jc w:val="both"/>
      <w:rPr>
        <w:rFonts w:ascii="Times New Roman" w:hAnsi="Times New Roman"/>
      </w:rPr>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780" w:firstLineChars="2100"/>
                            <w:jc w:val="both"/>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w:t>
                          </w:r>
                          <w:r>
                            <w:rPr>
                              <w:rFonts w:ascii="Times New Roman" w:hAnsi="Times New Roman"/>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lef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780" w:firstLineChars="2100"/>
                      <w:jc w:val="both"/>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w:t>
                    </w:r>
                    <w:r>
                      <w:rPr>
                        <w:rFonts w:ascii="Times New Roman" w:hAnsi="Times New Roman"/>
                        <w:lang w:val="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pPr>
  </w:p>
  <w:p>
    <w:pPr>
      <w:pStyle w:val="Footer"/>
      <w:ind w:firstLine="3780" w:firstLineChars="2100"/>
      <w:jc w:val="both"/>
      <w:rPr>
        <w:rFonts w:ascii="Times New Roman" w:hAnsi="Times New Roman"/>
      </w:rPr>
    </w:pPr>
  </w:p>
  <w:p>
    <w:pPr>
      <w:pStyle w:val="Footer"/>
      <w:ind w:firstLine="3780" w:firstLineChars="2100"/>
      <w:jc w:val="both"/>
      <w:rPr>
        <w:rFonts w:ascii="Times New Roman" w:hAnsi="Times New Roman"/>
      </w:rPr>
    </w:pPr>
    <w: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0</wp:posOffset>
              </wp:positionV>
              <wp:extent cx="1828800" cy="1828800"/>
              <wp:effectExtent l="0" t="0" r="0" b="0"/>
              <wp:wrapNone/>
              <wp:docPr id="143996542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780" w:firstLineChars="2100"/>
                            <w:jc w:val="both"/>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II</w:t>
                          </w:r>
                          <w:r>
                            <w:rPr>
                              <w:rFonts w:ascii="Times New Roman" w:hAnsi="Times New Roman"/>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lef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780" w:firstLineChars="2100"/>
                      <w:jc w:val="both"/>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II</w:t>
                    </w:r>
                    <w:r>
                      <w:rPr>
                        <w:rFonts w:ascii="Times New Roman" w:hAnsi="Times New Roman"/>
                        <w:lang w:val="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3F0676"/>
    <w:rsid w:val="00A64E2E"/>
    <w:rsid w:val="00EE0DB2"/>
    <w:rsid w:val="01AE00BD"/>
    <w:rsid w:val="01CA2B7C"/>
    <w:rsid w:val="04943AEA"/>
    <w:rsid w:val="051206BC"/>
    <w:rsid w:val="059B749F"/>
    <w:rsid w:val="06121C47"/>
    <w:rsid w:val="06423103"/>
    <w:rsid w:val="081A7A9A"/>
    <w:rsid w:val="093968B7"/>
    <w:rsid w:val="09966B99"/>
    <w:rsid w:val="0B910B80"/>
    <w:rsid w:val="11FA54C5"/>
    <w:rsid w:val="1A6D411B"/>
    <w:rsid w:val="1A7B79B4"/>
    <w:rsid w:val="1B3E567E"/>
    <w:rsid w:val="1CE642F1"/>
    <w:rsid w:val="1D6960C6"/>
    <w:rsid w:val="1E222D76"/>
    <w:rsid w:val="1E3530D9"/>
    <w:rsid w:val="216B30A7"/>
    <w:rsid w:val="24382916"/>
    <w:rsid w:val="2C957055"/>
    <w:rsid w:val="2E1E36CE"/>
    <w:rsid w:val="2FB73759"/>
    <w:rsid w:val="35660C78"/>
    <w:rsid w:val="35DD59E3"/>
    <w:rsid w:val="364A2A91"/>
    <w:rsid w:val="371E7131"/>
    <w:rsid w:val="37FB724D"/>
    <w:rsid w:val="38C53406"/>
    <w:rsid w:val="398F23D7"/>
    <w:rsid w:val="3F536E8A"/>
    <w:rsid w:val="3F5F2652"/>
    <w:rsid w:val="407A4D07"/>
    <w:rsid w:val="410E68E5"/>
    <w:rsid w:val="41E41AD3"/>
    <w:rsid w:val="43847E30"/>
    <w:rsid w:val="45B90D65"/>
    <w:rsid w:val="47B340B3"/>
    <w:rsid w:val="48D209AA"/>
    <w:rsid w:val="49E563B2"/>
    <w:rsid w:val="49FD0F3A"/>
    <w:rsid w:val="4B80446C"/>
    <w:rsid w:val="4BB12AD8"/>
    <w:rsid w:val="4F662214"/>
    <w:rsid w:val="4F8F19F8"/>
    <w:rsid w:val="54A726AC"/>
    <w:rsid w:val="58D646EA"/>
    <w:rsid w:val="5A877E24"/>
    <w:rsid w:val="5B6B48F9"/>
    <w:rsid w:val="5D47168B"/>
    <w:rsid w:val="602A03EE"/>
    <w:rsid w:val="62265775"/>
    <w:rsid w:val="624937C6"/>
    <w:rsid w:val="6BC152D8"/>
    <w:rsid w:val="6CA40814"/>
    <w:rsid w:val="6FEE2EFB"/>
    <w:rsid w:val="75583B4B"/>
    <w:rsid w:val="77892D47"/>
    <w:rsid w:val="78B4082A"/>
    <w:rsid w:val="7FDF1FD7"/>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lang w:val="en-US" w:eastAsia="zh-CN" w:bidi="ar-SA"/>
    </w:rPr>
  </w:style>
  <w:style w:type="paragraph" w:styleId="Heading1">
    <w:name w:val="heading 1"/>
    <w:basedOn w:val="Normal"/>
    <w:next w:val="Normal"/>
    <w:link w:val="1"/>
    <w:qFormat/>
    <w:pPr>
      <w:keepNext/>
      <w:keepLines/>
      <w:jc w:val="center"/>
      <w:outlineLvl w:val="0"/>
    </w:pPr>
    <w:rPr>
      <w:rFonts w:eastAsia="黑体"/>
      <w:bCs/>
      <w:kern w:val="44"/>
      <w:sz w:val="36"/>
      <w:szCs w:val="44"/>
    </w:rPr>
  </w:style>
  <w:style w:type="paragraph" w:styleId="Heading2">
    <w:name w:val="heading 2"/>
    <w:basedOn w:val="Normal"/>
    <w:next w:val="Normal"/>
    <w:link w:val="2"/>
    <w:qFormat/>
    <w:pPr>
      <w:keepNext/>
      <w:keepLines/>
      <w:jc w:val="left"/>
      <w:outlineLvl w:val="1"/>
    </w:pPr>
    <w:rPr>
      <w:rFonts w:ascii="Arial" w:eastAsia="黑体" w:hAnsi="Arial"/>
      <w:kern w:val="0"/>
      <w:sz w:val="30"/>
    </w:rPr>
  </w:style>
  <w:style w:type="paragraph" w:styleId="Heading3">
    <w:name w:val="heading 3"/>
    <w:basedOn w:val="Normal"/>
    <w:next w:val="Normal"/>
    <w:link w:val="30"/>
    <w:qFormat/>
    <w:pPr>
      <w:jc w:val="left"/>
      <w:outlineLvl w:val="2"/>
    </w:pPr>
    <w:rPr>
      <w:rFonts w:ascii="Arial" w:eastAsia="黑体" w:hAnsi="Arial"/>
      <w:sz w:val="28"/>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autoRedefine/>
    <w:qFormat/>
    <w:pPr>
      <w:ind w:firstLine="420" w:firstLineChars="200"/>
    </w:pPr>
  </w:style>
  <w:style w:type="paragraph" w:styleId="CommentText">
    <w:name w:val="annotation text"/>
    <w:basedOn w:val="Normal"/>
    <w:autoRedefine/>
    <w:qFormat/>
    <w:pPr>
      <w:jc w:val="left"/>
    </w:pPr>
  </w:style>
  <w:style w:type="paragraph" w:styleId="TOC3">
    <w:name w:val="toc 3"/>
    <w:basedOn w:val="Normal"/>
    <w:next w:val="Normal"/>
    <w:autoRedefine/>
    <w:uiPriority w:val="39"/>
    <w:qFormat/>
    <w:pPr>
      <w:ind w:left="400" w:leftChars="400"/>
    </w:pPr>
    <w:rPr>
      <w:sz w:val="24"/>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rPr>
      <w:rFonts w:eastAsia="黑体"/>
      <w:sz w:val="24"/>
    </w:rPr>
  </w:style>
  <w:style w:type="paragraph" w:styleId="BodyTextIndent3">
    <w:name w:val="Body Text Indent 3"/>
    <w:basedOn w:val="Normal"/>
    <w:autoRedefine/>
    <w:qFormat/>
    <w:pPr>
      <w:spacing w:line="288" w:lineRule="auto"/>
      <w:ind w:right="-120" w:firstLine="426"/>
    </w:pPr>
  </w:style>
  <w:style w:type="paragraph" w:styleId="TOC2">
    <w:name w:val="toc 2"/>
    <w:basedOn w:val="Normal"/>
    <w:next w:val="Normal"/>
    <w:autoRedefine/>
    <w:uiPriority w:val="39"/>
    <w:qFormat/>
    <w:pPr>
      <w:ind w:left="200" w:leftChars="200"/>
    </w:pPr>
    <w:rPr>
      <w:sz w:val="24"/>
    </w:rPr>
  </w:style>
  <w:style w:type="paragraph" w:styleId="NormalWeb">
    <w:name w:val="Normal (Web)"/>
    <w:basedOn w:val="Normal"/>
    <w:autoRedefine/>
    <w:qFormat/>
    <w:pPr>
      <w:spacing w:before="100" w:beforeAutospacing="1" w:after="100" w:afterAutospacing="1"/>
      <w:jc w:val="left"/>
    </w:pPr>
    <w:rPr>
      <w:kern w:val="0"/>
      <w:sz w:val="24"/>
    </w:rPr>
  </w:style>
  <w:style w:type="paragraph" w:styleId="Title">
    <w:name w:val="Title"/>
    <w:basedOn w:val="Normal"/>
    <w:autoRedefine/>
    <w:qFormat/>
    <w:pPr>
      <w:spacing w:before="240" w:after="60"/>
      <w:jc w:val="center"/>
      <w:outlineLvl w:val="0"/>
    </w:pPr>
    <w:rPr>
      <w:rFonts w:ascii="Arial" w:hAnsi="Arial"/>
      <w:b/>
      <w:sz w:val="32"/>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paragraph" w:customStyle="1" w:styleId="a">
    <w:name w:val="章标题(不加入目录内)"/>
    <w:basedOn w:val="Title"/>
    <w:autoRedefine/>
    <w:qFormat/>
    <w:pPr>
      <w:keepLines/>
      <w:pageBreakBefore/>
      <w:spacing w:after="120"/>
      <w:jc w:val="both"/>
      <w:outlineLvl w:val="9"/>
    </w:pPr>
    <w:rPr>
      <w:rFonts w:ascii="Times New Roman" w:eastAsia="黑体" w:hAnsi="Times New Roman"/>
      <w:sz w:val="36"/>
    </w:rPr>
  </w:style>
  <w:style w:type="character" w:customStyle="1" w:styleId="longtext1">
    <w:name w:val="long_text1"/>
    <w:basedOn w:val="DefaultParagraphFont"/>
    <w:autoRedefine/>
    <w:qFormat/>
    <w:rPr>
      <w:sz w:val="20"/>
      <w:szCs w:val="20"/>
    </w:rPr>
  </w:style>
  <w:style w:type="paragraph" w:customStyle="1" w:styleId="DecimalAligned">
    <w:name w:val="Decimal Aligned"/>
    <w:basedOn w:val="Normal"/>
    <w:autoRedefine/>
    <w:qFormat/>
    <w:pPr>
      <w:widowControl/>
      <w:tabs>
        <w:tab w:val="decimal" w:pos="360"/>
      </w:tabs>
      <w:spacing w:after="200" w:line="276" w:lineRule="auto"/>
      <w:jc w:val="left"/>
    </w:pPr>
    <w:rPr>
      <w:kern w:val="0"/>
      <w:sz w:val="22"/>
      <w:szCs w:val="22"/>
    </w:rPr>
  </w:style>
  <w:style w:type="character" w:customStyle="1" w:styleId="1">
    <w:name w:val="标题 1 字符"/>
    <w:basedOn w:val="DefaultParagraphFont"/>
    <w:link w:val="Heading1"/>
    <w:autoRedefine/>
    <w:qFormat/>
    <w:rPr>
      <w:rFonts w:eastAsia="黑体"/>
      <w:bCs/>
      <w:kern w:val="44"/>
      <w:sz w:val="36"/>
      <w:szCs w:val="44"/>
    </w:rPr>
  </w:style>
  <w:style w:type="character" w:customStyle="1" w:styleId="2">
    <w:name w:val="标题 2 字符"/>
    <w:link w:val="Heading2"/>
    <w:autoRedefine/>
    <w:qFormat/>
    <w:rPr>
      <w:rFonts w:ascii="Arial" w:eastAsia="黑体" w:hAnsi="Arial"/>
      <w:kern w:val="0"/>
      <w:sz w:val="30"/>
      <w:szCs w:val="20"/>
    </w:rPr>
  </w:style>
  <w:style w:type="paragraph" w:customStyle="1" w:styleId="0">
    <w:name w:val="样式 首行缩进:  0 字符"/>
    <w:basedOn w:val="Normal"/>
    <w:autoRedefine/>
    <w:qFormat/>
    <w:pPr>
      <w:spacing w:line="324" w:lineRule="auto"/>
      <w:ind w:firstLine="200" w:firstLineChars="200"/>
    </w:pPr>
    <w:rPr>
      <w:rFonts w:cs="宋体"/>
      <w:sz w:val="24"/>
    </w:rPr>
  </w:style>
  <w:style w:type="paragraph" w:customStyle="1" w:styleId="3">
    <w:name w:val="样式3"/>
    <w:basedOn w:val="Footer"/>
    <w:autoRedefine/>
    <w:qFormat/>
    <w:pPr>
      <w:pBdr>
        <w:bottom w:val="single" w:sz="4" w:space="1" w:color="000000"/>
      </w:pBdr>
      <w:jc w:val="center"/>
    </w:pPr>
  </w:style>
  <w:style w:type="paragraph" w:customStyle="1" w:styleId="4">
    <w:name w:val="样式4"/>
    <w:basedOn w:val="Footer"/>
    <w:autoRedefine/>
    <w:qFormat/>
    <w:pPr>
      <w:pBdr>
        <w:bottom w:val="single" w:sz="4" w:space="1" w:color="000000"/>
      </w:pBdr>
      <w:jc w:val="center"/>
    </w:pPr>
  </w:style>
  <w:style w:type="paragraph" w:customStyle="1" w:styleId="5">
    <w:name w:val="样式5"/>
    <w:basedOn w:val="Footer"/>
    <w:autoRedefine/>
    <w:qFormat/>
    <w:pPr>
      <w:pBdr>
        <w:bottom w:val="single" w:sz="4" w:space="1" w:color="000000"/>
      </w:pBdr>
      <w:jc w:val="center"/>
    </w:pPr>
  </w:style>
  <w:style w:type="character" w:customStyle="1" w:styleId="30">
    <w:name w:val="标题 3 字符"/>
    <w:link w:val="Heading3"/>
    <w:autoRedefine/>
    <w:qFormat/>
    <w:rPr>
      <w:rFonts w:ascii="Arial" w:eastAsia="黑体" w:hAnsi="Arial"/>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238126106025006045"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ECB019B1-382A-4266-B25C-5B523AA43C14-1">
      <extobjdata type="ECB019B1-382A-4266-B25C-5B523AA43C14" data="ewogICAiRmlsZUlkIiA6ICI0NTg5MjIzNTkyOCIsCiAgICJHcm91cElkIiA6ICIxNTU0NTUwMTAiLAogICAiSW1hZ2UiIDogImlWQk9SdzBLR2dvQUFBQU5TVWhFVWdBQUFzd0FBQUxlQ0FZQUFBQyt6MGVLQUFBQUNYQklXWE1BQUFzVEFBQUxFd0VBbXB3WUFBQWdBRWxFUVZSNG5PemRlVmhXZGY3LzhkZTVRVklLY1NOck5LZkZJaU14YnRLUmRNcGNhalF2VFNpYm1uS2JjczBweTJ3VUxUUFRYRkp6eVNXL0xxUGxKS2xabE5XVTRpZzVpRWhTL2xva3pWMHlVRUJSNGVZK3Z6OGN6bkFISEZHQm0rWDV1QzZ2enZtYzdYM2YzZHpueFlmUE9VY0N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E4dGY0WDcyd0hZSVpUVmlRQUFBQUFTVVZPUks1Q1lJST0iLAogICAiVHlwZSIgOiAiZmxvd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4760</Words>
  <Characters>27136</Characters>
  <Application>Microsoft Office Word</Application>
  <DocSecurity>0</DocSecurity>
  <Lines>226</Lines>
  <Paragraphs>63</Paragraphs>
  <ScaleCrop>false</ScaleCrop>
  <Company/>
  <LinksUpToDate>false</LinksUpToDate>
  <CharactersWithSpaces>31833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༺ۣۖิ失ۣۖิ心ۣۖิ人༒</dc:creator>
  <cp:lastModifiedBy>张老师</cp:lastModifiedBy>
  <cp:revision>2</cp:revision>
  <cp:lastPrinted>2021-05-23T11:29:00Z</cp:lastPrinted>
  <dcterms:created xsi:type="dcterms:W3CDTF">2019-11-09T06:26:00Z</dcterms:created>
  <dcterms:modified xsi:type="dcterms:W3CDTF">2024-03-12T12:33:21Z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DE695F433CC846BC9D9DEE82955A0BF7_12</vt:lpwstr>
  </property>
  <property fmtid="{D5CDD505-2E9C-101B-9397-08002B2CF9AE}" pid="3" name="KSOProductBuildVer">
    <vt:lpwstr>2052-12.1.0.16250</vt:lpwstr>
  </property>
  <property fmtid="{D5CDD505-2E9C-101B-9397-08002B2CF9AE}" pid="4" name="KSORubyTemplateID" linkTarget="0">
    <vt:lpwstr>6</vt:lpwstr>
  </property>
</Properties>
</file>