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汽车大灯项目建设总纲及方案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178" w:history="1">
        <w:r>
          <w:rPr>
            <w:rFonts w:ascii="仿宋" w:eastAsia="仿宋" w:hAnsi="仿宋" w:cs="仿宋" w:hint="eastAsia"/>
            <w:lang w:eastAsia="zh-CN"/>
          </w:rPr>
          <w:t>序言</w:t>
        </w:r>
        <w:r>
          <w:tab/>
        </w:r>
        <w:r>
          <w:fldChar w:fldCharType="begin"/>
        </w:r>
        <w:r>
          <w:instrText xml:space="preserve"> PAGEREF _Toc15178 \h </w:instrText>
        </w:r>
        <w:r>
          <w:fldChar w:fldCharType="separate"/>
        </w:r>
        <w:r>
          <w:t>3</w:t>
        </w:r>
        <w:r>
          <w:fldChar w:fldCharType="end"/>
        </w:r>
      </w:hyperlink>
    </w:p>
    <w:p>
      <w:pPr>
        <w:pStyle w:val="TOC1"/>
        <w:tabs>
          <w:tab w:val="right" w:leader="dot" w:pos="8306"/>
        </w:tabs>
      </w:pPr>
      <w:hyperlink w:anchor="_Toc4712" w:history="1">
        <w:r>
          <w:rPr>
            <w:rFonts w:ascii="仿宋" w:eastAsia="仿宋" w:hAnsi="仿宋" w:cs="仿宋" w:hint="eastAsia"/>
            <w:lang w:eastAsia="zh-CN"/>
          </w:rPr>
          <w:t>一、财务管理与成本控制</w:t>
        </w:r>
        <w:r>
          <w:tab/>
        </w:r>
        <w:r>
          <w:fldChar w:fldCharType="begin"/>
        </w:r>
        <w:r>
          <w:instrText xml:space="preserve"> PAGEREF _Toc4712 \h </w:instrText>
        </w:r>
        <w:r>
          <w:fldChar w:fldCharType="separate"/>
        </w:r>
        <w:r>
          <w:t>3</w:t>
        </w:r>
        <w:r>
          <w:fldChar w:fldCharType="end"/>
        </w:r>
      </w:hyperlink>
    </w:p>
    <w:p>
      <w:pPr>
        <w:pStyle w:val="TOC2"/>
        <w:tabs>
          <w:tab w:val="right" w:leader="dot" w:pos="8306"/>
        </w:tabs>
      </w:pPr>
      <w:hyperlink w:anchor="_Toc1595" w:history="1">
        <w:r>
          <w:rPr>
            <w:rFonts w:ascii="仿宋" w:eastAsia="仿宋" w:hAnsi="仿宋" w:cs="仿宋" w:hint="eastAsia"/>
            <w:lang w:eastAsia="zh-CN"/>
          </w:rPr>
          <w:t>(一)、财务管理体系建设</w:t>
        </w:r>
        <w:r>
          <w:tab/>
        </w:r>
        <w:r>
          <w:fldChar w:fldCharType="begin"/>
        </w:r>
        <w:r>
          <w:instrText xml:space="preserve"> PAGEREF _Toc1595 \h </w:instrText>
        </w:r>
        <w:r>
          <w:fldChar w:fldCharType="separate"/>
        </w:r>
        <w:r>
          <w:t>3</w:t>
        </w:r>
        <w:r>
          <w:fldChar w:fldCharType="end"/>
        </w:r>
      </w:hyperlink>
    </w:p>
    <w:p>
      <w:pPr>
        <w:pStyle w:val="TOC2"/>
        <w:tabs>
          <w:tab w:val="right" w:leader="dot" w:pos="8306"/>
        </w:tabs>
      </w:pPr>
      <w:hyperlink w:anchor="_Toc31851" w:history="1">
        <w:r>
          <w:rPr>
            <w:rFonts w:ascii="仿宋" w:eastAsia="仿宋" w:hAnsi="仿宋" w:cs="仿宋" w:hint="eastAsia"/>
            <w:lang w:eastAsia="zh-CN"/>
          </w:rPr>
          <w:t>(二)、成本控制措施</w:t>
        </w:r>
        <w:r>
          <w:tab/>
        </w:r>
        <w:r>
          <w:fldChar w:fldCharType="begin"/>
        </w:r>
        <w:r>
          <w:instrText xml:space="preserve"> PAGEREF _Toc31851 \h </w:instrText>
        </w:r>
        <w:r>
          <w:fldChar w:fldCharType="separate"/>
        </w:r>
        <w:r>
          <w:t>4</w:t>
        </w:r>
        <w:r>
          <w:fldChar w:fldCharType="end"/>
        </w:r>
      </w:hyperlink>
    </w:p>
    <w:p>
      <w:pPr>
        <w:pStyle w:val="TOC1"/>
        <w:tabs>
          <w:tab w:val="right" w:leader="dot" w:pos="8306"/>
        </w:tabs>
      </w:pPr>
      <w:hyperlink w:anchor="_Toc11603" w:history="1">
        <w:r>
          <w:rPr>
            <w:rFonts w:ascii="仿宋" w:eastAsia="仿宋" w:hAnsi="仿宋" w:cs="仿宋" w:hint="eastAsia"/>
            <w:lang w:eastAsia="zh-CN"/>
          </w:rPr>
          <w:t>二、建设风险评估分析</w:t>
        </w:r>
        <w:r>
          <w:tab/>
        </w:r>
        <w:r>
          <w:fldChar w:fldCharType="begin"/>
        </w:r>
        <w:r>
          <w:instrText xml:space="preserve"> PAGEREF _Toc11603 \h </w:instrText>
        </w:r>
        <w:r>
          <w:fldChar w:fldCharType="separate"/>
        </w:r>
        <w:r>
          <w:t>5</w:t>
        </w:r>
        <w:r>
          <w:fldChar w:fldCharType="end"/>
        </w:r>
      </w:hyperlink>
    </w:p>
    <w:p>
      <w:pPr>
        <w:pStyle w:val="TOC2"/>
        <w:tabs>
          <w:tab w:val="right" w:leader="dot" w:pos="8306"/>
        </w:tabs>
      </w:pPr>
      <w:hyperlink w:anchor="_Toc1759" w:history="1">
        <w:r>
          <w:rPr>
            <w:rFonts w:ascii="仿宋" w:eastAsia="仿宋" w:hAnsi="仿宋" w:cs="仿宋" w:hint="eastAsia"/>
            <w:lang w:eastAsia="zh-CN"/>
          </w:rPr>
          <w:t>(一)、政策风险分析</w:t>
        </w:r>
        <w:r>
          <w:tab/>
        </w:r>
        <w:r>
          <w:fldChar w:fldCharType="begin"/>
        </w:r>
        <w:r>
          <w:instrText xml:space="preserve"> PAGEREF _Toc1759 \h </w:instrText>
        </w:r>
        <w:r>
          <w:fldChar w:fldCharType="separate"/>
        </w:r>
        <w:r>
          <w:t>5</w:t>
        </w:r>
        <w:r>
          <w:fldChar w:fldCharType="end"/>
        </w:r>
      </w:hyperlink>
    </w:p>
    <w:p>
      <w:pPr>
        <w:pStyle w:val="TOC2"/>
        <w:tabs>
          <w:tab w:val="right" w:leader="dot" w:pos="8306"/>
        </w:tabs>
      </w:pPr>
      <w:hyperlink w:anchor="_Toc356" w:history="1">
        <w:r>
          <w:rPr>
            <w:rFonts w:ascii="仿宋" w:eastAsia="仿宋" w:hAnsi="仿宋" w:cs="仿宋" w:hint="eastAsia"/>
            <w:lang w:eastAsia="zh-CN"/>
          </w:rPr>
          <w:t>(二)、社会风险分析</w:t>
        </w:r>
        <w:r>
          <w:tab/>
        </w:r>
        <w:r>
          <w:fldChar w:fldCharType="begin"/>
        </w:r>
        <w:r>
          <w:instrText xml:space="preserve"> PAGEREF _Toc356 \h </w:instrText>
        </w:r>
        <w:r>
          <w:fldChar w:fldCharType="separate"/>
        </w:r>
        <w:r>
          <w:t>6</w:t>
        </w:r>
        <w:r>
          <w:fldChar w:fldCharType="end"/>
        </w:r>
      </w:hyperlink>
    </w:p>
    <w:p>
      <w:pPr>
        <w:pStyle w:val="TOC2"/>
        <w:tabs>
          <w:tab w:val="right" w:leader="dot" w:pos="8306"/>
        </w:tabs>
      </w:pPr>
      <w:hyperlink w:anchor="_Toc22666" w:history="1">
        <w:r>
          <w:rPr>
            <w:rFonts w:ascii="仿宋" w:eastAsia="仿宋" w:hAnsi="仿宋" w:cs="仿宋" w:hint="eastAsia"/>
            <w:lang w:eastAsia="zh-CN"/>
          </w:rPr>
          <w:t>(三)、市场风险分析</w:t>
        </w:r>
        <w:r>
          <w:tab/>
        </w:r>
        <w:r>
          <w:fldChar w:fldCharType="begin"/>
        </w:r>
        <w:r>
          <w:instrText xml:space="preserve"> PAGEREF _Toc22666 \h </w:instrText>
        </w:r>
        <w:r>
          <w:fldChar w:fldCharType="separate"/>
        </w:r>
        <w:r>
          <w:t>8</w:t>
        </w:r>
        <w:r>
          <w:fldChar w:fldCharType="end"/>
        </w:r>
      </w:hyperlink>
    </w:p>
    <w:p>
      <w:pPr>
        <w:pStyle w:val="TOC2"/>
        <w:tabs>
          <w:tab w:val="right" w:leader="dot" w:pos="8306"/>
        </w:tabs>
      </w:pPr>
      <w:hyperlink w:anchor="_Toc10858" w:history="1">
        <w:r>
          <w:rPr>
            <w:rFonts w:ascii="仿宋" w:eastAsia="仿宋" w:hAnsi="仿宋" w:cs="仿宋" w:hint="eastAsia"/>
            <w:lang w:eastAsia="zh-CN"/>
          </w:rPr>
          <w:t>(四)、资金风险分析</w:t>
        </w:r>
        <w:r>
          <w:tab/>
        </w:r>
        <w:r>
          <w:fldChar w:fldCharType="begin"/>
        </w:r>
        <w:r>
          <w:instrText xml:space="preserve"> PAGEREF _Toc10858 \h </w:instrText>
        </w:r>
        <w:r>
          <w:fldChar w:fldCharType="separate"/>
        </w:r>
        <w:r>
          <w:t>9</w:t>
        </w:r>
        <w:r>
          <w:fldChar w:fldCharType="end"/>
        </w:r>
      </w:hyperlink>
    </w:p>
    <w:p>
      <w:pPr>
        <w:pStyle w:val="TOC2"/>
        <w:tabs>
          <w:tab w:val="right" w:leader="dot" w:pos="8306"/>
        </w:tabs>
      </w:pPr>
      <w:hyperlink w:anchor="_Toc27775" w:history="1">
        <w:r>
          <w:rPr>
            <w:rFonts w:ascii="仿宋" w:eastAsia="仿宋" w:hAnsi="仿宋" w:cs="仿宋" w:hint="eastAsia"/>
            <w:lang w:eastAsia="zh-CN"/>
          </w:rPr>
          <w:t>(五)、技术风险分析</w:t>
        </w:r>
        <w:r>
          <w:tab/>
        </w:r>
        <w:r>
          <w:fldChar w:fldCharType="begin"/>
        </w:r>
        <w:r>
          <w:instrText xml:space="preserve"> PAGEREF _Toc27775 \h </w:instrText>
        </w:r>
        <w:r>
          <w:fldChar w:fldCharType="separate"/>
        </w:r>
        <w:r>
          <w:t>10</w:t>
        </w:r>
        <w:r>
          <w:fldChar w:fldCharType="end"/>
        </w:r>
      </w:hyperlink>
    </w:p>
    <w:p>
      <w:pPr>
        <w:pStyle w:val="TOC2"/>
        <w:tabs>
          <w:tab w:val="right" w:leader="dot" w:pos="8306"/>
        </w:tabs>
      </w:pPr>
      <w:hyperlink w:anchor="_Toc1554" w:history="1">
        <w:r>
          <w:rPr>
            <w:rFonts w:ascii="仿宋" w:eastAsia="仿宋" w:hAnsi="仿宋" w:cs="仿宋" w:hint="eastAsia"/>
            <w:lang w:eastAsia="zh-CN"/>
          </w:rPr>
          <w:t>(六)、财务风险分析</w:t>
        </w:r>
        <w:r>
          <w:tab/>
        </w:r>
        <w:r>
          <w:fldChar w:fldCharType="begin"/>
        </w:r>
        <w:r>
          <w:instrText xml:space="preserve"> PAGEREF _Toc1554 \h </w:instrText>
        </w:r>
        <w:r>
          <w:fldChar w:fldCharType="separate"/>
        </w:r>
        <w:r>
          <w:t>11</w:t>
        </w:r>
        <w:r>
          <w:fldChar w:fldCharType="end"/>
        </w:r>
      </w:hyperlink>
    </w:p>
    <w:p>
      <w:pPr>
        <w:pStyle w:val="TOC2"/>
        <w:tabs>
          <w:tab w:val="right" w:leader="dot" w:pos="8306"/>
        </w:tabs>
      </w:pPr>
      <w:hyperlink w:anchor="_Toc17686" w:history="1">
        <w:r>
          <w:rPr>
            <w:rFonts w:ascii="仿宋" w:eastAsia="仿宋" w:hAnsi="仿宋" w:cs="仿宋" w:hint="eastAsia"/>
            <w:lang w:eastAsia="zh-CN"/>
          </w:rPr>
          <w:t>(七)、管理风险分析</w:t>
        </w:r>
        <w:r>
          <w:tab/>
        </w:r>
        <w:r>
          <w:fldChar w:fldCharType="begin"/>
        </w:r>
        <w:r>
          <w:instrText xml:space="preserve"> PAGEREF _Toc17686 \h </w:instrText>
        </w:r>
        <w:r>
          <w:fldChar w:fldCharType="separate"/>
        </w:r>
        <w:r>
          <w:t>13</w:t>
        </w:r>
        <w:r>
          <w:fldChar w:fldCharType="end"/>
        </w:r>
      </w:hyperlink>
    </w:p>
    <w:p>
      <w:pPr>
        <w:pStyle w:val="TOC2"/>
        <w:tabs>
          <w:tab w:val="right" w:leader="dot" w:pos="8306"/>
        </w:tabs>
      </w:pPr>
      <w:hyperlink w:anchor="_Toc9026" w:history="1">
        <w:r>
          <w:rPr>
            <w:rFonts w:ascii="仿宋" w:eastAsia="仿宋" w:hAnsi="仿宋" w:cs="仿宋" w:hint="eastAsia"/>
            <w:lang w:eastAsia="zh-CN"/>
          </w:rPr>
          <w:t>(八)、其它风险分析</w:t>
        </w:r>
        <w:r>
          <w:tab/>
        </w:r>
        <w:r>
          <w:fldChar w:fldCharType="begin"/>
        </w:r>
        <w:r>
          <w:instrText xml:space="preserve"> PAGEREF _Toc9026 \h </w:instrText>
        </w:r>
        <w:r>
          <w:fldChar w:fldCharType="separate"/>
        </w:r>
        <w:r>
          <w:t>14</w:t>
        </w:r>
        <w:r>
          <w:fldChar w:fldCharType="end"/>
        </w:r>
      </w:hyperlink>
    </w:p>
    <w:p>
      <w:pPr>
        <w:pStyle w:val="TOC2"/>
        <w:tabs>
          <w:tab w:val="right" w:leader="dot" w:pos="8306"/>
        </w:tabs>
      </w:pPr>
      <w:hyperlink w:anchor="_Toc15300" w:history="1">
        <w:r>
          <w:rPr>
            <w:rFonts w:ascii="仿宋" w:eastAsia="仿宋" w:hAnsi="仿宋" w:cs="仿宋" w:hint="eastAsia"/>
            <w:lang w:eastAsia="zh-CN"/>
          </w:rPr>
          <w:t>(九)、社会影响评估</w:t>
        </w:r>
        <w:r>
          <w:tab/>
        </w:r>
        <w:r>
          <w:fldChar w:fldCharType="begin"/>
        </w:r>
        <w:r>
          <w:instrText xml:space="preserve"> PAGEREF _Toc15300 \h </w:instrText>
        </w:r>
        <w:r>
          <w:fldChar w:fldCharType="separate"/>
        </w:r>
        <w:r>
          <w:t>16</w:t>
        </w:r>
        <w:r>
          <w:fldChar w:fldCharType="end"/>
        </w:r>
      </w:hyperlink>
    </w:p>
    <w:p>
      <w:pPr>
        <w:pStyle w:val="TOC1"/>
        <w:tabs>
          <w:tab w:val="right" w:leader="dot" w:pos="8306"/>
        </w:tabs>
      </w:pPr>
      <w:hyperlink w:anchor="_Toc2849" w:history="1">
        <w:r>
          <w:rPr>
            <w:rFonts w:ascii="仿宋" w:eastAsia="仿宋" w:hAnsi="仿宋" w:cs="仿宋" w:hint="eastAsia"/>
            <w:lang w:eastAsia="zh-CN"/>
          </w:rPr>
          <w:t>三、汽车大灯项目概论</w:t>
        </w:r>
        <w:r>
          <w:tab/>
        </w:r>
        <w:r>
          <w:fldChar w:fldCharType="begin"/>
        </w:r>
        <w:r>
          <w:instrText xml:space="preserve"> PAGEREF _Toc2849 \h </w:instrText>
        </w:r>
        <w:r>
          <w:fldChar w:fldCharType="separate"/>
        </w:r>
        <w:r>
          <w:t>18</w:t>
        </w:r>
        <w:r>
          <w:fldChar w:fldCharType="end"/>
        </w:r>
      </w:hyperlink>
    </w:p>
    <w:p>
      <w:pPr>
        <w:pStyle w:val="TOC2"/>
        <w:tabs>
          <w:tab w:val="right" w:leader="dot" w:pos="8306"/>
        </w:tabs>
      </w:pPr>
      <w:hyperlink w:anchor="_Toc31883" w:history="1">
        <w:r>
          <w:rPr>
            <w:rFonts w:ascii="仿宋" w:eastAsia="仿宋" w:hAnsi="仿宋" w:cs="仿宋" w:hint="eastAsia"/>
            <w:lang w:eastAsia="zh-CN"/>
          </w:rPr>
          <w:t>(一)、项目申报单位概况</w:t>
        </w:r>
        <w:r>
          <w:tab/>
        </w:r>
        <w:r>
          <w:fldChar w:fldCharType="begin"/>
        </w:r>
        <w:r>
          <w:instrText xml:space="preserve"> PAGEREF _Toc31883 \h </w:instrText>
        </w:r>
        <w:r>
          <w:fldChar w:fldCharType="separate"/>
        </w:r>
        <w:r>
          <w:t>18</w:t>
        </w:r>
        <w:r>
          <w:fldChar w:fldCharType="end"/>
        </w:r>
      </w:hyperlink>
    </w:p>
    <w:p>
      <w:pPr>
        <w:pStyle w:val="TOC2"/>
        <w:tabs>
          <w:tab w:val="right" w:leader="dot" w:pos="8306"/>
        </w:tabs>
      </w:pPr>
      <w:hyperlink w:anchor="_Toc19257" w:history="1">
        <w:r>
          <w:rPr>
            <w:rFonts w:ascii="仿宋" w:eastAsia="仿宋" w:hAnsi="仿宋" w:cs="仿宋" w:hint="eastAsia"/>
            <w:lang w:eastAsia="zh-CN"/>
          </w:rPr>
          <w:t>(二)、项目概况</w:t>
        </w:r>
        <w:r>
          <w:tab/>
        </w:r>
        <w:r>
          <w:fldChar w:fldCharType="begin"/>
        </w:r>
        <w:r>
          <w:instrText xml:space="preserve"> PAGEREF _Toc19257 \h </w:instrText>
        </w:r>
        <w:r>
          <w:fldChar w:fldCharType="separate"/>
        </w:r>
        <w:r>
          <w:t>19</w:t>
        </w:r>
        <w:r>
          <w:fldChar w:fldCharType="end"/>
        </w:r>
      </w:hyperlink>
    </w:p>
    <w:p>
      <w:pPr>
        <w:pStyle w:val="TOC1"/>
        <w:tabs>
          <w:tab w:val="right" w:leader="dot" w:pos="8306"/>
        </w:tabs>
      </w:pPr>
      <w:hyperlink w:anchor="_Toc29212" w:history="1">
        <w:r>
          <w:rPr>
            <w:rFonts w:ascii="仿宋" w:eastAsia="仿宋" w:hAnsi="仿宋" w:cs="仿宋" w:hint="eastAsia"/>
            <w:lang w:eastAsia="zh-CN"/>
          </w:rPr>
          <w:t>四、背景、必要性分析</w:t>
        </w:r>
        <w:r>
          <w:tab/>
        </w:r>
        <w:r>
          <w:fldChar w:fldCharType="begin"/>
        </w:r>
        <w:r>
          <w:instrText xml:space="preserve"> PAGEREF _Toc29212 \h </w:instrText>
        </w:r>
        <w:r>
          <w:fldChar w:fldCharType="separate"/>
        </w:r>
        <w:r>
          <w:t>22</w:t>
        </w:r>
        <w:r>
          <w:fldChar w:fldCharType="end"/>
        </w:r>
      </w:hyperlink>
    </w:p>
    <w:p>
      <w:pPr>
        <w:pStyle w:val="TOC2"/>
        <w:tabs>
          <w:tab w:val="right" w:leader="dot" w:pos="8306"/>
        </w:tabs>
      </w:pPr>
      <w:hyperlink w:anchor="_Toc4504" w:history="1">
        <w:r>
          <w:rPr>
            <w:rFonts w:ascii="仿宋" w:eastAsia="仿宋" w:hAnsi="仿宋" w:cs="仿宋" w:hint="eastAsia"/>
            <w:lang w:eastAsia="zh-CN"/>
          </w:rPr>
          <w:t>(一)、项目建设背景</w:t>
        </w:r>
        <w:r>
          <w:tab/>
        </w:r>
        <w:r>
          <w:fldChar w:fldCharType="begin"/>
        </w:r>
        <w:r>
          <w:instrText xml:space="preserve"> PAGEREF _Toc4504 \h </w:instrText>
        </w:r>
        <w:r>
          <w:fldChar w:fldCharType="separate"/>
        </w:r>
        <w:r>
          <w:t>22</w:t>
        </w:r>
        <w:r>
          <w:fldChar w:fldCharType="end"/>
        </w:r>
      </w:hyperlink>
    </w:p>
    <w:p>
      <w:pPr>
        <w:pStyle w:val="TOC2"/>
        <w:tabs>
          <w:tab w:val="right" w:leader="dot" w:pos="8306"/>
        </w:tabs>
      </w:pPr>
      <w:hyperlink w:anchor="_Toc20454" w:history="1">
        <w:r>
          <w:rPr>
            <w:rFonts w:ascii="仿宋" w:eastAsia="仿宋" w:hAnsi="仿宋" w:cs="仿宋" w:hint="eastAsia"/>
            <w:lang w:eastAsia="zh-CN"/>
          </w:rPr>
          <w:t>(二)、必要性分析</w:t>
        </w:r>
        <w:r>
          <w:tab/>
        </w:r>
        <w:r>
          <w:fldChar w:fldCharType="begin"/>
        </w:r>
        <w:r>
          <w:instrText xml:space="preserve"> PAGEREF _Toc20454 \h </w:instrText>
        </w:r>
        <w:r>
          <w:fldChar w:fldCharType="separate"/>
        </w:r>
        <w:r>
          <w:t>23</w:t>
        </w:r>
        <w:r>
          <w:fldChar w:fldCharType="end"/>
        </w:r>
      </w:hyperlink>
    </w:p>
    <w:p>
      <w:pPr>
        <w:pStyle w:val="TOC2"/>
        <w:tabs>
          <w:tab w:val="right" w:leader="dot" w:pos="8306"/>
        </w:tabs>
      </w:pPr>
      <w:hyperlink w:anchor="_Toc29478" w:history="1">
        <w:r>
          <w:rPr>
            <w:rFonts w:ascii="仿宋" w:eastAsia="仿宋" w:hAnsi="仿宋" w:cs="仿宋" w:hint="eastAsia"/>
            <w:lang w:eastAsia="zh-CN"/>
          </w:rPr>
          <w:t>(三)、项目建设有利条件</w:t>
        </w:r>
        <w:r>
          <w:tab/>
        </w:r>
        <w:r>
          <w:fldChar w:fldCharType="begin"/>
        </w:r>
        <w:r>
          <w:instrText xml:space="preserve"> PAGEREF _Toc29478 \h </w:instrText>
        </w:r>
        <w:r>
          <w:fldChar w:fldCharType="separate"/>
        </w:r>
        <w:r>
          <w:t>24</w:t>
        </w:r>
        <w:r>
          <w:fldChar w:fldCharType="end"/>
        </w:r>
      </w:hyperlink>
    </w:p>
    <w:p>
      <w:pPr>
        <w:pStyle w:val="TOC1"/>
        <w:tabs>
          <w:tab w:val="right" w:leader="dot" w:pos="8306"/>
        </w:tabs>
      </w:pPr>
      <w:hyperlink w:anchor="_Toc4508" w:history="1">
        <w:r>
          <w:rPr>
            <w:rFonts w:ascii="仿宋" w:eastAsia="仿宋" w:hAnsi="仿宋" w:cs="仿宋" w:hint="eastAsia"/>
            <w:lang w:eastAsia="zh-CN"/>
          </w:rPr>
          <w:t>五、环境和生态影响分析</w:t>
        </w:r>
        <w:r>
          <w:tab/>
        </w:r>
        <w:r>
          <w:fldChar w:fldCharType="begin"/>
        </w:r>
        <w:r>
          <w:instrText xml:space="preserve"> PAGEREF _Toc4508 \h </w:instrText>
        </w:r>
        <w:r>
          <w:fldChar w:fldCharType="separate"/>
        </w:r>
        <w:r>
          <w:t>26</w:t>
        </w:r>
        <w:r>
          <w:fldChar w:fldCharType="end"/>
        </w:r>
      </w:hyperlink>
    </w:p>
    <w:p>
      <w:pPr>
        <w:pStyle w:val="TOC2"/>
        <w:tabs>
          <w:tab w:val="right" w:leader="dot" w:pos="8306"/>
        </w:tabs>
      </w:pPr>
      <w:hyperlink w:anchor="_Toc30090" w:history="1">
        <w:r>
          <w:rPr>
            <w:rFonts w:ascii="仿宋" w:eastAsia="仿宋" w:hAnsi="仿宋" w:cs="仿宋" w:hint="eastAsia"/>
            <w:lang w:eastAsia="zh-CN"/>
          </w:rPr>
          <w:t>(一)、环境和生态现状</w:t>
        </w:r>
        <w:r>
          <w:tab/>
        </w:r>
        <w:r>
          <w:fldChar w:fldCharType="begin"/>
        </w:r>
        <w:r>
          <w:instrText xml:space="preserve"> PAGEREF _Toc30090 \h </w:instrText>
        </w:r>
        <w:r>
          <w:fldChar w:fldCharType="separate"/>
        </w:r>
        <w:r>
          <w:t>26</w:t>
        </w:r>
        <w:r>
          <w:fldChar w:fldCharType="end"/>
        </w:r>
      </w:hyperlink>
    </w:p>
    <w:p>
      <w:pPr>
        <w:pStyle w:val="TOC2"/>
        <w:tabs>
          <w:tab w:val="right" w:leader="dot" w:pos="8306"/>
        </w:tabs>
      </w:pPr>
      <w:hyperlink w:anchor="_Toc17407" w:history="1">
        <w:r>
          <w:rPr>
            <w:rFonts w:ascii="仿宋" w:eastAsia="仿宋" w:hAnsi="仿宋" w:cs="仿宋" w:hint="eastAsia"/>
            <w:lang w:eastAsia="zh-CN"/>
          </w:rPr>
          <w:t>(二)、生态环境影响分析</w:t>
        </w:r>
        <w:r>
          <w:tab/>
        </w:r>
        <w:r>
          <w:fldChar w:fldCharType="begin"/>
        </w:r>
        <w:r>
          <w:instrText xml:space="preserve"> PAGEREF _Toc17407 \h </w:instrText>
        </w:r>
        <w:r>
          <w:fldChar w:fldCharType="separate"/>
        </w:r>
        <w:r>
          <w:t>27</w:t>
        </w:r>
        <w:r>
          <w:fldChar w:fldCharType="end"/>
        </w:r>
      </w:hyperlink>
    </w:p>
    <w:p>
      <w:pPr>
        <w:pStyle w:val="TOC2"/>
        <w:tabs>
          <w:tab w:val="right" w:leader="dot" w:pos="8306"/>
        </w:tabs>
      </w:pPr>
      <w:hyperlink w:anchor="_Toc338" w:history="1">
        <w:r>
          <w:rPr>
            <w:rFonts w:ascii="仿宋" w:eastAsia="仿宋" w:hAnsi="仿宋" w:cs="仿宋" w:hint="eastAsia"/>
            <w:lang w:eastAsia="zh-CN"/>
          </w:rPr>
          <w:t>(三)、生态环境保护措施</w:t>
        </w:r>
        <w:r>
          <w:tab/>
        </w:r>
        <w:r>
          <w:fldChar w:fldCharType="begin"/>
        </w:r>
        <w:r>
          <w:instrText xml:space="preserve"> PAGEREF _Toc338 \h </w:instrText>
        </w:r>
        <w:r>
          <w:fldChar w:fldCharType="separate"/>
        </w:r>
        <w:r>
          <w:t>29</w:t>
        </w:r>
        <w:r>
          <w:fldChar w:fldCharType="end"/>
        </w:r>
      </w:hyperlink>
    </w:p>
    <w:p>
      <w:pPr>
        <w:pStyle w:val="TOC2"/>
        <w:tabs>
          <w:tab w:val="right" w:leader="dot" w:pos="8306"/>
        </w:tabs>
      </w:pPr>
      <w:hyperlink w:anchor="_Toc18674" w:history="1">
        <w:r>
          <w:rPr>
            <w:rFonts w:ascii="仿宋" w:eastAsia="仿宋" w:hAnsi="仿宋" w:cs="仿宋" w:hint="eastAsia"/>
            <w:lang w:eastAsia="zh-CN"/>
          </w:rPr>
          <w:t>(四)、地质灾害影响分析</w:t>
        </w:r>
        <w:r>
          <w:tab/>
        </w:r>
        <w:r>
          <w:fldChar w:fldCharType="begin"/>
        </w:r>
        <w:r>
          <w:instrText xml:space="preserve"> PAGEREF _Toc18674 \h </w:instrText>
        </w:r>
        <w:r>
          <w:fldChar w:fldCharType="separate"/>
        </w:r>
        <w:r>
          <w:t>30</w:t>
        </w:r>
        <w:r>
          <w:fldChar w:fldCharType="end"/>
        </w:r>
      </w:hyperlink>
    </w:p>
    <w:p>
      <w:pPr>
        <w:pStyle w:val="TOC2"/>
        <w:tabs>
          <w:tab w:val="right" w:leader="dot" w:pos="8306"/>
        </w:tabs>
      </w:pPr>
      <w:hyperlink w:anchor="_Toc17978" w:history="1">
        <w:r>
          <w:rPr>
            <w:rFonts w:ascii="仿宋" w:eastAsia="仿宋" w:hAnsi="仿宋" w:cs="仿宋" w:hint="eastAsia"/>
            <w:lang w:eastAsia="zh-CN"/>
          </w:rPr>
          <w:t>(五)、特殊环境影响</w:t>
        </w:r>
        <w:r>
          <w:tab/>
        </w:r>
        <w:r>
          <w:fldChar w:fldCharType="begin"/>
        </w:r>
        <w:r>
          <w:instrText xml:space="preserve"> PAGEREF _Toc17978 \h </w:instrText>
        </w:r>
        <w:r>
          <w:fldChar w:fldCharType="separate"/>
        </w:r>
        <w:r>
          <w:t>32</w:t>
        </w:r>
        <w:r>
          <w:fldChar w:fldCharType="end"/>
        </w:r>
      </w:hyperlink>
    </w:p>
    <w:p>
      <w:pPr>
        <w:pStyle w:val="TOC1"/>
        <w:tabs>
          <w:tab w:val="right" w:leader="dot" w:pos="8306"/>
        </w:tabs>
      </w:pPr>
      <w:hyperlink w:anchor="_Toc6425" w:history="1">
        <w:r>
          <w:rPr>
            <w:rFonts w:ascii="仿宋" w:eastAsia="仿宋" w:hAnsi="仿宋" w:cs="仿宋" w:hint="eastAsia"/>
            <w:lang w:eastAsia="zh-CN"/>
          </w:rPr>
          <w:t>六、项目监理与质量保证</w:t>
        </w:r>
        <w:r>
          <w:tab/>
        </w:r>
        <w:r>
          <w:fldChar w:fldCharType="begin"/>
        </w:r>
        <w:r>
          <w:instrText xml:space="preserve"> PAGEREF _Toc6425 \h </w:instrText>
        </w:r>
        <w:r>
          <w:fldChar w:fldCharType="separate"/>
        </w:r>
        <w:r>
          <w:t>33</w:t>
        </w:r>
        <w:r>
          <w:fldChar w:fldCharType="end"/>
        </w:r>
      </w:hyperlink>
    </w:p>
    <w:p>
      <w:pPr>
        <w:pStyle w:val="TOC2"/>
        <w:tabs>
          <w:tab w:val="right" w:leader="dot" w:pos="8306"/>
        </w:tabs>
      </w:pPr>
      <w:hyperlink w:anchor="_Toc10948" w:history="1">
        <w:r>
          <w:rPr>
            <w:rFonts w:ascii="仿宋" w:eastAsia="仿宋" w:hAnsi="仿宋" w:cs="仿宋" w:hint="eastAsia"/>
            <w:lang w:eastAsia="zh-CN"/>
          </w:rPr>
          <w:t>(一)、监理体系构建</w:t>
        </w:r>
        <w:r>
          <w:tab/>
        </w:r>
        <w:r>
          <w:fldChar w:fldCharType="begin"/>
        </w:r>
        <w:r>
          <w:instrText xml:space="preserve"> PAGEREF _Toc10948 \h </w:instrText>
        </w:r>
        <w:r>
          <w:fldChar w:fldCharType="separate"/>
        </w:r>
        <w:r>
          <w:t>33</w:t>
        </w:r>
        <w:r>
          <w:fldChar w:fldCharType="end"/>
        </w:r>
      </w:hyperlink>
    </w:p>
    <w:p>
      <w:pPr>
        <w:pStyle w:val="TOC2"/>
        <w:tabs>
          <w:tab w:val="right" w:leader="dot" w:pos="8306"/>
        </w:tabs>
      </w:pPr>
      <w:hyperlink w:anchor="_Toc22427" w:history="1">
        <w:r>
          <w:rPr>
            <w:rFonts w:ascii="仿宋" w:eastAsia="仿宋" w:hAnsi="仿宋" w:cs="仿宋" w:hint="eastAsia"/>
            <w:lang w:eastAsia="zh-CN"/>
          </w:rPr>
          <w:t>(二)、质量保证体系实施</w:t>
        </w:r>
        <w:r>
          <w:tab/>
        </w:r>
        <w:r>
          <w:fldChar w:fldCharType="begin"/>
        </w:r>
        <w:r>
          <w:instrText xml:space="preserve"> PAGEREF _Toc22427 \h </w:instrText>
        </w:r>
        <w:r>
          <w:fldChar w:fldCharType="separate"/>
        </w:r>
        <w:r>
          <w:t>34</w:t>
        </w:r>
        <w:r>
          <w:fldChar w:fldCharType="end"/>
        </w:r>
      </w:hyperlink>
    </w:p>
    <w:p>
      <w:pPr>
        <w:pStyle w:val="TOC2"/>
        <w:tabs>
          <w:tab w:val="right" w:leader="dot" w:pos="8306"/>
        </w:tabs>
      </w:pPr>
      <w:hyperlink w:anchor="_Toc27010" w:history="1">
        <w:r>
          <w:rPr>
            <w:rFonts w:ascii="仿宋" w:eastAsia="仿宋" w:hAnsi="仿宋" w:cs="仿宋" w:hint="eastAsia"/>
            <w:lang w:eastAsia="zh-CN"/>
          </w:rPr>
          <w:t>(三)、监理与质量控制流程</w:t>
        </w:r>
        <w:r>
          <w:tab/>
        </w:r>
        <w:r>
          <w:fldChar w:fldCharType="begin"/>
        </w:r>
        <w:r>
          <w:instrText xml:space="preserve"> PAGEREF _Toc27010 \h </w:instrText>
        </w:r>
        <w:r>
          <w:fldChar w:fldCharType="separate"/>
        </w:r>
        <w:r>
          <w:t>34</w:t>
        </w:r>
        <w:r>
          <w:fldChar w:fldCharType="end"/>
        </w:r>
      </w:hyperlink>
    </w:p>
    <w:p>
      <w:pPr>
        <w:pStyle w:val="TOC1"/>
        <w:tabs>
          <w:tab w:val="right" w:leader="dot" w:pos="8306"/>
        </w:tabs>
      </w:pPr>
      <w:hyperlink w:anchor="_Toc28856" w:history="1">
        <w:r>
          <w:rPr>
            <w:rFonts w:ascii="仿宋" w:eastAsia="仿宋" w:hAnsi="仿宋" w:cs="仿宋" w:hint="eastAsia"/>
            <w:lang w:eastAsia="zh-CN"/>
          </w:rPr>
          <w:t>七、项目进度计划</w:t>
        </w:r>
        <w:r>
          <w:tab/>
        </w:r>
        <w:r>
          <w:fldChar w:fldCharType="begin"/>
        </w:r>
        <w:r>
          <w:instrText xml:space="preserve"> PAGEREF _Toc28856 \h </w:instrText>
        </w:r>
        <w:r>
          <w:fldChar w:fldCharType="separate"/>
        </w:r>
        <w:r>
          <w:t>35</w:t>
        </w:r>
        <w:r>
          <w:fldChar w:fldCharType="end"/>
        </w:r>
      </w:hyperlink>
    </w:p>
    <w:p>
      <w:pPr>
        <w:pStyle w:val="TOC2"/>
        <w:tabs>
          <w:tab w:val="right" w:leader="dot" w:pos="8306"/>
        </w:tabs>
      </w:pPr>
      <w:hyperlink w:anchor="_Toc20930" w:history="1">
        <w:r>
          <w:rPr>
            <w:rFonts w:ascii="仿宋" w:eastAsia="仿宋" w:hAnsi="仿宋" w:cs="仿宋" w:hint="eastAsia"/>
            <w:lang w:eastAsia="zh-CN"/>
          </w:rPr>
          <w:t>(一)、建设周期</w:t>
        </w:r>
        <w:r>
          <w:tab/>
        </w:r>
        <w:r>
          <w:fldChar w:fldCharType="begin"/>
        </w:r>
        <w:r>
          <w:instrText xml:space="preserve"> PAGEREF _Toc20930 \h </w:instrText>
        </w:r>
        <w:r>
          <w:fldChar w:fldCharType="separate"/>
        </w:r>
        <w:r>
          <w:t>35</w:t>
        </w:r>
        <w:r>
          <w:fldChar w:fldCharType="end"/>
        </w:r>
      </w:hyperlink>
    </w:p>
    <w:p>
      <w:pPr>
        <w:pStyle w:val="TOC2"/>
        <w:tabs>
          <w:tab w:val="right" w:leader="dot" w:pos="8306"/>
        </w:tabs>
      </w:pPr>
      <w:hyperlink w:anchor="_Toc598" w:history="1">
        <w:r>
          <w:rPr>
            <w:rFonts w:ascii="仿宋" w:eastAsia="仿宋" w:hAnsi="仿宋" w:cs="仿宋" w:hint="eastAsia"/>
            <w:lang w:eastAsia="zh-CN"/>
          </w:rPr>
          <w:t>(二)、建设进度</w:t>
        </w:r>
        <w:r>
          <w:tab/>
        </w:r>
        <w:r>
          <w:fldChar w:fldCharType="begin"/>
        </w:r>
        <w:r>
          <w:instrText xml:space="preserve"> PAGEREF _Toc598 \h </w:instrText>
        </w:r>
        <w:r>
          <w:fldChar w:fldCharType="separate"/>
        </w:r>
        <w:r>
          <w:t>35</w:t>
        </w:r>
        <w:r>
          <w:fldChar w:fldCharType="end"/>
        </w:r>
      </w:hyperlink>
    </w:p>
    <w:p>
      <w:pPr>
        <w:pStyle w:val="TOC2"/>
        <w:tabs>
          <w:tab w:val="right" w:leader="dot" w:pos="8306"/>
        </w:tabs>
      </w:pPr>
      <w:hyperlink w:anchor="_Toc3702" w:history="1">
        <w:r>
          <w:rPr>
            <w:rFonts w:ascii="仿宋" w:eastAsia="仿宋" w:hAnsi="仿宋" w:cs="仿宋" w:hint="eastAsia"/>
            <w:lang w:eastAsia="zh-CN"/>
          </w:rPr>
          <w:t>(三)、进度安排注意事项</w:t>
        </w:r>
        <w:r>
          <w:tab/>
        </w:r>
        <w:r>
          <w:fldChar w:fldCharType="begin"/>
        </w:r>
        <w:r>
          <w:instrText xml:space="preserve"> PAGEREF _Toc3702 \h </w:instrText>
        </w:r>
        <w:r>
          <w:fldChar w:fldCharType="separate"/>
        </w:r>
        <w:r>
          <w:t>36</w:t>
        </w:r>
        <w:r>
          <w:fldChar w:fldCharType="end"/>
        </w:r>
      </w:hyperlink>
    </w:p>
    <w:p>
      <w:pPr>
        <w:pStyle w:val="TOC2"/>
        <w:tabs>
          <w:tab w:val="right" w:leader="dot" w:pos="8306"/>
        </w:tabs>
      </w:pPr>
      <w:hyperlink w:anchor="_Toc1459" w:history="1">
        <w:r>
          <w:rPr>
            <w:rFonts w:ascii="仿宋" w:eastAsia="仿宋" w:hAnsi="仿宋" w:cs="仿宋" w:hint="eastAsia"/>
            <w:lang w:eastAsia="zh-CN"/>
          </w:rPr>
          <w:t>(四)、人力资源配置</w:t>
        </w:r>
        <w:r>
          <w:tab/>
        </w:r>
        <w:r>
          <w:fldChar w:fldCharType="begin"/>
        </w:r>
        <w:r>
          <w:instrText xml:space="preserve"> PAGEREF _Toc1459 \h </w:instrText>
        </w:r>
        <w:r>
          <w:fldChar w:fldCharType="separate"/>
        </w:r>
        <w:r>
          <w:t>37</w:t>
        </w:r>
        <w:r>
          <w:fldChar w:fldCharType="end"/>
        </w:r>
      </w:hyperlink>
    </w:p>
    <w:p>
      <w:pPr>
        <w:pStyle w:val="TOC2"/>
        <w:tabs>
          <w:tab w:val="right" w:leader="dot" w:pos="8306"/>
        </w:tabs>
      </w:pPr>
      <w:hyperlink w:anchor="_Toc11668" w:history="1">
        <w:r>
          <w:rPr>
            <w:rFonts w:ascii="仿宋" w:eastAsia="仿宋" w:hAnsi="仿宋" w:cs="仿宋" w:hint="eastAsia"/>
            <w:lang w:eastAsia="zh-CN"/>
          </w:rPr>
          <w:t>(五)、员工培训</w:t>
        </w:r>
        <w:r>
          <w:tab/>
        </w:r>
        <w:r>
          <w:fldChar w:fldCharType="begin"/>
        </w:r>
        <w:r>
          <w:instrText xml:space="preserve"> PAGEREF _Toc11668 \h </w:instrText>
        </w:r>
        <w:r>
          <w:fldChar w:fldCharType="separate"/>
        </w:r>
        <w:r>
          <w:t>39</w:t>
        </w:r>
        <w:r>
          <w:fldChar w:fldCharType="end"/>
        </w:r>
      </w:hyperlink>
    </w:p>
    <w:p>
      <w:pPr>
        <w:pStyle w:val="TOC2"/>
        <w:tabs>
          <w:tab w:val="right" w:leader="dot" w:pos="8306"/>
        </w:tabs>
      </w:pPr>
      <w:hyperlink w:anchor="_Toc11224" w:history="1">
        <w:r>
          <w:rPr>
            <w:rFonts w:ascii="仿宋" w:eastAsia="仿宋" w:hAnsi="仿宋" w:cs="仿宋" w:hint="eastAsia"/>
            <w:lang w:eastAsia="zh-CN"/>
          </w:rPr>
          <w:t>(六)、项目实施保障</w:t>
        </w:r>
        <w:r>
          <w:tab/>
        </w:r>
        <w:r>
          <w:fldChar w:fldCharType="begin"/>
        </w:r>
        <w:r>
          <w:instrText xml:space="preserve"> PAGEREF _Toc11224 \h </w:instrText>
        </w:r>
        <w:r>
          <w:fldChar w:fldCharType="separate"/>
        </w:r>
        <w:r>
          <w:t>40</w:t>
        </w:r>
        <w:r>
          <w:fldChar w:fldCharType="end"/>
        </w:r>
      </w:hyperlink>
    </w:p>
    <w:p>
      <w:pPr>
        <w:pStyle w:val="TOC2"/>
        <w:tabs>
          <w:tab w:val="right" w:leader="dot" w:pos="8306"/>
        </w:tabs>
      </w:pPr>
      <w:hyperlink w:anchor="_Toc13124" w:history="1">
        <w:r>
          <w:rPr>
            <w:rFonts w:ascii="仿宋" w:eastAsia="仿宋" w:hAnsi="仿宋" w:cs="仿宋" w:hint="eastAsia"/>
            <w:lang w:eastAsia="zh-CN"/>
          </w:rPr>
          <w:t>(七)、安全规范管理</w:t>
        </w:r>
        <w:r>
          <w:tab/>
        </w:r>
        <w:r>
          <w:fldChar w:fldCharType="begin"/>
        </w:r>
        <w:r>
          <w:instrText xml:space="preserve"> PAGEREF _Toc13124 \h </w:instrText>
        </w:r>
        <w:r>
          <w:fldChar w:fldCharType="separate"/>
        </w:r>
        <w:r>
          <w:t>41</w:t>
        </w:r>
        <w:r>
          <w:fldChar w:fldCharType="end"/>
        </w:r>
      </w:hyperlink>
    </w:p>
    <w:p>
      <w:pPr>
        <w:pStyle w:val="TOC1"/>
        <w:tabs>
          <w:tab w:val="right" w:leader="dot" w:pos="8306"/>
        </w:tabs>
      </w:pPr>
      <w:hyperlink w:anchor="_Toc10889" w:history="1">
        <w:r>
          <w:rPr>
            <w:rFonts w:ascii="仿宋" w:eastAsia="仿宋" w:hAnsi="仿宋" w:cs="仿宋" w:hint="eastAsia"/>
            <w:lang w:eastAsia="zh-CN"/>
          </w:rPr>
          <w:t>八、资金管理与财务规划</w:t>
        </w:r>
        <w:r>
          <w:tab/>
        </w:r>
        <w:r>
          <w:fldChar w:fldCharType="begin"/>
        </w:r>
        <w:r>
          <w:instrText xml:space="preserve"> PAGEREF _Toc10889 \h </w:instrText>
        </w:r>
        <w:r>
          <w:fldChar w:fldCharType="separate"/>
        </w:r>
        <w:r>
          <w:t>42</w:t>
        </w:r>
        <w:r>
          <w:fldChar w:fldCharType="end"/>
        </w:r>
      </w:hyperlink>
    </w:p>
    <w:p>
      <w:pPr>
        <w:pStyle w:val="TOC2"/>
        <w:tabs>
          <w:tab w:val="right" w:leader="dot" w:pos="8306"/>
        </w:tabs>
      </w:pPr>
      <w:hyperlink w:anchor="_Toc8075" w:history="1">
        <w:r>
          <w:rPr>
            <w:rFonts w:ascii="仿宋" w:eastAsia="仿宋" w:hAnsi="仿宋" w:cs="仿宋" w:hint="eastAsia"/>
            <w:lang w:eastAsia="zh-CN"/>
          </w:rPr>
          <w:t>(一)、项目资金来源与筹措</w:t>
        </w:r>
        <w:r>
          <w:tab/>
        </w:r>
        <w:r>
          <w:fldChar w:fldCharType="begin"/>
        </w:r>
        <w:r>
          <w:instrText xml:space="preserve"> PAGEREF _Toc8075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049" w:history="1">
        <w:r>
          <w:rPr>
            <w:rFonts w:ascii="仿宋" w:eastAsia="仿宋" w:hAnsi="仿宋" w:cs="仿宋" w:hint="eastAsia"/>
            <w:lang w:eastAsia="zh-CN"/>
          </w:rPr>
          <w:t>(二)、资金使用与监管</w:t>
        </w:r>
        <w:r>
          <w:tab/>
        </w:r>
        <w:r>
          <w:fldChar w:fldCharType="begin"/>
        </w:r>
        <w:r>
          <w:instrText xml:space="preserve"> PAGEREF _Toc26049 \h </w:instrText>
        </w:r>
        <w:r>
          <w:fldChar w:fldCharType="separate"/>
        </w:r>
        <w:r>
          <w:t>44</w:t>
        </w:r>
        <w:r>
          <w:fldChar w:fldCharType="end"/>
        </w:r>
      </w:hyperlink>
    </w:p>
    <w:p>
      <w:pPr>
        <w:pStyle w:val="TOC2"/>
        <w:tabs>
          <w:tab w:val="right" w:leader="dot" w:pos="8306"/>
        </w:tabs>
      </w:pPr>
      <w:hyperlink w:anchor="_Toc16991" w:history="1">
        <w:r>
          <w:rPr>
            <w:rFonts w:ascii="仿宋" w:eastAsia="仿宋" w:hAnsi="仿宋" w:cs="仿宋" w:hint="eastAsia"/>
            <w:lang w:eastAsia="zh-CN"/>
          </w:rPr>
          <w:t>(三)、财务规划与预测</w:t>
        </w:r>
        <w:r>
          <w:tab/>
        </w:r>
        <w:r>
          <w:fldChar w:fldCharType="begin"/>
        </w:r>
        <w:r>
          <w:instrText xml:space="preserve"> PAGEREF _Toc16991 \h </w:instrText>
        </w:r>
        <w:r>
          <w:fldChar w:fldCharType="separate"/>
        </w:r>
        <w:r>
          <w:t>45</w:t>
        </w:r>
        <w:r>
          <w:fldChar w:fldCharType="end"/>
        </w:r>
      </w:hyperlink>
    </w:p>
    <w:p>
      <w:pPr>
        <w:pStyle w:val="TOC1"/>
        <w:tabs>
          <w:tab w:val="right" w:leader="dot" w:pos="8306"/>
        </w:tabs>
      </w:pPr>
      <w:hyperlink w:anchor="_Toc504" w:history="1">
        <w:r>
          <w:rPr>
            <w:rFonts w:ascii="仿宋" w:eastAsia="仿宋" w:hAnsi="仿宋" w:cs="仿宋" w:hint="eastAsia"/>
            <w:lang w:eastAsia="zh-CN"/>
          </w:rPr>
          <w:t>九、项目实施与管理方案</w:t>
        </w:r>
        <w:r>
          <w:tab/>
        </w:r>
        <w:r>
          <w:fldChar w:fldCharType="begin"/>
        </w:r>
        <w:r>
          <w:instrText xml:space="preserve"> PAGEREF _Toc504 \h </w:instrText>
        </w:r>
        <w:r>
          <w:fldChar w:fldCharType="separate"/>
        </w:r>
        <w:r>
          <w:t>46</w:t>
        </w:r>
        <w:r>
          <w:fldChar w:fldCharType="end"/>
        </w:r>
      </w:hyperlink>
    </w:p>
    <w:p>
      <w:pPr>
        <w:pStyle w:val="TOC2"/>
        <w:tabs>
          <w:tab w:val="right" w:leader="dot" w:pos="8306"/>
        </w:tabs>
      </w:pPr>
      <w:hyperlink w:anchor="_Toc22850" w:history="1">
        <w:r>
          <w:rPr>
            <w:rFonts w:ascii="仿宋" w:eastAsia="仿宋" w:hAnsi="仿宋" w:cs="仿宋" w:hint="eastAsia"/>
            <w:lang w:eastAsia="zh-CN"/>
          </w:rPr>
          <w:t>(一)、项目实施计划</w:t>
        </w:r>
        <w:r>
          <w:tab/>
        </w:r>
        <w:r>
          <w:fldChar w:fldCharType="begin"/>
        </w:r>
        <w:r>
          <w:instrText xml:space="preserve"> PAGEREF _Toc22850 \h </w:instrText>
        </w:r>
        <w:r>
          <w:fldChar w:fldCharType="separate"/>
        </w:r>
        <w:r>
          <w:t>46</w:t>
        </w:r>
        <w:r>
          <w:fldChar w:fldCharType="end"/>
        </w:r>
      </w:hyperlink>
    </w:p>
    <w:p>
      <w:pPr>
        <w:pStyle w:val="TOC2"/>
        <w:tabs>
          <w:tab w:val="right" w:leader="dot" w:pos="8306"/>
        </w:tabs>
      </w:pPr>
      <w:hyperlink w:anchor="_Toc3535" w:history="1">
        <w:r>
          <w:rPr>
            <w:rFonts w:ascii="仿宋" w:eastAsia="仿宋" w:hAnsi="仿宋" w:cs="仿宋" w:hint="eastAsia"/>
            <w:lang w:eastAsia="zh-CN"/>
          </w:rPr>
          <w:t>(二)、项目组织机构与职责</w:t>
        </w:r>
        <w:r>
          <w:tab/>
        </w:r>
        <w:r>
          <w:fldChar w:fldCharType="begin"/>
        </w:r>
        <w:r>
          <w:instrText xml:space="preserve"> PAGEREF _Toc3535 \h </w:instrText>
        </w:r>
        <w:r>
          <w:fldChar w:fldCharType="separate"/>
        </w:r>
        <w:r>
          <w:t>47</w:t>
        </w:r>
        <w:r>
          <w:fldChar w:fldCharType="end"/>
        </w:r>
      </w:hyperlink>
    </w:p>
    <w:p>
      <w:pPr>
        <w:pStyle w:val="TOC2"/>
        <w:tabs>
          <w:tab w:val="right" w:leader="dot" w:pos="8306"/>
        </w:tabs>
      </w:pPr>
      <w:hyperlink w:anchor="_Toc2780" w:history="1">
        <w:r>
          <w:rPr>
            <w:rFonts w:ascii="仿宋" w:eastAsia="仿宋" w:hAnsi="仿宋" w:cs="仿宋" w:hint="eastAsia"/>
            <w:lang w:eastAsia="zh-CN"/>
          </w:rPr>
          <w:t>(三)、项目管理与监控体系</w:t>
        </w:r>
        <w:r>
          <w:tab/>
        </w:r>
        <w:r>
          <w:fldChar w:fldCharType="begin"/>
        </w:r>
        <w:r>
          <w:instrText xml:space="preserve"> PAGEREF _Toc2780 \h </w:instrText>
        </w:r>
        <w:r>
          <w:fldChar w:fldCharType="separate"/>
        </w:r>
        <w:r>
          <w:t>50</w:t>
        </w:r>
        <w:r>
          <w:fldChar w:fldCharType="end"/>
        </w:r>
      </w:hyperlink>
    </w:p>
    <w:p>
      <w:pPr>
        <w:pStyle w:val="TOC1"/>
        <w:tabs>
          <w:tab w:val="right" w:leader="dot" w:pos="8306"/>
        </w:tabs>
      </w:pPr>
      <w:hyperlink w:anchor="_Toc9676" w:history="1">
        <w:r>
          <w:rPr>
            <w:rFonts w:ascii="仿宋" w:eastAsia="仿宋" w:hAnsi="仿宋" w:cs="仿宋" w:hint="eastAsia"/>
            <w:lang w:eastAsia="zh-CN"/>
          </w:rPr>
          <w:t>十、环境保护与绿色发展</w:t>
        </w:r>
        <w:r>
          <w:tab/>
        </w:r>
        <w:r>
          <w:fldChar w:fldCharType="begin"/>
        </w:r>
        <w:r>
          <w:instrText xml:space="preserve"> PAGEREF _Toc9676 \h </w:instrText>
        </w:r>
        <w:r>
          <w:fldChar w:fldCharType="separate"/>
        </w:r>
        <w:r>
          <w:t>52</w:t>
        </w:r>
        <w:r>
          <w:fldChar w:fldCharType="end"/>
        </w:r>
      </w:hyperlink>
    </w:p>
    <w:p>
      <w:pPr>
        <w:pStyle w:val="TOC2"/>
        <w:tabs>
          <w:tab w:val="right" w:leader="dot" w:pos="8306"/>
        </w:tabs>
      </w:pPr>
      <w:hyperlink w:anchor="_Toc14372" w:history="1">
        <w:r>
          <w:rPr>
            <w:rFonts w:ascii="仿宋" w:eastAsia="仿宋" w:hAnsi="仿宋" w:cs="仿宋" w:hint="eastAsia"/>
            <w:lang w:eastAsia="zh-CN"/>
          </w:rPr>
          <w:t>(一)、环境保护措施</w:t>
        </w:r>
        <w:r>
          <w:tab/>
        </w:r>
        <w:r>
          <w:fldChar w:fldCharType="begin"/>
        </w:r>
        <w:r>
          <w:instrText xml:space="preserve"> PAGEREF _Toc14372 \h </w:instrText>
        </w:r>
        <w:r>
          <w:fldChar w:fldCharType="separate"/>
        </w:r>
        <w:r>
          <w:t>52</w:t>
        </w:r>
        <w:r>
          <w:fldChar w:fldCharType="end"/>
        </w:r>
      </w:hyperlink>
    </w:p>
    <w:p>
      <w:pPr>
        <w:pStyle w:val="TOC2"/>
        <w:tabs>
          <w:tab w:val="right" w:leader="dot" w:pos="8306"/>
        </w:tabs>
      </w:pPr>
      <w:hyperlink w:anchor="_Toc19281" w:history="1">
        <w:r>
          <w:rPr>
            <w:rFonts w:ascii="仿宋" w:eastAsia="仿宋" w:hAnsi="仿宋" w:cs="仿宋" w:hint="eastAsia"/>
            <w:lang w:eastAsia="zh-CN"/>
          </w:rPr>
          <w:t>(二)、绿色发展与可持续发展策略</w:t>
        </w:r>
        <w:r>
          <w:tab/>
        </w:r>
        <w:r>
          <w:fldChar w:fldCharType="begin"/>
        </w:r>
        <w:r>
          <w:instrText xml:space="preserve"> PAGEREF _Toc19281 \h </w:instrText>
        </w:r>
        <w:r>
          <w:fldChar w:fldCharType="separate"/>
        </w:r>
        <w:r>
          <w:t>53</w:t>
        </w:r>
        <w:r>
          <w:fldChar w:fldCharType="end"/>
        </w:r>
      </w:hyperlink>
    </w:p>
    <w:p>
      <w:pPr>
        <w:pStyle w:val="TOC1"/>
        <w:tabs>
          <w:tab w:val="right" w:leader="dot" w:pos="8306"/>
        </w:tabs>
      </w:pPr>
      <w:hyperlink w:anchor="_Toc6172" w:history="1">
        <w:r>
          <w:rPr>
            <w:rFonts w:ascii="仿宋" w:eastAsia="仿宋" w:hAnsi="仿宋" w:cs="仿宋" w:hint="eastAsia"/>
            <w:lang w:eastAsia="zh-CN"/>
          </w:rPr>
          <w:t>十一、客户关系管理与市场拓展</w:t>
        </w:r>
        <w:r>
          <w:tab/>
        </w:r>
        <w:r>
          <w:fldChar w:fldCharType="begin"/>
        </w:r>
        <w:r>
          <w:instrText xml:space="preserve"> PAGEREF _Toc6172 \h </w:instrText>
        </w:r>
        <w:r>
          <w:fldChar w:fldCharType="separate"/>
        </w:r>
        <w:r>
          <w:t>55</w:t>
        </w:r>
        <w:r>
          <w:fldChar w:fldCharType="end"/>
        </w:r>
      </w:hyperlink>
    </w:p>
    <w:p>
      <w:pPr>
        <w:pStyle w:val="TOC2"/>
        <w:tabs>
          <w:tab w:val="right" w:leader="dot" w:pos="8306"/>
        </w:tabs>
      </w:pPr>
      <w:hyperlink w:anchor="_Toc12278" w:history="1">
        <w:r>
          <w:rPr>
            <w:rFonts w:ascii="仿宋" w:eastAsia="仿宋" w:hAnsi="仿宋" w:cs="仿宋" w:hint="eastAsia"/>
            <w:lang w:eastAsia="zh-CN"/>
          </w:rPr>
          <w:t>(一)、客户关系管理策略</w:t>
        </w:r>
        <w:r>
          <w:tab/>
        </w:r>
        <w:r>
          <w:fldChar w:fldCharType="begin"/>
        </w:r>
        <w:r>
          <w:instrText xml:space="preserve"> PAGEREF _Toc12278 \h </w:instrText>
        </w:r>
        <w:r>
          <w:fldChar w:fldCharType="separate"/>
        </w:r>
        <w:r>
          <w:t>55</w:t>
        </w:r>
        <w:r>
          <w:fldChar w:fldCharType="end"/>
        </w:r>
      </w:hyperlink>
    </w:p>
    <w:p>
      <w:pPr>
        <w:pStyle w:val="TOC2"/>
        <w:tabs>
          <w:tab w:val="right" w:leader="dot" w:pos="8306"/>
        </w:tabs>
      </w:pPr>
      <w:hyperlink w:anchor="_Toc31278" w:history="1">
        <w:r>
          <w:rPr>
            <w:rFonts w:ascii="仿宋" w:eastAsia="仿宋" w:hAnsi="仿宋" w:cs="仿宋" w:hint="eastAsia"/>
            <w:lang w:eastAsia="zh-CN"/>
          </w:rPr>
          <w:t>(二)、市场拓展方案</w:t>
        </w:r>
        <w:r>
          <w:tab/>
        </w:r>
        <w:r>
          <w:fldChar w:fldCharType="begin"/>
        </w:r>
        <w:r>
          <w:instrText xml:space="preserve"> PAGEREF _Toc31278 \h </w:instrText>
        </w:r>
        <w:r>
          <w:fldChar w:fldCharType="separate"/>
        </w:r>
        <w:r>
          <w:t>56</w:t>
        </w:r>
        <w:r>
          <w:fldChar w:fldCharType="end"/>
        </w:r>
      </w:hyperlink>
    </w:p>
    <w:p>
      <w:pPr>
        <w:pStyle w:val="TOC1"/>
        <w:tabs>
          <w:tab w:val="right" w:leader="dot" w:pos="8306"/>
        </w:tabs>
      </w:pPr>
      <w:hyperlink w:anchor="_Toc223" w:history="1">
        <w:r>
          <w:rPr>
            <w:rFonts w:ascii="仿宋" w:eastAsia="仿宋" w:hAnsi="仿宋" w:cs="仿宋" w:hint="eastAsia"/>
            <w:lang w:eastAsia="zh-CN"/>
          </w:rPr>
          <w:t>十二、经济效益与社会效益优化</w:t>
        </w:r>
        <w:r>
          <w:tab/>
        </w:r>
        <w:r>
          <w:fldChar w:fldCharType="begin"/>
        </w:r>
        <w:r>
          <w:instrText xml:space="preserve"> PAGEREF _Toc223 \h </w:instrText>
        </w:r>
        <w:r>
          <w:fldChar w:fldCharType="separate"/>
        </w:r>
        <w:r>
          <w:t>57</w:t>
        </w:r>
        <w:r>
          <w:fldChar w:fldCharType="end"/>
        </w:r>
      </w:hyperlink>
    </w:p>
    <w:p>
      <w:pPr>
        <w:pStyle w:val="TOC2"/>
        <w:tabs>
          <w:tab w:val="right" w:leader="dot" w:pos="8306"/>
        </w:tabs>
      </w:pPr>
      <w:hyperlink w:anchor="_Toc11435" w:history="1">
        <w:r>
          <w:rPr>
            <w:rFonts w:ascii="仿宋" w:eastAsia="仿宋" w:hAnsi="仿宋" w:cs="仿宋" w:hint="eastAsia"/>
            <w:lang w:eastAsia="zh-CN"/>
          </w:rPr>
          <w:t>(一)、经济效益提升策略</w:t>
        </w:r>
        <w:r>
          <w:tab/>
        </w:r>
        <w:r>
          <w:fldChar w:fldCharType="begin"/>
        </w:r>
        <w:r>
          <w:instrText xml:space="preserve"> PAGEREF _Toc11435 \h </w:instrText>
        </w:r>
        <w:r>
          <w:fldChar w:fldCharType="separate"/>
        </w:r>
        <w:r>
          <w:t>57</w:t>
        </w:r>
        <w:r>
          <w:fldChar w:fldCharType="end"/>
        </w:r>
      </w:hyperlink>
    </w:p>
    <w:p>
      <w:pPr>
        <w:pStyle w:val="TOC2"/>
        <w:tabs>
          <w:tab w:val="right" w:leader="dot" w:pos="8306"/>
        </w:tabs>
      </w:pPr>
      <w:hyperlink w:anchor="_Toc23005" w:history="1">
        <w:r>
          <w:rPr>
            <w:rFonts w:ascii="仿宋" w:eastAsia="仿宋" w:hAnsi="仿宋" w:cs="仿宋" w:hint="eastAsia"/>
            <w:lang w:eastAsia="zh-CN"/>
          </w:rPr>
          <w:t>(二)、社会效益增强方案</w:t>
        </w:r>
        <w:r>
          <w:tab/>
        </w:r>
        <w:r>
          <w:fldChar w:fldCharType="begin"/>
        </w:r>
        <w:r>
          <w:instrText xml:space="preserve"> PAGEREF _Toc23005 \h </w:instrText>
        </w:r>
        <w:r>
          <w:fldChar w:fldCharType="separate"/>
        </w:r>
        <w:r>
          <w:t>58</w:t>
        </w:r>
        <w:r>
          <w:fldChar w:fldCharType="end"/>
        </w:r>
      </w:hyperlink>
    </w:p>
    <w:p>
      <w:pPr>
        <w:pStyle w:val="TOC1"/>
        <w:tabs>
          <w:tab w:val="right" w:leader="dot" w:pos="8306"/>
        </w:tabs>
      </w:pPr>
      <w:hyperlink w:anchor="_Toc1609" w:history="1">
        <w:r>
          <w:rPr>
            <w:rFonts w:ascii="仿宋" w:eastAsia="仿宋" w:hAnsi="仿宋" w:cs="仿宋" w:hint="eastAsia"/>
            <w:lang w:eastAsia="zh-CN"/>
          </w:rPr>
          <w:t>十三、企业合规与伦理</w:t>
        </w:r>
        <w:r>
          <w:tab/>
        </w:r>
        <w:r>
          <w:fldChar w:fldCharType="begin"/>
        </w:r>
        <w:r>
          <w:instrText xml:space="preserve"> PAGEREF _Toc1609 \h </w:instrText>
        </w:r>
        <w:r>
          <w:fldChar w:fldCharType="separate"/>
        </w:r>
        <w:r>
          <w:t>59</w:t>
        </w:r>
        <w:r>
          <w:fldChar w:fldCharType="end"/>
        </w:r>
      </w:hyperlink>
    </w:p>
    <w:p>
      <w:pPr>
        <w:pStyle w:val="TOC2"/>
        <w:tabs>
          <w:tab w:val="right" w:leader="dot" w:pos="8306"/>
        </w:tabs>
      </w:pPr>
      <w:hyperlink w:anchor="_Toc25704" w:history="1">
        <w:r>
          <w:rPr>
            <w:rFonts w:ascii="仿宋" w:eastAsia="仿宋" w:hAnsi="仿宋" w:cs="仿宋" w:hint="eastAsia"/>
            <w:lang w:eastAsia="zh-CN"/>
          </w:rPr>
          <w:t>(一)、合规政策与程序</w:t>
        </w:r>
        <w:r>
          <w:tab/>
        </w:r>
        <w:r>
          <w:fldChar w:fldCharType="begin"/>
        </w:r>
        <w:r>
          <w:instrText xml:space="preserve"> PAGEREF _Toc25704 \h </w:instrText>
        </w:r>
        <w:r>
          <w:fldChar w:fldCharType="separate"/>
        </w:r>
        <w:r>
          <w:t>59</w:t>
        </w:r>
        <w:r>
          <w:fldChar w:fldCharType="end"/>
        </w:r>
      </w:hyperlink>
    </w:p>
    <w:p>
      <w:pPr>
        <w:pStyle w:val="TOC2"/>
        <w:tabs>
          <w:tab w:val="right" w:leader="dot" w:pos="8306"/>
        </w:tabs>
      </w:pPr>
      <w:hyperlink w:anchor="_Toc9721" w:history="1">
        <w:r>
          <w:rPr>
            <w:rFonts w:ascii="仿宋" w:eastAsia="仿宋" w:hAnsi="仿宋" w:cs="仿宋" w:hint="eastAsia"/>
            <w:lang w:eastAsia="zh-CN"/>
          </w:rPr>
          <w:t>(二)、伦理规范与培训</w:t>
        </w:r>
        <w:r>
          <w:tab/>
        </w:r>
        <w:r>
          <w:fldChar w:fldCharType="begin"/>
        </w:r>
        <w:r>
          <w:instrText xml:space="preserve"> PAGEREF _Toc9721 \h </w:instrText>
        </w:r>
        <w:r>
          <w:fldChar w:fldCharType="separate"/>
        </w:r>
        <w:r>
          <w:t>60</w:t>
        </w:r>
        <w:r>
          <w:fldChar w:fldCharType="end"/>
        </w:r>
      </w:hyperlink>
    </w:p>
    <w:p>
      <w:pPr>
        <w:pStyle w:val="TOC2"/>
        <w:tabs>
          <w:tab w:val="right" w:leader="dot" w:pos="8306"/>
        </w:tabs>
      </w:pPr>
      <w:hyperlink w:anchor="_Toc4077" w:history="1">
        <w:r>
          <w:rPr>
            <w:rFonts w:ascii="仿宋" w:eastAsia="仿宋" w:hAnsi="仿宋" w:cs="仿宋" w:hint="eastAsia"/>
            <w:lang w:eastAsia="zh-CN"/>
          </w:rPr>
          <w:t>(三)、合规风险评估</w:t>
        </w:r>
        <w:r>
          <w:tab/>
        </w:r>
        <w:r>
          <w:fldChar w:fldCharType="begin"/>
        </w:r>
        <w:r>
          <w:instrText xml:space="preserve"> PAGEREF _Toc4077 \h </w:instrText>
        </w:r>
        <w:r>
          <w:fldChar w:fldCharType="separate"/>
        </w:r>
        <w:r>
          <w:t>61</w:t>
        </w:r>
        <w:r>
          <w:fldChar w:fldCharType="end"/>
        </w:r>
      </w:hyperlink>
    </w:p>
    <w:p>
      <w:pPr>
        <w:pStyle w:val="TOC2"/>
        <w:tabs>
          <w:tab w:val="right" w:leader="dot" w:pos="8306"/>
        </w:tabs>
      </w:pPr>
      <w:hyperlink w:anchor="_Toc16077" w:history="1">
        <w:r>
          <w:rPr>
            <w:rFonts w:ascii="仿宋" w:eastAsia="仿宋" w:hAnsi="仿宋" w:cs="仿宋" w:hint="eastAsia"/>
            <w:lang w:eastAsia="zh-CN"/>
          </w:rPr>
          <w:t>(四)、合规监督与执行</w:t>
        </w:r>
        <w:r>
          <w:tab/>
        </w:r>
        <w:r>
          <w:fldChar w:fldCharType="begin"/>
        </w:r>
        <w:r>
          <w:instrText xml:space="preserve"> PAGEREF _Toc16077 \h </w:instrText>
        </w:r>
        <w:r>
          <w:fldChar w:fldCharType="separate"/>
        </w:r>
        <w:r>
          <w:t>63</w:t>
        </w:r>
        <w:r>
          <w:fldChar w:fldCharType="end"/>
        </w:r>
      </w:hyperlink>
    </w:p>
    <w:p>
      <w:pPr>
        <w:pStyle w:val="TOC1"/>
        <w:tabs>
          <w:tab w:val="right" w:leader="dot" w:pos="8306"/>
        </w:tabs>
      </w:pPr>
      <w:hyperlink w:anchor="_Toc16870" w:history="1">
        <w:r>
          <w:rPr>
            <w:rFonts w:ascii="仿宋" w:eastAsia="仿宋" w:hAnsi="仿宋" w:cs="仿宋" w:hint="eastAsia"/>
            <w:lang w:eastAsia="zh-CN"/>
          </w:rPr>
          <w:t>十四、法律法规与政策遵循</w:t>
        </w:r>
        <w:r>
          <w:tab/>
        </w:r>
        <w:r>
          <w:fldChar w:fldCharType="begin"/>
        </w:r>
        <w:r>
          <w:instrText xml:space="preserve"> PAGEREF _Toc16870 \h </w:instrText>
        </w:r>
        <w:r>
          <w:fldChar w:fldCharType="separate"/>
        </w:r>
        <w:r>
          <w:t>63</w:t>
        </w:r>
        <w:r>
          <w:fldChar w:fldCharType="end"/>
        </w:r>
      </w:hyperlink>
    </w:p>
    <w:p>
      <w:pPr>
        <w:pStyle w:val="TOC2"/>
        <w:tabs>
          <w:tab w:val="right" w:leader="dot" w:pos="8306"/>
        </w:tabs>
      </w:pPr>
      <w:hyperlink w:anchor="_Toc18333" w:history="1">
        <w:r>
          <w:rPr>
            <w:rFonts w:ascii="仿宋" w:eastAsia="仿宋" w:hAnsi="仿宋" w:cs="仿宋" w:hint="eastAsia"/>
            <w:lang w:eastAsia="zh-CN"/>
          </w:rPr>
          <w:t>(一)、法律法规遵守</w:t>
        </w:r>
        <w:r>
          <w:tab/>
        </w:r>
        <w:r>
          <w:fldChar w:fldCharType="begin"/>
        </w:r>
        <w:r>
          <w:instrText xml:space="preserve"> PAGEREF _Toc18333 \h </w:instrText>
        </w:r>
        <w:r>
          <w:fldChar w:fldCharType="separate"/>
        </w:r>
        <w:r>
          <w:t>63</w:t>
        </w:r>
        <w:r>
          <w:fldChar w:fldCharType="end"/>
        </w:r>
      </w:hyperlink>
    </w:p>
    <w:p>
      <w:pPr>
        <w:pStyle w:val="TOC2"/>
        <w:tabs>
          <w:tab w:val="right" w:leader="dot" w:pos="8306"/>
        </w:tabs>
      </w:pPr>
      <w:hyperlink w:anchor="_Toc3809" w:history="1">
        <w:r>
          <w:rPr>
            <w:rFonts w:ascii="仿宋" w:eastAsia="仿宋" w:hAnsi="仿宋" w:cs="仿宋" w:hint="eastAsia"/>
            <w:lang w:eastAsia="zh-CN"/>
          </w:rPr>
          <w:t>(二)、政策导向与利用</w:t>
        </w:r>
        <w:r>
          <w:tab/>
        </w:r>
        <w:r>
          <w:fldChar w:fldCharType="begin"/>
        </w:r>
        <w:r>
          <w:instrText xml:space="preserve"> PAGEREF _Toc3809 \h </w:instrText>
        </w:r>
        <w:r>
          <w:fldChar w:fldCharType="separate"/>
        </w:r>
        <w:r>
          <w:t>64</w:t>
        </w:r>
        <w:r>
          <w:fldChar w:fldCharType="end"/>
        </w:r>
      </w:hyperlink>
    </w:p>
    <w:p>
      <w:pPr>
        <w:pStyle w:val="TOC1"/>
        <w:tabs>
          <w:tab w:val="right" w:leader="dot" w:pos="8306"/>
        </w:tabs>
      </w:pPr>
      <w:hyperlink w:anchor="_Toc24461" w:history="1">
        <w:r>
          <w:rPr>
            <w:rFonts w:ascii="仿宋" w:eastAsia="仿宋" w:hAnsi="仿宋" w:cs="仿宋" w:hint="eastAsia"/>
            <w:lang w:eastAsia="zh-CN"/>
          </w:rPr>
          <w:t>十五、知识产权管理与保护</w:t>
        </w:r>
        <w:r>
          <w:tab/>
        </w:r>
        <w:r>
          <w:fldChar w:fldCharType="begin"/>
        </w:r>
        <w:r>
          <w:instrText xml:space="preserve"> PAGEREF _Toc24461 \h </w:instrText>
        </w:r>
        <w:r>
          <w:fldChar w:fldCharType="separate"/>
        </w:r>
        <w:r>
          <w:t>65</w:t>
        </w:r>
        <w:r>
          <w:fldChar w:fldCharType="end"/>
        </w:r>
      </w:hyperlink>
    </w:p>
    <w:p>
      <w:pPr>
        <w:pStyle w:val="TOC2"/>
        <w:tabs>
          <w:tab w:val="right" w:leader="dot" w:pos="8306"/>
        </w:tabs>
      </w:pPr>
      <w:hyperlink w:anchor="_Toc11027" w:history="1">
        <w:r>
          <w:rPr>
            <w:rFonts w:ascii="仿宋" w:eastAsia="仿宋" w:hAnsi="仿宋" w:cs="仿宋" w:hint="eastAsia"/>
            <w:lang w:eastAsia="zh-CN"/>
          </w:rPr>
          <w:t>(一)、知识产权管理体系建设</w:t>
        </w:r>
        <w:r>
          <w:tab/>
        </w:r>
        <w:r>
          <w:fldChar w:fldCharType="begin"/>
        </w:r>
        <w:r>
          <w:instrText xml:space="preserve"> PAGEREF _Toc11027 \h </w:instrText>
        </w:r>
        <w:r>
          <w:fldChar w:fldCharType="separate"/>
        </w:r>
        <w:r>
          <w:t>65</w:t>
        </w:r>
        <w:r>
          <w:fldChar w:fldCharType="end"/>
        </w:r>
      </w:hyperlink>
    </w:p>
    <w:p>
      <w:pPr>
        <w:pStyle w:val="TOC2"/>
        <w:tabs>
          <w:tab w:val="right" w:leader="dot" w:pos="8306"/>
        </w:tabs>
      </w:pPr>
      <w:hyperlink w:anchor="_Toc15636" w:history="1">
        <w:r>
          <w:rPr>
            <w:rFonts w:ascii="仿宋" w:eastAsia="仿宋" w:hAnsi="仿宋" w:cs="仿宋" w:hint="eastAsia"/>
            <w:lang w:eastAsia="zh-CN"/>
          </w:rPr>
          <w:t>(二)、知识产权保护措施</w:t>
        </w:r>
        <w:r>
          <w:tab/>
        </w:r>
        <w:r>
          <w:fldChar w:fldCharType="begin"/>
        </w:r>
        <w:r>
          <w:instrText xml:space="preserve"> PAGEREF _Toc15636 \h </w:instrText>
        </w:r>
        <w:r>
          <w:fldChar w:fldCharType="separate"/>
        </w:r>
        <w:r>
          <w:t>66</w:t>
        </w:r>
        <w:r>
          <w:fldChar w:fldCharType="end"/>
        </w:r>
      </w:hyperlink>
    </w:p>
    <w:p>
      <w:pPr>
        <w:pStyle w:val="TOC1"/>
        <w:tabs>
          <w:tab w:val="right" w:leader="dot" w:pos="8306"/>
        </w:tabs>
      </w:pPr>
      <w:hyperlink w:anchor="_Toc25030" w:history="1">
        <w:r>
          <w:rPr>
            <w:rFonts w:ascii="仿宋" w:eastAsia="仿宋" w:hAnsi="仿宋" w:cs="仿宋" w:hint="eastAsia"/>
            <w:lang w:eastAsia="zh-CN"/>
          </w:rPr>
          <w:t>十六、人力资源管理与开发</w:t>
        </w:r>
        <w:r>
          <w:tab/>
        </w:r>
        <w:r>
          <w:fldChar w:fldCharType="begin"/>
        </w:r>
        <w:r>
          <w:instrText xml:space="preserve"> PAGEREF _Toc25030 \h </w:instrText>
        </w:r>
        <w:r>
          <w:fldChar w:fldCharType="separate"/>
        </w:r>
        <w:r>
          <w:t>68</w:t>
        </w:r>
        <w:r>
          <w:fldChar w:fldCharType="end"/>
        </w:r>
      </w:hyperlink>
    </w:p>
    <w:p>
      <w:pPr>
        <w:pStyle w:val="TOC2"/>
        <w:tabs>
          <w:tab w:val="right" w:leader="dot" w:pos="8306"/>
        </w:tabs>
      </w:pPr>
      <w:hyperlink w:anchor="_Toc31296" w:history="1">
        <w:r>
          <w:rPr>
            <w:rFonts w:ascii="仿宋" w:eastAsia="仿宋" w:hAnsi="仿宋" w:cs="仿宋" w:hint="eastAsia"/>
            <w:lang w:eastAsia="zh-CN"/>
          </w:rPr>
          <w:t>(一)、人力资源规划</w:t>
        </w:r>
        <w:r>
          <w:tab/>
        </w:r>
        <w:r>
          <w:fldChar w:fldCharType="begin"/>
        </w:r>
        <w:r>
          <w:instrText xml:space="preserve"> PAGEREF _Toc31296 \h </w:instrText>
        </w:r>
        <w:r>
          <w:fldChar w:fldCharType="separate"/>
        </w:r>
        <w:r>
          <w:t>68</w:t>
        </w:r>
        <w:r>
          <w:fldChar w:fldCharType="end"/>
        </w:r>
      </w:hyperlink>
    </w:p>
    <w:p>
      <w:pPr>
        <w:pStyle w:val="TOC2"/>
        <w:tabs>
          <w:tab w:val="right" w:leader="dot" w:pos="8306"/>
        </w:tabs>
      </w:pPr>
      <w:hyperlink w:anchor="_Toc6423" w:history="1">
        <w:r>
          <w:rPr>
            <w:rFonts w:ascii="仿宋" w:eastAsia="仿宋" w:hAnsi="仿宋" w:cs="仿宋" w:hint="eastAsia"/>
            <w:lang w:eastAsia="zh-CN"/>
          </w:rPr>
          <w:t>(二)、人力资源开发与培训</w:t>
        </w:r>
        <w:r>
          <w:tab/>
        </w:r>
        <w:r>
          <w:fldChar w:fldCharType="begin"/>
        </w:r>
        <w:r>
          <w:instrText xml:space="preserve"> PAGEREF _Toc6423 \h </w:instrText>
        </w:r>
        <w:r>
          <w:fldChar w:fldCharType="separate"/>
        </w:r>
        <w:r>
          <w:t>69</w:t>
        </w:r>
        <w:r>
          <w:fldChar w:fldCharType="end"/>
        </w:r>
      </w:hyperlink>
    </w:p>
    <w:p>
      <w:pPr>
        <w:pStyle w:val="TOC1"/>
        <w:tabs>
          <w:tab w:val="right" w:leader="dot" w:pos="8306"/>
        </w:tabs>
      </w:pPr>
      <w:hyperlink w:anchor="_Toc20464" w:history="1">
        <w:r>
          <w:rPr>
            <w:rFonts w:ascii="仿宋" w:eastAsia="仿宋" w:hAnsi="仿宋" w:cs="仿宋" w:hint="eastAsia"/>
            <w:lang w:eastAsia="zh-CN"/>
          </w:rPr>
          <w:t>十七、创新驱动与持续发展</w:t>
        </w:r>
        <w:r>
          <w:tab/>
        </w:r>
        <w:r>
          <w:fldChar w:fldCharType="begin"/>
        </w:r>
        <w:r>
          <w:instrText xml:space="preserve"> PAGEREF _Toc20464 \h </w:instrText>
        </w:r>
        <w:r>
          <w:fldChar w:fldCharType="separate"/>
        </w:r>
        <w:r>
          <w:t>72</w:t>
        </w:r>
        <w:r>
          <w:fldChar w:fldCharType="end"/>
        </w:r>
      </w:hyperlink>
    </w:p>
    <w:p>
      <w:pPr>
        <w:pStyle w:val="TOC2"/>
        <w:tabs>
          <w:tab w:val="right" w:leader="dot" w:pos="8306"/>
        </w:tabs>
      </w:pPr>
      <w:hyperlink w:anchor="_Toc19637" w:history="1">
        <w:r>
          <w:rPr>
            <w:rFonts w:ascii="仿宋" w:eastAsia="仿宋" w:hAnsi="仿宋" w:cs="仿宋" w:hint="eastAsia"/>
            <w:lang w:eastAsia="zh-CN"/>
          </w:rPr>
          <w:t>(一)、创新驱动战略实施</w:t>
        </w:r>
        <w:r>
          <w:tab/>
        </w:r>
        <w:r>
          <w:fldChar w:fldCharType="begin"/>
        </w:r>
        <w:r>
          <w:instrText xml:space="preserve"> PAGEREF _Toc19637 \h </w:instrText>
        </w:r>
        <w:r>
          <w:fldChar w:fldCharType="separate"/>
        </w:r>
        <w:r>
          <w:t>72</w:t>
        </w:r>
        <w:r>
          <w:fldChar w:fldCharType="end"/>
        </w:r>
      </w:hyperlink>
    </w:p>
    <w:p>
      <w:pPr>
        <w:pStyle w:val="TOC2"/>
        <w:tabs>
          <w:tab w:val="right" w:leader="dot" w:pos="8306"/>
        </w:tabs>
      </w:pPr>
      <w:hyperlink w:anchor="_Toc8231" w:history="1">
        <w:r>
          <w:rPr>
            <w:rFonts w:ascii="仿宋" w:eastAsia="仿宋" w:hAnsi="仿宋" w:cs="仿宋" w:hint="eastAsia"/>
            <w:lang w:eastAsia="zh-CN"/>
          </w:rPr>
          <w:t>(二)、持续发展路径探索</w:t>
        </w:r>
        <w:r>
          <w:tab/>
        </w:r>
        <w:r>
          <w:fldChar w:fldCharType="begin"/>
        </w:r>
        <w:r>
          <w:instrText xml:space="preserve"> PAGEREF _Toc8231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17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712"/>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595"/>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汽车大灯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31851"/>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1603"/>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1759"/>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356"/>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22666"/>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10858"/>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0" w:name="_Toc27775"/>
      <w:r>
        <w:rPr>
          <w:rFonts w:ascii="仿宋" w:eastAsia="仿宋" w:hAnsi="仿宋" w:cs="仿宋" w:hint="eastAsia"/>
          <w:sz w:val="28"/>
          <w:lang w:eastAsia="zh-CN"/>
        </w:rPr>
        <w:t>(五)、技术风险分析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11" w:name="_Toc1554"/>
      <w:r>
        <w:rPr>
          <w:rFonts w:ascii="仿宋" w:eastAsia="仿宋" w:hAnsi="仿宋" w:cs="仿宋" w:hint="eastAsia"/>
          <w:sz w:val="28"/>
          <w:lang w:eastAsia="zh-CN"/>
        </w:rPr>
        <w:t>(六)、财务风险分析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https://d.book118.com/238134062106006033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汽车大灯项目建设总纲及方案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汽车大灯项目建设总纲及方案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汽车大灯项目建设总纲及方案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汽车大灯项目建设总纲及方案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汽车大灯项目建设总纲及方案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汽车大灯项目建设总纲及方案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汽车大灯项目建设总纲及方案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汽车大灯项目建设总纲及方案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汽车大灯项目建设总纲及方案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汽车大灯项目建设总纲及方案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汽车大灯项目建设总纲及方案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汽车大灯项目建设总纲及方案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431EAB"/>
    <w:rsid w:val="33431EA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381340621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2024-01-24T08:59:00Z</dcterms:created>
  <dcterms:modified xsi:type="dcterms:W3CDTF">2024-01-24T09:00:20Z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0F6055A8F9DE4B8D850F7A4A332CC230_11</vt:lpwstr>
  </property>
  <property fmtid="{D5CDD505-2E9C-101B-9397-08002B2CF9AE}" pid="3" name="KSOProductBuildVer">
    <vt:lpwstr>2052-12.1.0.16120</vt:lpwstr>
  </property>
</Properties>
</file>