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血液灌流器项目规划设计方案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45" w:history="1">
        <w:r>
          <w:rPr>
            <w:rFonts w:ascii="仿宋" w:eastAsia="仿宋" w:hAnsi="仿宋" w:cs="仿宋" w:hint="eastAsia"/>
            <w:lang w:eastAsia="zh-CN"/>
          </w:rPr>
          <w:t>概论</w:t>
        </w:r>
        <w:r>
          <w:tab/>
        </w:r>
        <w:r>
          <w:fldChar w:fldCharType="begin"/>
        </w:r>
        <w:r>
          <w:instrText xml:space="preserve"> PAGEREF _Toc27845 \h </w:instrText>
        </w:r>
        <w:r>
          <w:fldChar w:fldCharType="separate"/>
        </w:r>
        <w:r>
          <w:t>3</w:t>
        </w:r>
        <w:r>
          <w:fldChar w:fldCharType="end"/>
        </w:r>
      </w:hyperlink>
    </w:p>
    <w:p>
      <w:pPr>
        <w:pStyle w:val="TOC1"/>
        <w:tabs>
          <w:tab w:val="right" w:leader="dot" w:pos="8306"/>
        </w:tabs>
      </w:pPr>
      <w:hyperlink w:anchor="_Toc1468" w:history="1">
        <w:r>
          <w:rPr>
            <w:rFonts w:ascii="仿宋" w:eastAsia="仿宋" w:hAnsi="仿宋" w:cs="仿宋" w:hint="eastAsia"/>
            <w:lang w:eastAsia="zh-CN"/>
          </w:rPr>
          <w:t>一、血液灌流器项目文档管理</w:t>
        </w:r>
        <w:r>
          <w:tab/>
        </w:r>
        <w:r>
          <w:fldChar w:fldCharType="begin"/>
        </w:r>
        <w:r>
          <w:instrText xml:space="preserve"> PAGEREF _Toc1468 \h </w:instrText>
        </w:r>
        <w:r>
          <w:fldChar w:fldCharType="separate"/>
        </w:r>
        <w:r>
          <w:t>3</w:t>
        </w:r>
        <w:r>
          <w:fldChar w:fldCharType="end"/>
        </w:r>
      </w:hyperlink>
    </w:p>
    <w:p>
      <w:pPr>
        <w:pStyle w:val="TOC2"/>
        <w:tabs>
          <w:tab w:val="right" w:leader="dot" w:pos="8306"/>
        </w:tabs>
      </w:pPr>
      <w:hyperlink w:anchor="_Toc31524" w:history="1">
        <w:r>
          <w:rPr>
            <w:rFonts w:ascii="仿宋" w:eastAsia="仿宋" w:hAnsi="仿宋" w:cs="仿宋" w:hint="eastAsia"/>
            <w:lang w:eastAsia="zh-CN"/>
          </w:rPr>
          <w:t>(一)、文档编制与审查</w:t>
        </w:r>
        <w:r>
          <w:tab/>
        </w:r>
        <w:r>
          <w:fldChar w:fldCharType="begin"/>
        </w:r>
        <w:r>
          <w:instrText xml:space="preserve"> PAGEREF _Toc31524 \h </w:instrText>
        </w:r>
        <w:r>
          <w:fldChar w:fldCharType="separate"/>
        </w:r>
        <w:r>
          <w:t>3</w:t>
        </w:r>
        <w:r>
          <w:fldChar w:fldCharType="end"/>
        </w:r>
      </w:hyperlink>
    </w:p>
    <w:p>
      <w:pPr>
        <w:pStyle w:val="TOC2"/>
        <w:tabs>
          <w:tab w:val="right" w:leader="dot" w:pos="8306"/>
        </w:tabs>
      </w:pPr>
      <w:hyperlink w:anchor="_Toc15986" w:history="1">
        <w:r>
          <w:rPr>
            <w:rFonts w:ascii="仿宋" w:eastAsia="仿宋" w:hAnsi="仿宋" w:cs="仿宋" w:hint="eastAsia"/>
            <w:lang w:eastAsia="zh-CN"/>
          </w:rPr>
          <w:t>(二)、文档发布与分发</w:t>
        </w:r>
        <w:r>
          <w:tab/>
        </w:r>
        <w:r>
          <w:fldChar w:fldCharType="begin"/>
        </w:r>
        <w:r>
          <w:instrText xml:space="preserve"> PAGEREF _Toc15986 \h </w:instrText>
        </w:r>
        <w:r>
          <w:fldChar w:fldCharType="separate"/>
        </w:r>
        <w:r>
          <w:t>4</w:t>
        </w:r>
        <w:r>
          <w:fldChar w:fldCharType="end"/>
        </w:r>
      </w:hyperlink>
    </w:p>
    <w:p>
      <w:pPr>
        <w:pStyle w:val="TOC2"/>
        <w:tabs>
          <w:tab w:val="right" w:leader="dot" w:pos="8306"/>
        </w:tabs>
      </w:pPr>
      <w:hyperlink w:anchor="_Toc7335" w:history="1">
        <w:r>
          <w:rPr>
            <w:rFonts w:ascii="仿宋" w:eastAsia="仿宋" w:hAnsi="仿宋" w:cs="仿宋" w:hint="eastAsia"/>
            <w:lang w:eastAsia="zh-CN"/>
          </w:rPr>
          <w:t>(三)、文档存档与归档</w:t>
        </w:r>
        <w:r>
          <w:tab/>
        </w:r>
        <w:r>
          <w:fldChar w:fldCharType="begin"/>
        </w:r>
        <w:r>
          <w:instrText xml:space="preserve"> PAGEREF _Toc7335 \h </w:instrText>
        </w:r>
        <w:r>
          <w:fldChar w:fldCharType="separate"/>
        </w:r>
        <w:r>
          <w:t>5</w:t>
        </w:r>
        <w:r>
          <w:fldChar w:fldCharType="end"/>
        </w:r>
      </w:hyperlink>
    </w:p>
    <w:p>
      <w:pPr>
        <w:pStyle w:val="TOC1"/>
        <w:tabs>
          <w:tab w:val="right" w:leader="dot" w:pos="8306"/>
        </w:tabs>
      </w:pPr>
      <w:hyperlink w:anchor="_Toc4501" w:history="1">
        <w:r>
          <w:rPr>
            <w:rFonts w:ascii="仿宋" w:eastAsia="仿宋" w:hAnsi="仿宋" w:cs="仿宋" w:hint="eastAsia"/>
            <w:lang w:eastAsia="zh-CN"/>
          </w:rPr>
          <w:t>二、血液灌流器项目危机管理</w:t>
        </w:r>
        <w:r>
          <w:tab/>
        </w:r>
        <w:r>
          <w:fldChar w:fldCharType="begin"/>
        </w:r>
        <w:r>
          <w:instrText xml:space="preserve"> PAGEREF _Toc4501 \h </w:instrText>
        </w:r>
        <w:r>
          <w:fldChar w:fldCharType="separate"/>
        </w:r>
        <w:r>
          <w:t>6</w:t>
        </w:r>
        <w:r>
          <w:fldChar w:fldCharType="end"/>
        </w:r>
      </w:hyperlink>
    </w:p>
    <w:p>
      <w:pPr>
        <w:pStyle w:val="TOC2"/>
        <w:tabs>
          <w:tab w:val="right" w:leader="dot" w:pos="8306"/>
        </w:tabs>
      </w:pPr>
      <w:hyperlink w:anchor="_Toc11352" w:history="1">
        <w:r>
          <w:rPr>
            <w:rFonts w:ascii="仿宋" w:eastAsia="仿宋" w:hAnsi="仿宋" w:cs="仿宋" w:hint="eastAsia"/>
            <w:lang w:eastAsia="zh-CN"/>
          </w:rPr>
          <w:t>(一)、危机预警与识别</w:t>
        </w:r>
        <w:r>
          <w:tab/>
        </w:r>
        <w:r>
          <w:fldChar w:fldCharType="begin"/>
        </w:r>
        <w:r>
          <w:instrText xml:space="preserve"> PAGEREF _Toc11352 \h </w:instrText>
        </w:r>
        <w:r>
          <w:fldChar w:fldCharType="separate"/>
        </w:r>
        <w:r>
          <w:t>6</w:t>
        </w:r>
        <w:r>
          <w:fldChar w:fldCharType="end"/>
        </w:r>
      </w:hyperlink>
    </w:p>
    <w:p>
      <w:pPr>
        <w:pStyle w:val="TOC2"/>
        <w:tabs>
          <w:tab w:val="right" w:leader="dot" w:pos="8306"/>
        </w:tabs>
      </w:pPr>
      <w:hyperlink w:anchor="_Toc14045" w:history="1">
        <w:r>
          <w:rPr>
            <w:rFonts w:ascii="仿宋" w:eastAsia="仿宋" w:hAnsi="仿宋" w:cs="仿宋" w:hint="eastAsia"/>
            <w:lang w:eastAsia="zh-CN"/>
          </w:rPr>
          <w:t>(二)、危机应对与恢复</w:t>
        </w:r>
        <w:r>
          <w:tab/>
        </w:r>
        <w:r>
          <w:fldChar w:fldCharType="begin"/>
        </w:r>
        <w:r>
          <w:instrText xml:space="preserve"> PAGEREF _Toc14045 \h </w:instrText>
        </w:r>
        <w:r>
          <w:fldChar w:fldCharType="separate"/>
        </w:r>
        <w:r>
          <w:t>7</w:t>
        </w:r>
        <w:r>
          <w:fldChar w:fldCharType="end"/>
        </w:r>
      </w:hyperlink>
    </w:p>
    <w:p>
      <w:pPr>
        <w:pStyle w:val="TOC1"/>
        <w:tabs>
          <w:tab w:val="right" w:leader="dot" w:pos="8306"/>
        </w:tabs>
      </w:pPr>
      <w:hyperlink w:anchor="_Toc28818" w:history="1">
        <w:r>
          <w:rPr>
            <w:rFonts w:ascii="仿宋" w:eastAsia="仿宋" w:hAnsi="仿宋" w:cs="仿宋" w:hint="eastAsia"/>
            <w:lang w:eastAsia="zh-CN"/>
          </w:rPr>
          <w:t>三、血液灌流器项目概论</w:t>
        </w:r>
        <w:r>
          <w:tab/>
        </w:r>
        <w:r>
          <w:fldChar w:fldCharType="begin"/>
        </w:r>
        <w:r>
          <w:instrText xml:space="preserve"> PAGEREF _Toc28818 \h </w:instrText>
        </w:r>
        <w:r>
          <w:fldChar w:fldCharType="separate"/>
        </w:r>
        <w:r>
          <w:t>9</w:t>
        </w:r>
        <w:r>
          <w:fldChar w:fldCharType="end"/>
        </w:r>
      </w:hyperlink>
    </w:p>
    <w:p>
      <w:pPr>
        <w:pStyle w:val="TOC2"/>
        <w:tabs>
          <w:tab w:val="right" w:leader="dot" w:pos="8306"/>
        </w:tabs>
      </w:pPr>
      <w:hyperlink w:anchor="_Toc15000" w:history="1">
        <w:r>
          <w:rPr>
            <w:rFonts w:ascii="仿宋" w:eastAsia="仿宋" w:hAnsi="仿宋" w:cs="仿宋" w:hint="eastAsia"/>
            <w:lang w:eastAsia="zh-CN"/>
          </w:rPr>
          <w:t>(一)、血液灌流器项目概况</w:t>
        </w:r>
        <w:r>
          <w:tab/>
        </w:r>
        <w:r>
          <w:fldChar w:fldCharType="begin"/>
        </w:r>
        <w:r>
          <w:instrText xml:space="preserve"> PAGEREF _Toc15000 \h </w:instrText>
        </w:r>
        <w:r>
          <w:fldChar w:fldCharType="separate"/>
        </w:r>
        <w:r>
          <w:t>9</w:t>
        </w:r>
        <w:r>
          <w:fldChar w:fldCharType="end"/>
        </w:r>
      </w:hyperlink>
    </w:p>
    <w:p>
      <w:pPr>
        <w:pStyle w:val="TOC2"/>
        <w:tabs>
          <w:tab w:val="right" w:leader="dot" w:pos="8306"/>
        </w:tabs>
      </w:pPr>
      <w:hyperlink w:anchor="_Toc11848" w:history="1">
        <w:r>
          <w:rPr>
            <w:rFonts w:ascii="仿宋" w:eastAsia="仿宋" w:hAnsi="仿宋" w:cs="仿宋" w:hint="eastAsia"/>
            <w:lang w:eastAsia="zh-CN"/>
          </w:rPr>
          <w:t>(二)、血液灌流器项目目标</w:t>
        </w:r>
        <w:r>
          <w:tab/>
        </w:r>
        <w:r>
          <w:fldChar w:fldCharType="begin"/>
        </w:r>
        <w:r>
          <w:instrText xml:space="preserve"> PAGEREF _Toc11848 \h </w:instrText>
        </w:r>
        <w:r>
          <w:fldChar w:fldCharType="separate"/>
        </w:r>
        <w:r>
          <w:t>11</w:t>
        </w:r>
        <w:r>
          <w:fldChar w:fldCharType="end"/>
        </w:r>
      </w:hyperlink>
    </w:p>
    <w:p>
      <w:pPr>
        <w:pStyle w:val="TOC2"/>
        <w:tabs>
          <w:tab w:val="right" w:leader="dot" w:pos="8306"/>
        </w:tabs>
      </w:pPr>
      <w:hyperlink w:anchor="_Toc30812" w:history="1">
        <w:r>
          <w:rPr>
            <w:rFonts w:ascii="仿宋" w:eastAsia="仿宋" w:hAnsi="仿宋" w:cs="仿宋" w:hint="eastAsia"/>
            <w:lang w:eastAsia="zh-CN"/>
          </w:rPr>
          <w:t>(三)、血液灌流器项目提出的理由</w:t>
        </w:r>
        <w:r>
          <w:tab/>
        </w:r>
        <w:r>
          <w:fldChar w:fldCharType="begin"/>
        </w:r>
        <w:r>
          <w:instrText xml:space="preserve"> PAGEREF _Toc30812 \h </w:instrText>
        </w:r>
        <w:r>
          <w:fldChar w:fldCharType="separate"/>
        </w:r>
        <w:r>
          <w:t>12</w:t>
        </w:r>
        <w:r>
          <w:fldChar w:fldCharType="end"/>
        </w:r>
      </w:hyperlink>
    </w:p>
    <w:p>
      <w:pPr>
        <w:pStyle w:val="TOC2"/>
        <w:tabs>
          <w:tab w:val="right" w:leader="dot" w:pos="8306"/>
        </w:tabs>
      </w:pPr>
      <w:hyperlink w:anchor="_Toc7012" w:history="1">
        <w:r>
          <w:rPr>
            <w:rFonts w:ascii="仿宋" w:eastAsia="仿宋" w:hAnsi="仿宋" w:cs="仿宋" w:hint="eastAsia"/>
            <w:lang w:eastAsia="zh-CN"/>
          </w:rPr>
          <w:t>(四)、血液灌流器项目意义</w:t>
        </w:r>
        <w:r>
          <w:tab/>
        </w:r>
        <w:r>
          <w:fldChar w:fldCharType="begin"/>
        </w:r>
        <w:r>
          <w:instrText xml:space="preserve"> PAGEREF _Toc7012 \h </w:instrText>
        </w:r>
        <w:r>
          <w:fldChar w:fldCharType="separate"/>
        </w:r>
        <w:r>
          <w:t>14</w:t>
        </w:r>
        <w:r>
          <w:fldChar w:fldCharType="end"/>
        </w:r>
      </w:hyperlink>
    </w:p>
    <w:p>
      <w:pPr>
        <w:pStyle w:val="TOC2"/>
        <w:tabs>
          <w:tab w:val="right" w:leader="dot" w:pos="8306"/>
        </w:tabs>
      </w:pPr>
      <w:hyperlink w:anchor="_Toc7284" w:history="1">
        <w:r>
          <w:rPr>
            <w:rFonts w:ascii="仿宋" w:eastAsia="仿宋" w:hAnsi="仿宋" w:cs="仿宋" w:hint="eastAsia"/>
            <w:lang w:eastAsia="zh-CN"/>
          </w:rPr>
          <w:t>(五)、血液灌流器项目背景</w:t>
        </w:r>
        <w:r>
          <w:tab/>
        </w:r>
        <w:r>
          <w:fldChar w:fldCharType="begin"/>
        </w:r>
        <w:r>
          <w:instrText xml:space="preserve"> PAGEREF _Toc7284 \h </w:instrText>
        </w:r>
        <w:r>
          <w:fldChar w:fldCharType="separate"/>
        </w:r>
        <w:r>
          <w:t>14</w:t>
        </w:r>
        <w:r>
          <w:fldChar w:fldCharType="end"/>
        </w:r>
      </w:hyperlink>
    </w:p>
    <w:p>
      <w:pPr>
        <w:pStyle w:val="TOC1"/>
        <w:tabs>
          <w:tab w:val="right" w:leader="dot" w:pos="8306"/>
        </w:tabs>
      </w:pPr>
      <w:hyperlink w:anchor="_Toc20733" w:history="1">
        <w:r>
          <w:rPr>
            <w:rFonts w:ascii="仿宋" w:eastAsia="仿宋" w:hAnsi="仿宋" w:cs="仿宋" w:hint="eastAsia"/>
            <w:lang w:eastAsia="zh-CN"/>
          </w:rPr>
          <w:t>四、血液灌流器项目绩效评估</w:t>
        </w:r>
        <w:r>
          <w:tab/>
        </w:r>
        <w:r>
          <w:fldChar w:fldCharType="begin"/>
        </w:r>
        <w:r>
          <w:instrText xml:space="preserve"> PAGEREF _Toc20733 \h </w:instrText>
        </w:r>
        <w:r>
          <w:fldChar w:fldCharType="separate"/>
        </w:r>
        <w:r>
          <w:t>15</w:t>
        </w:r>
        <w:r>
          <w:fldChar w:fldCharType="end"/>
        </w:r>
      </w:hyperlink>
    </w:p>
    <w:p>
      <w:pPr>
        <w:pStyle w:val="TOC2"/>
        <w:tabs>
          <w:tab w:val="right" w:leader="dot" w:pos="8306"/>
        </w:tabs>
      </w:pPr>
      <w:hyperlink w:anchor="_Toc27049" w:history="1">
        <w:r>
          <w:rPr>
            <w:rFonts w:ascii="仿宋" w:eastAsia="仿宋" w:hAnsi="仿宋" w:cs="仿宋" w:hint="eastAsia"/>
            <w:lang w:eastAsia="zh-CN"/>
          </w:rPr>
          <w:t>(一)、绩效评估指标</w:t>
        </w:r>
        <w:r>
          <w:tab/>
        </w:r>
        <w:r>
          <w:fldChar w:fldCharType="begin"/>
        </w:r>
        <w:r>
          <w:instrText xml:space="preserve"> PAGEREF _Toc27049 \h </w:instrText>
        </w:r>
        <w:r>
          <w:fldChar w:fldCharType="separate"/>
        </w:r>
        <w:r>
          <w:t>15</w:t>
        </w:r>
        <w:r>
          <w:fldChar w:fldCharType="end"/>
        </w:r>
      </w:hyperlink>
    </w:p>
    <w:p>
      <w:pPr>
        <w:pStyle w:val="TOC2"/>
        <w:tabs>
          <w:tab w:val="right" w:leader="dot" w:pos="8306"/>
        </w:tabs>
      </w:pPr>
      <w:hyperlink w:anchor="_Toc9346" w:history="1">
        <w:r>
          <w:rPr>
            <w:rFonts w:ascii="仿宋" w:eastAsia="仿宋" w:hAnsi="仿宋" w:cs="仿宋" w:hint="eastAsia"/>
            <w:lang w:eastAsia="zh-CN"/>
          </w:rPr>
          <w:t>(二)、绩效评估方法</w:t>
        </w:r>
        <w:r>
          <w:tab/>
        </w:r>
        <w:r>
          <w:fldChar w:fldCharType="begin"/>
        </w:r>
        <w:r>
          <w:instrText xml:space="preserve"> PAGEREF _Toc9346 \h </w:instrText>
        </w:r>
        <w:r>
          <w:fldChar w:fldCharType="separate"/>
        </w:r>
        <w:r>
          <w:t>16</w:t>
        </w:r>
        <w:r>
          <w:fldChar w:fldCharType="end"/>
        </w:r>
      </w:hyperlink>
    </w:p>
    <w:p>
      <w:pPr>
        <w:pStyle w:val="TOC2"/>
        <w:tabs>
          <w:tab w:val="right" w:leader="dot" w:pos="8306"/>
        </w:tabs>
      </w:pPr>
      <w:hyperlink w:anchor="_Toc11855" w:history="1">
        <w:r>
          <w:rPr>
            <w:rFonts w:ascii="仿宋" w:eastAsia="仿宋" w:hAnsi="仿宋" w:cs="仿宋" w:hint="eastAsia"/>
            <w:lang w:eastAsia="zh-CN"/>
          </w:rPr>
          <w:t>(三)、绩效评估周期</w:t>
        </w:r>
        <w:r>
          <w:tab/>
        </w:r>
        <w:r>
          <w:fldChar w:fldCharType="begin"/>
        </w:r>
        <w:r>
          <w:instrText xml:space="preserve"> PAGEREF _Toc11855 \h </w:instrText>
        </w:r>
        <w:r>
          <w:fldChar w:fldCharType="separate"/>
        </w:r>
        <w:r>
          <w:t>17</w:t>
        </w:r>
        <w:r>
          <w:fldChar w:fldCharType="end"/>
        </w:r>
      </w:hyperlink>
    </w:p>
    <w:p>
      <w:pPr>
        <w:pStyle w:val="TOC1"/>
        <w:tabs>
          <w:tab w:val="right" w:leader="dot" w:pos="8306"/>
        </w:tabs>
      </w:pPr>
      <w:hyperlink w:anchor="_Toc18192" w:history="1">
        <w:r>
          <w:rPr>
            <w:rFonts w:ascii="仿宋" w:eastAsia="仿宋" w:hAnsi="仿宋" w:cs="仿宋" w:hint="eastAsia"/>
            <w:lang w:eastAsia="zh-CN"/>
          </w:rPr>
          <w:t>五、血液灌流器项目建设背景及必要性分析</w:t>
        </w:r>
        <w:r>
          <w:tab/>
        </w:r>
        <w:r>
          <w:fldChar w:fldCharType="begin"/>
        </w:r>
        <w:r>
          <w:instrText xml:space="preserve"> PAGEREF _Toc18192 \h </w:instrText>
        </w:r>
        <w:r>
          <w:fldChar w:fldCharType="separate"/>
        </w:r>
        <w:r>
          <w:t>18</w:t>
        </w:r>
        <w:r>
          <w:fldChar w:fldCharType="end"/>
        </w:r>
      </w:hyperlink>
    </w:p>
    <w:p>
      <w:pPr>
        <w:pStyle w:val="TOC2"/>
        <w:tabs>
          <w:tab w:val="right" w:leader="dot" w:pos="8306"/>
        </w:tabs>
      </w:pPr>
      <w:hyperlink w:anchor="_Toc27328" w:history="1">
        <w:r>
          <w:rPr>
            <w:rFonts w:ascii="仿宋" w:eastAsia="仿宋" w:hAnsi="仿宋" w:cs="仿宋" w:hint="eastAsia"/>
            <w:lang w:eastAsia="zh-CN"/>
          </w:rPr>
          <w:t>(一)、血液灌流器项目背景分析</w:t>
        </w:r>
        <w:r>
          <w:tab/>
        </w:r>
        <w:r>
          <w:fldChar w:fldCharType="begin"/>
        </w:r>
        <w:r>
          <w:instrText xml:space="preserve"> PAGEREF _Toc27328 \h </w:instrText>
        </w:r>
        <w:r>
          <w:fldChar w:fldCharType="separate"/>
        </w:r>
        <w:r>
          <w:t>18</w:t>
        </w:r>
        <w:r>
          <w:fldChar w:fldCharType="end"/>
        </w:r>
      </w:hyperlink>
    </w:p>
    <w:p>
      <w:pPr>
        <w:pStyle w:val="TOC2"/>
        <w:tabs>
          <w:tab w:val="right" w:leader="dot" w:pos="8306"/>
        </w:tabs>
      </w:pPr>
      <w:hyperlink w:anchor="_Toc17540" w:history="1">
        <w:r>
          <w:rPr>
            <w:rFonts w:ascii="仿宋" w:eastAsia="仿宋" w:hAnsi="仿宋" w:cs="仿宋" w:hint="eastAsia"/>
            <w:lang w:eastAsia="zh-CN"/>
          </w:rPr>
          <w:t>(二)、血液灌流器项目建设必要性分析</w:t>
        </w:r>
        <w:r>
          <w:tab/>
        </w:r>
        <w:r>
          <w:fldChar w:fldCharType="begin"/>
        </w:r>
        <w:r>
          <w:instrText xml:space="preserve"> PAGEREF _Toc17540 \h </w:instrText>
        </w:r>
        <w:r>
          <w:fldChar w:fldCharType="separate"/>
        </w:r>
        <w:r>
          <w:t>20</w:t>
        </w:r>
        <w:r>
          <w:fldChar w:fldCharType="end"/>
        </w:r>
      </w:hyperlink>
    </w:p>
    <w:p>
      <w:pPr>
        <w:pStyle w:val="TOC1"/>
        <w:tabs>
          <w:tab w:val="right" w:leader="dot" w:pos="8306"/>
        </w:tabs>
      </w:pPr>
      <w:hyperlink w:anchor="_Toc31917" w:history="1">
        <w:r>
          <w:rPr>
            <w:rFonts w:ascii="仿宋" w:eastAsia="仿宋" w:hAnsi="仿宋" w:cs="仿宋" w:hint="eastAsia"/>
            <w:lang w:eastAsia="zh-CN"/>
          </w:rPr>
          <w:t>六、血液灌流器项目选址可行性分析</w:t>
        </w:r>
        <w:r>
          <w:tab/>
        </w:r>
        <w:r>
          <w:fldChar w:fldCharType="begin"/>
        </w:r>
        <w:r>
          <w:instrText xml:space="preserve"> PAGEREF _Toc31917 \h </w:instrText>
        </w:r>
        <w:r>
          <w:fldChar w:fldCharType="separate"/>
        </w:r>
        <w:r>
          <w:t>22</w:t>
        </w:r>
        <w:r>
          <w:fldChar w:fldCharType="end"/>
        </w:r>
      </w:hyperlink>
    </w:p>
    <w:p>
      <w:pPr>
        <w:pStyle w:val="TOC2"/>
        <w:tabs>
          <w:tab w:val="right" w:leader="dot" w:pos="8306"/>
        </w:tabs>
      </w:pPr>
      <w:hyperlink w:anchor="_Toc2055" w:history="1">
        <w:r>
          <w:rPr>
            <w:rFonts w:ascii="仿宋" w:eastAsia="仿宋" w:hAnsi="仿宋" w:cs="仿宋" w:hint="eastAsia"/>
            <w:lang w:eastAsia="zh-CN"/>
          </w:rPr>
          <w:t>(一)、血液灌流器项目选址</w:t>
        </w:r>
        <w:r>
          <w:tab/>
        </w:r>
        <w:r>
          <w:fldChar w:fldCharType="begin"/>
        </w:r>
        <w:r>
          <w:instrText xml:space="preserve"> PAGEREF _Toc2055 \h </w:instrText>
        </w:r>
        <w:r>
          <w:fldChar w:fldCharType="separate"/>
        </w:r>
        <w:r>
          <w:t>22</w:t>
        </w:r>
        <w:r>
          <w:fldChar w:fldCharType="end"/>
        </w:r>
      </w:hyperlink>
    </w:p>
    <w:p>
      <w:pPr>
        <w:pStyle w:val="TOC2"/>
        <w:tabs>
          <w:tab w:val="right" w:leader="dot" w:pos="8306"/>
        </w:tabs>
      </w:pPr>
      <w:hyperlink w:anchor="_Toc32231" w:history="1">
        <w:r>
          <w:rPr>
            <w:rFonts w:ascii="仿宋" w:eastAsia="仿宋" w:hAnsi="仿宋" w:cs="仿宋" w:hint="eastAsia"/>
            <w:lang w:eastAsia="zh-CN"/>
          </w:rPr>
          <w:t>(二)、用地控制指标</w:t>
        </w:r>
        <w:r>
          <w:tab/>
        </w:r>
        <w:r>
          <w:fldChar w:fldCharType="begin"/>
        </w:r>
        <w:r>
          <w:instrText xml:space="preserve"> PAGEREF _Toc32231 \h </w:instrText>
        </w:r>
        <w:r>
          <w:fldChar w:fldCharType="separate"/>
        </w:r>
        <w:r>
          <w:t>22</w:t>
        </w:r>
        <w:r>
          <w:fldChar w:fldCharType="end"/>
        </w:r>
      </w:hyperlink>
    </w:p>
    <w:p>
      <w:pPr>
        <w:pStyle w:val="TOC2"/>
        <w:tabs>
          <w:tab w:val="right" w:leader="dot" w:pos="8306"/>
        </w:tabs>
      </w:pPr>
      <w:hyperlink w:anchor="_Toc31278" w:history="1">
        <w:r>
          <w:rPr>
            <w:rFonts w:ascii="仿宋" w:eastAsia="仿宋" w:hAnsi="仿宋" w:cs="仿宋" w:hint="eastAsia"/>
            <w:lang w:eastAsia="zh-CN"/>
          </w:rPr>
          <w:t>(三)、节约用地措施</w:t>
        </w:r>
        <w:r>
          <w:tab/>
        </w:r>
        <w:r>
          <w:fldChar w:fldCharType="begin"/>
        </w:r>
        <w:r>
          <w:instrText xml:space="preserve"> PAGEREF _Toc31278 \h </w:instrText>
        </w:r>
        <w:r>
          <w:fldChar w:fldCharType="separate"/>
        </w:r>
        <w:r>
          <w:t>24</w:t>
        </w:r>
        <w:r>
          <w:fldChar w:fldCharType="end"/>
        </w:r>
      </w:hyperlink>
    </w:p>
    <w:p>
      <w:pPr>
        <w:pStyle w:val="TOC2"/>
        <w:tabs>
          <w:tab w:val="right" w:leader="dot" w:pos="8306"/>
        </w:tabs>
      </w:pPr>
      <w:hyperlink w:anchor="_Toc14996" w:history="1">
        <w:r>
          <w:rPr>
            <w:rFonts w:ascii="仿宋" w:eastAsia="仿宋" w:hAnsi="仿宋" w:cs="仿宋" w:hint="eastAsia"/>
            <w:lang w:eastAsia="zh-CN"/>
          </w:rPr>
          <w:t>(四)、总图布置方案</w:t>
        </w:r>
        <w:r>
          <w:tab/>
        </w:r>
        <w:r>
          <w:fldChar w:fldCharType="begin"/>
        </w:r>
        <w:r>
          <w:instrText xml:space="preserve"> PAGEREF _Toc14996 \h </w:instrText>
        </w:r>
        <w:r>
          <w:fldChar w:fldCharType="separate"/>
        </w:r>
        <w:r>
          <w:t>25</w:t>
        </w:r>
        <w:r>
          <w:fldChar w:fldCharType="end"/>
        </w:r>
      </w:hyperlink>
    </w:p>
    <w:p>
      <w:pPr>
        <w:pStyle w:val="TOC2"/>
        <w:tabs>
          <w:tab w:val="right" w:leader="dot" w:pos="8306"/>
        </w:tabs>
      </w:pPr>
      <w:hyperlink w:anchor="_Toc11490" w:history="1">
        <w:r>
          <w:rPr>
            <w:rFonts w:ascii="仿宋" w:eastAsia="仿宋" w:hAnsi="仿宋" w:cs="仿宋" w:hint="eastAsia"/>
            <w:lang w:eastAsia="zh-CN"/>
          </w:rPr>
          <w:t>(五)、选址综合评价</w:t>
        </w:r>
        <w:r>
          <w:tab/>
        </w:r>
        <w:r>
          <w:fldChar w:fldCharType="begin"/>
        </w:r>
        <w:r>
          <w:instrText xml:space="preserve"> PAGEREF _Toc11490 \h </w:instrText>
        </w:r>
        <w:r>
          <w:fldChar w:fldCharType="separate"/>
        </w:r>
        <w:r>
          <w:t>26</w:t>
        </w:r>
        <w:r>
          <w:fldChar w:fldCharType="end"/>
        </w:r>
      </w:hyperlink>
    </w:p>
    <w:p>
      <w:pPr>
        <w:pStyle w:val="TOC1"/>
        <w:tabs>
          <w:tab w:val="right" w:leader="dot" w:pos="8306"/>
        </w:tabs>
      </w:pPr>
      <w:hyperlink w:anchor="_Toc492" w:history="1">
        <w:r>
          <w:rPr>
            <w:rFonts w:ascii="仿宋" w:eastAsia="仿宋" w:hAnsi="仿宋" w:cs="仿宋" w:hint="eastAsia"/>
            <w:lang w:eastAsia="zh-CN"/>
          </w:rPr>
          <w:t>七、血液灌流器项目人力资源培养与发展</w:t>
        </w:r>
        <w:r>
          <w:tab/>
        </w:r>
        <w:r>
          <w:fldChar w:fldCharType="begin"/>
        </w:r>
        <w:r>
          <w:instrText xml:space="preserve"> PAGEREF _Toc492 \h </w:instrText>
        </w:r>
        <w:r>
          <w:fldChar w:fldCharType="separate"/>
        </w:r>
        <w:r>
          <w:t>27</w:t>
        </w:r>
        <w:r>
          <w:fldChar w:fldCharType="end"/>
        </w:r>
      </w:hyperlink>
    </w:p>
    <w:p>
      <w:pPr>
        <w:pStyle w:val="TOC2"/>
        <w:tabs>
          <w:tab w:val="right" w:leader="dot" w:pos="8306"/>
        </w:tabs>
      </w:pPr>
      <w:hyperlink w:anchor="_Toc27554" w:history="1">
        <w:r>
          <w:rPr>
            <w:rFonts w:ascii="仿宋" w:eastAsia="仿宋" w:hAnsi="仿宋" w:cs="仿宋" w:hint="eastAsia"/>
            <w:lang w:eastAsia="zh-CN"/>
          </w:rPr>
          <w:t>(一)、人才需求与规划</w:t>
        </w:r>
        <w:r>
          <w:tab/>
        </w:r>
        <w:r>
          <w:fldChar w:fldCharType="begin"/>
        </w:r>
        <w:r>
          <w:instrText xml:space="preserve"> PAGEREF _Toc27554 \h </w:instrText>
        </w:r>
        <w:r>
          <w:fldChar w:fldCharType="separate"/>
        </w:r>
        <w:r>
          <w:t>27</w:t>
        </w:r>
        <w:r>
          <w:fldChar w:fldCharType="end"/>
        </w:r>
      </w:hyperlink>
    </w:p>
    <w:p>
      <w:pPr>
        <w:pStyle w:val="TOC2"/>
        <w:tabs>
          <w:tab w:val="right" w:leader="dot" w:pos="8306"/>
        </w:tabs>
      </w:pPr>
      <w:hyperlink w:anchor="_Toc28142" w:history="1">
        <w:r>
          <w:rPr>
            <w:rFonts w:ascii="仿宋" w:eastAsia="仿宋" w:hAnsi="仿宋" w:cs="仿宋" w:hint="eastAsia"/>
            <w:lang w:eastAsia="zh-CN"/>
          </w:rPr>
          <w:t>(二)、培训与发展计划</w:t>
        </w:r>
        <w:r>
          <w:tab/>
        </w:r>
        <w:r>
          <w:fldChar w:fldCharType="begin"/>
        </w:r>
        <w:r>
          <w:instrText xml:space="preserve"> PAGEREF _Toc28142 \h </w:instrText>
        </w:r>
        <w:r>
          <w:fldChar w:fldCharType="separate"/>
        </w:r>
        <w:r>
          <w:t>27</w:t>
        </w:r>
        <w:r>
          <w:fldChar w:fldCharType="end"/>
        </w:r>
      </w:hyperlink>
    </w:p>
    <w:p>
      <w:pPr>
        <w:pStyle w:val="TOC1"/>
        <w:tabs>
          <w:tab w:val="right" w:leader="dot" w:pos="8306"/>
        </w:tabs>
      </w:pPr>
      <w:hyperlink w:anchor="_Toc31472" w:history="1">
        <w:r>
          <w:rPr>
            <w:rFonts w:ascii="仿宋" w:eastAsia="仿宋" w:hAnsi="仿宋" w:cs="仿宋" w:hint="eastAsia"/>
            <w:lang w:eastAsia="zh-CN"/>
          </w:rPr>
          <w:t>八、血液灌流器项目风险管理</w:t>
        </w:r>
        <w:r>
          <w:tab/>
        </w:r>
        <w:r>
          <w:fldChar w:fldCharType="begin"/>
        </w:r>
        <w:r>
          <w:instrText xml:space="preserve"> PAGEREF _Toc31472 \h </w:instrText>
        </w:r>
        <w:r>
          <w:fldChar w:fldCharType="separate"/>
        </w:r>
        <w:r>
          <w:t>28</w:t>
        </w:r>
        <w:r>
          <w:fldChar w:fldCharType="end"/>
        </w:r>
      </w:hyperlink>
    </w:p>
    <w:p>
      <w:pPr>
        <w:pStyle w:val="TOC2"/>
        <w:tabs>
          <w:tab w:val="right" w:leader="dot" w:pos="8306"/>
        </w:tabs>
      </w:pPr>
      <w:hyperlink w:anchor="_Toc25006" w:history="1">
        <w:r>
          <w:rPr>
            <w:rFonts w:ascii="仿宋" w:eastAsia="仿宋" w:hAnsi="仿宋" w:cs="仿宋" w:hint="eastAsia"/>
            <w:lang w:eastAsia="zh-CN"/>
          </w:rPr>
          <w:t>(一)、风险识别与评估</w:t>
        </w:r>
        <w:r>
          <w:tab/>
        </w:r>
        <w:r>
          <w:fldChar w:fldCharType="begin"/>
        </w:r>
        <w:r>
          <w:instrText xml:space="preserve"> PAGEREF _Toc25006 \h </w:instrText>
        </w:r>
        <w:r>
          <w:fldChar w:fldCharType="separate"/>
        </w:r>
        <w:r>
          <w:t>28</w:t>
        </w:r>
        <w:r>
          <w:fldChar w:fldCharType="end"/>
        </w:r>
      </w:hyperlink>
    </w:p>
    <w:p>
      <w:pPr>
        <w:pStyle w:val="TOC2"/>
        <w:tabs>
          <w:tab w:val="right" w:leader="dot" w:pos="8306"/>
        </w:tabs>
      </w:pPr>
      <w:hyperlink w:anchor="_Toc26581" w:history="1">
        <w:r>
          <w:rPr>
            <w:rFonts w:ascii="仿宋" w:eastAsia="仿宋" w:hAnsi="仿宋" w:cs="仿宋" w:hint="eastAsia"/>
            <w:lang w:eastAsia="zh-CN"/>
          </w:rPr>
          <w:t>(二)、风险应对策略</w:t>
        </w:r>
        <w:r>
          <w:tab/>
        </w:r>
        <w:r>
          <w:fldChar w:fldCharType="begin"/>
        </w:r>
        <w:r>
          <w:instrText xml:space="preserve"> PAGEREF _Toc26581 \h </w:instrText>
        </w:r>
        <w:r>
          <w:fldChar w:fldCharType="separate"/>
        </w:r>
        <w:r>
          <w:t>29</w:t>
        </w:r>
        <w:r>
          <w:fldChar w:fldCharType="end"/>
        </w:r>
      </w:hyperlink>
    </w:p>
    <w:p>
      <w:pPr>
        <w:pStyle w:val="TOC2"/>
        <w:tabs>
          <w:tab w:val="right" w:leader="dot" w:pos="8306"/>
        </w:tabs>
      </w:pPr>
      <w:hyperlink w:anchor="_Toc15150" w:history="1">
        <w:r>
          <w:rPr>
            <w:rFonts w:ascii="仿宋" w:eastAsia="仿宋" w:hAnsi="仿宋" w:cs="仿宋" w:hint="eastAsia"/>
            <w:lang w:eastAsia="zh-CN"/>
          </w:rPr>
          <w:t>(三)、风险监控与控制</w:t>
        </w:r>
        <w:r>
          <w:tab/>
        </w:r>
        <w:r>
          <w:fldChar w:fldCharType="begin"/>
        </w:r>
        <w:r>
          <w:instrText xml:space="preserve"> PAGEREF _Toc15150 \h </w:instrText>
        </w:r>
        <w:r>
          <w:fldChar w:fldCharType="separate"/>
        </w:r>
        <w:r>
          <w:t>31</w:t>
        </w:r>
        <w:r>
          <w:fldChar w:fldCharType="end"/>
        </w:r>
      </w:hyperlink>
    </w:p>
    <w:p>
      <w:pPr>
        <w:pStyle w:val="TOC1"/>
        <w:tabs>
          <w:tab w:val="right" w:leader="dot" w:pos="8306"/>
        </w:tabs>
      </w:pPr>
      <w:hyperlink w:anchor="_Toc4327" w:history="1">
        <w:r>
          <w:rPr>
            <w:rFonts w:ascii="仿宋" w:eastAsia="仿宋" w:hAnsi="仿宋" w:cs="仿宋" w:hint="eastAsia"/>
            <w:lang w:eastAsia="zh-CN"/>
          </w:rPr>
          <w:t>九、血液灌流器项目技术管理</w:t>
        </w:r>
        <w:r>
          <w:tab/>
        </w:r>
        <w:r>
          <w:fldChar w:fldCharType="begin"/>
        </w:r>
        <w:r>
          <w:instrText xml:space="preserve"> PAGEREF _Toc4327 \h </w:instrText>
        </w:r>
        <w:r>
          <w:fldChar w:fldCharType="separate"/>
        </w:r>
        <w:r>
          <w:t>32</w:t>
        </w:r>
        <w:r>
          <w:fldChar w:fldCharType="end"/>
        </w:r>
      </w:hyperlink>
    </w:p>
    <w:p>
      <w:pPr>
        <w:pStyle w:val="TOC2"/>
        <w:tabs>
          <w:tab w:val="right" w:leader="dot" w:pos="8306"/>
        </w:tabs>
      </w:pPr>
      <w:hyperlink w:anchor="_Toc23774" w:history="1">
        <w:r>
          <w:rPr>
            <w:rFonts w:ascii="仿宋" w:eastAsia="仿宋" w:hAnsi="仿宋" w:cs="仿宋" w:hint="eastAsia"/>
            <w:lang w:eastAsia="zh-CN"/>
          </w:rPr>
          <w:t>(一)、技术方案选用方向</w:t>
        </w:r>
        <w:r>
          <w:tab/>
        </w:r>
        <w:r>
          <w:fldChar w:fldCharType="begin"/>
        </w:r>
        <w:r>
          <w:instrText xml:space="preserve"> PAGEREF _Toc23774 \h </w:instrText>
        </w:r>
        <w:r>
          <w:fldChar w:fldCharType="separate"/>
        </w:r>
        <w:r>
          <w:t>32</w:t>
        </w:r>
        <w:r>
          <w:fldChar w:fldCharType="end"/>
        </w:r>
      </w:hyperlink>
    </w:p>
    <w:p>
      <w:pPr>
        <w:pStyle w:val="TOC2"/>
        <w:tabs>
          <w:tab w:val="right" w:leader="dot" w:pos="8306"/>
        </w:tabs>
      </w:pPr>
      <w:hyperlink w:anchor="_Toc7232" w:history="1">
        <w:r>
          <w:rPr>
            <w:rFonts w:ascii="仿宋" w:eastAsia="仿宋" w:hAnsi="仿宋" w:cs="仿宋" w:hint="eastAsia"/>
            <w:lang w:eastAsia="zh-CN"/>
          </w:rPr>
          <w:t>(二)、工艺技术方案选用原则</w:t>
        </w:r>
        <w:r>
          <w:tab/>
        </w:r>
        <w:r>
          <w:fldChar w:fldCharType="begin"/>
        </w:r>
        <w:r>
          <w:instrText xml:space="preserve"> PAGEREF _Toc7232 \h </w:instrText>
        </w:r>
        <w:r>
          <w:fldChar w:fldCharType="separate"/>
        </w:r>
        <w:r>
          <w:t>34</w:t>
        </w:r>
        <w:r>
          <w:fldChar w:fldCharType="end"/>
        </w:r>
      </w:hyperlink>
    </w:p>
    <w:p>
      <w:pPr>
        <w:pStyle w:val="TOC2"/>
        <w:tabs>
          <w:tab w:val="right" w:leader="dot" w:pos="8306"/>
        </w:tabs>
      </w:pPr>
      <w:hyperlink w:anchor="_Toc5174" w:history="1">
        <w:r>
          <w:rPr>
            <w:rFonts w:ascii="仿宋" w:eastAsia="仿宋" w:hAnsi="仿宋" w:cs="仿宋" w:hint="eastAsia"/>
            <w:lang w:eastAsia="zh-CN"/>
          </w:rPr>
          <w:t>(三)、工艺技术方案要求</w:t>
        </w:r>
        <w:r>
          <w:tab/>
        </w:r>
        <w:r>
          <w:fldChar w:fldCharType="begin"/>
        </w:r>
        <w:r>
          <w:instrText xml:space="preserve"> PAGEREF _Toc5174 \h </w:instrText>
        </w:r>
        <w:r>
          <w:fldChar w:fldCharType="separate"/>
        </w:r>
        <w:r>
          <w:t>36</w:t>
        </w:r>
        <w:r>
          <w:fldChar w:fldCharType="end"/>
        </w:r>
      </w:hyperlink>
    </w:p>
    <w:p>
      <w:pPr>
        <w:pStyle w:val="TOC1"/>
        <w:tabs>
          <w:tab w:val="right" w:leader="dot" w:pos="8306"/>
        </w:tabs>
      </w:pPr>
      <w:hyperlink w:anchor="_Toc27188" w:history="1">
        <w:r>
          <w:rPr>
            <w:rFonts w:ascii="仿宋" w:eastAsia="仿宋" w:hAnsi="仿宋" w:cs="仿宋" w:hint="eastAsia"/>
            <w:lang w:eastAsia="zh-CN"/>
          </w:rPr>
          <w:t>十、血液灌流器项目社会影响</w:t>
        </w:r>
        <w:r>
          <w:tab/>
        </w:r>
        <w:r>
          <w:fldChar w:fldCharType="begin"/>
        </w:r>
        <w:r>
          <w:instrText xml:space="preserve"> PAGEREF _Toc27188 \h </w:instrText>
        </w:r>
        <w:r>
          <w:fldChar w:fldCharType="separate"/>
        </w:r>
        <w:r>
          <w:t>38</w:t>
        </w:r>
        <w:r>
          <w:fldChar w:fldCharType="end"/>
        </w:r>
      </w:hyperlink>
    </w:p>
    <w:p>
      <w:pPr>
        <w:pStyle w:val="TOC2"/>
        <w:tabs>
          <w:tab w:val="right" w:leader="dot" w:pos="8306"/>
        </w:tabs>
      </w:pPr>
      <w:hyperlink w:anchor="_Toc19975" w:history="1">
        <w:r>
          <w:rPr>
            <w:rFonts w:ascii="仿宋" w:eastAsia="仿宋" w:hAnsi="仿宋" w:cs="仿宋" w:hint="eastAsia"/>
            <w:lang w:eastAsia="zh-CN"/>
          </w:rPr>
          <w:t>(一)、社会责任与义务</w:t>
        </w:r>
        <w:r>
          <w:tab/>
        </w:r>
        <w:r>
          <w:fldChar w:fldCharType="begin"/>
        </w:r>
        <w:r>
          <w:instrText xml:space="preserve"> PAGEREF _Toc19975 \h </w:instrText>
        </w:r>
        <w:r>
          <w:fldChar w:fldCharType="separate"/>
        </w:r>
        <w:r>
          <w:t>38</w:t>
        </w:r>
        <w:r>
          <w:fldChar w:fldCharType="end"/>
        </w:r>
      </w:hyperlink>
    </w:p>
    <w:p>
      <w:pPr>
        <w:pStyle w:val="TOC2"/>
        <w:tabs>
          <w:tab w:val="right" w:leader="dot" w:pos="8306"/>
        </w:tabs>
      </w:pPr>
      <w:hyperlink w:anchor="_Toc21208" w:history="1">
        <w:r>
          <w:rPr>
            <w:rFonts w:ascii="仿宋" w:eastAsia="仿宋" w:hAnsi="仿宋" w:cs="仿宋" w:hint="eastAsia"/>
            <w:lang w:eastAsia="zh-CN"/>
          </w:rPr>
          <w:t>(二)、社会参与与沟通</w:t>
        </w:r>
        <w:r>
          <w:tab/>
        </w:r>
        <w:r>
          <w:fldChar w:fldCharType="begin"/>
        </w:r>
        <w:r>
          <w:instrText xml:space="preserve"> PAGEREF _Toc21208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88" w:history="1">
        <w:r>
          <w:rPr>
            <w:rFonts w:ascii="仿宋" w:eastAsia="仿宋" w:hAnsi="仿宋" w:cs="仿宋" w:hint="eastAsia"/>
            <w:lang w:eastAsia="zh-CN"/>
          </w:rPr>
          <w:t>十一、血液灌流器项目创新与研发</w:t>
        </w:r>
        <w:r>
          <w:tab/>
        </w:r>
        <w:r>
          <w:fldChar w:fldCharType="begin"/>
        </w:r>
        <w:r>
          <w:instrText xml:space="preserve"> PAGEREF _Toc20088 \h </w:instrText>
        </w:r>
        <w:r>
          <w:fldChar w:fldCharType="separate"/>
        </w:r>
        <w:r>
          <w:t>40</w:t>
        </w:r>
        <w:r>
          <w:fldChar w:fldCharType="end"/>
        </w:r>
      </w:hyperlink>
    </w:p>
    <w:p>
      <w:pPr>
        <w:pStyle w:val="TOC2"/>
        <w:tabs>
          <w:tab w:val="right" w:leader="dot" w:pos="8306"/>
        </w:tabs>
      </w:pPr>
      <w:hyperlink w:anchor="_Toc11408" w:history="1">
        <w:r>
          <w:rPr>
            <w:rFonts w:ascii="仿宋" w:eastAsia="仿宋" w:hAnsi="仿宋" w:cs="仿宋" w:hint="eastAsia"/>
            <w:lang w:eastAsia="zh-CN"/>
          </w:rPr>
          <w:t>(一)、创新策略与方向</w:t>
        </w:r>
        <w:r>
          <w:tab/>
        </w:r>
        <w:r>
          <w:fldChar w:fldCharType="begin"/>
        </w:r>
        <w:r>
          <w:instrText xml:space="preserve"> PAGEREF _Toc11408 \h </w:instrText>
        </w:r>
        <w:r>
          <w:fldChar w:fldCharType="separate"/>
        </w:r>
        <w:r>
          <w:t>40</w:t>
        </w:r>
        <w:r>
          <w:fldChar w:fldCharType="end"/>
        </w:r>
      </w:hyperlink>
    </w:p>
    <w:p>
      <w:pPr>
        <w:pStyle w:val="TOC2"/>
        <w:tabs>
          <w:tab w:val="right" w:leader="dot" w:pos="8306"/>
        </w:tabs>
      </w:pPr>
      <w:hyperlink w:anchor="_Toc4556" w:history="1">
        <w:r>
          <w:rPr>
            <w:rFonts w:ascii="仿宋" w:eastAsia="仿宋" w:hAnsi="仿宋" w:cs="仿宋" w:hint="eastAsia"/>
            <w:lang w:eastAsia="zh-CN"/>
          </w:rPr>
          <w:t>(二)、研发规划与投入</w:t>
        </w:r>
        <w:r>
          <w:tab/>
        </w:r>
        <w:r>
          <w:fldChar w:fldCharType="begin"/>
        </w:r>
        <w:r>
          <w:instrText xml:space="preserve"> PAGEREF _Toc4556 \h </w:instrText>
        </w:r>
        <w:r>
          <w:fldChar w:fldCharType="separate"/>
        </w:r>
        <w:r>
          <w:t>41</w:t>
        </w:r>
        <w:r>
          <w:fldChar w:fldCharType="end"/>
        </w:r>
      </w:hyperlink>
    </w:p>
    <w:p>
      <w:pPr>
        <w:pStyle w:val="TOC1"/>
        <w:tabs>
          <w:tab w:val="right" w:leader="dot" w:pos="8306"/>
        </w:tabs>
      </w:pPr>
      <w:hyperlink w:anchor="_Toc19519" w:history="1">
        <w:r>
          <w:rPr>
            <w:rFonts w:ascii="仿宋" w:eastAsia="仿宋" w:hAnsi="仿宋" w:cs="仿宋" w:hint="eastAsia"/>
            <w:lang w:eastAsia="zh-CN"/>
          </w:rPr>
          <w:t>十二、生产安全保护</w:t>
        </w:r>
        <w:r>
          <w:tab/>
        </w:r>
        <w:r>
          <w:fldChar w:fldCharType="begin"/>
        </w:r>
        <w:r>
          <w:instrText xml:space="preserve"> PAGEREF _Toc19519 \h </w:instrText>
        </w:r>
        <w:r>
          <w:fldChar w:fldCharType="separate"/>
        </w:r>
        <w:r>
          <w:t>43</w:t>
        </w:r>
        <w:r>
          <w:fldChar w:fldCharType="end"/>
        </w:r>
      </w:hyperlink>
    </w:p>
    <w:p>
      <w:pPr>
        <w:pStyle w:val="TOC2"/>
        <w:tabs>
          <w:tab w:val="right" w:leader="dot" w:pos="8306"/>
        </w:tabs>
      </w:pPr>
      <w:hyperlink w:anchor="_Toc25692" w:history="1">
        <w:r>
          <w:rPr>
            <w:rFonts w:ascii="仿宋" w:eastAsia="仿宋" w:hAnsi="仿宋" w:cs="仿宋" w:hint="eastAsia"/>
            <w:lang w:eastAsia="zh-CN"/>
          </w:rPr>
          <w:t>(一)、消防安全</w:t>
        </w:r>
        <w:r>
          <w:tab/>
        </w:r>
        <w:r>
          <w:fldChar w:fldCharType="begin"/>
        </w:r>
        <w:r>
          <w:instrText xml:space="preserve"> PAGEREF _Toc25692 \h </w:instrText>
        </w:r>
        <w:r>
          <w:fldChar w:fldCharType="separate"/>
        </w:r>
        <w:r>
          <w:t>43</w:t>
        </w:r>
        <w:r>
          <w:fldChar w:fldCharType="end"/>
        </w:r>
      </w:hyperlink>
    </w:p>
    <w:p>
      <w:pPr>
        <w:pStyle w:val="TOC2"/>
        <w:tabs>
          <w:tab w:val="right" w:leader="dot" w:pos="8306"/>
        </w:tabs>
      </w:pPr>
      <w:hyperlink w:anchor="_Toc29652" w:history="1">
        <w:r>
          <w:rPr>
            <w:rFonts w:ascii="仿宋" w:eastAsia="仿宋" w:hAnsi="仿宋" w:cs="仿宋" w:hint="eastAsia"/>
            <w:lang w:eastAsia="zh-CN"/>
          </w:rPr>
          <w:t>(二)、防火防爆总图布置措施</w:t>
        </w:r>
        <w:r>
          <w:tab/>
        </w:r>
        <w:r>
          <w:fldChar w:fldCharType="begin"/>
        </w:r>
        <w:r>
          <w:instrText xml:space="preserve"> PAGEREF _Toc29652 \h </w:instrText>
        </w:r>
        <w:r>
          <w:fldChar w:fldCharType="separate"/>
        </w:r>
        <w:r>
          <w:t>44</w:t>
        </w:r>
        <w:r>
          <w:fldChar w:fldCharType="end"/>
        </w:r>
      </w:hyperlink>
    </w:p>
    <w:p>
      <w:pPr>
        <w:pStyle w:val="TOC2"/>
        <w:tabs>
          <w:tab w:val="right" w:leader="dot" w:pos="8306"/>
        </w:tabs>
      </w:pPr>
      <w:hyperlink w:anchor="_Toc29554" w:history="1">
        <w:r>
          <w:rPr>
            <w:rFonts w:ascii="仿宋" w:eastAsia="仿宋" w:hAnsi="仿宋" w:cs="仿宋" w:hint="eastAsia"/>
            <w:lang w:eastAsia="zh-CN"/>
          </w:rPr>
          <w:t>(三)、自然灾害防范措施</w:t>
        </w:r>
        <w:r>
          <w:tab/>
        </w:r>
        <w:r>
          <w:fldChar w:fldCharType="begin"/>
        </w:r>
        <w:r>
          <w:instrText xml:space="preserve"> PAGEREF _Toc29554 \h </w:instrText>
        </w:r>
        <w:r>
          <w:fldChar w:fldCharType="separate"/>
        </w:r>
        <w:r>
          <w:t>45</w:t>
        </w:r>
        <w:r>
          <w:fldChar w:fldCharType="end"/>
        </w:r>
      </w:hyperlink>
    </w:p>
    <w:p>
      <w:pPr>
        <w:pStyle w:val="TOC2"/>
        <w:tabs>
          <w:tab w:val="right" w:leader="dot" w:pos="8306"/>
        </w:tabs>
      </w:pPr>
      <w:hyperlink w:anchor="_Toc2620" w:history="1">
        <w:r>
          <w:rPr>
            <w:rFonts w:ascii="仿宋" w:eastAsia="仿宋" w:hAnsi="仿宋" w:cs="仿宋" w:hint="eastAsia"/>
            <w:lang w:eastAsia="zh-CN"/>
          </w:rPr>
          <w:t>(四)、安全色及安全标志使用要求</w:t>
        </w:r>
        <w:r>
          <w:tab/>
        </w:r>
        <w:r>
          <w:fldChar w:fldCharType="begin"/>
        </w:r>
        <w:r>
          <w:instrText xml:space="preserve"> PAGEREF _Toc2620 \h </w:instrText>
        </w:r>
        <w:r>
          <w:fldChar w:fldCharType="separate"/>
        </w:r>
        <w:r>
          <w:t>46</w:t>
        </w:r>
        <w:r>
          <w:fldChar w:fldCharType="end"/>
        </w:r>
      </w:hyperlink>
    </w:p>
    <w:p>
      <w:pPr>
        <w:pStyle w:val="TOC2"/>
        <w:tabs>
          <w:tab w:val="right" w:leader="dot" w:pos="8306"/>
        </w:tabs>
      </w:pPr>
      <w:hyperlink w:anchor="_Toc26082" w:history="1">
        <w:r>
          <w:rPr>
            <w:rFonts w:ascii="仿宋" w:eastAsia="仿宋" w:hAnsi="仿宋" w:cs="仿宋" w:hint="eastAsia"/>
            <w:lang w:eastAsia="zh-CN"/>
          </w:rPr>
          <w:t>(五)、防尘防毒措施</w:t>
        </w:r>
        <w:r>
          <w:tab/>
        </w:r>
        <w:r>
          <w:fldChar w:fldCharType="begin"/>
        </w:r>
        <w:r>
          <w:instrText xml:space="preserve"> PAGEREF _Toc26082 \h </w:instrText>
        </w:r>
        <w:r>
          <w:fldChar w:fldCharType="separate"/>
        </w:r>
        <w:r>
          <w:t>47</w:t>
        </w:r>
        <w:r>
          <w:fldChar w:fldCharType="end"/>
        </w:r>
      </w:hyperlink>
    </w:p>
    <w:p>
      <w:pPr>
        <w:pStyle w:val="TOC2"/>
        <w:tabs>
          <w:tab w:val="right" w:leader="dot" w:pos="8306"/>
        </w:tabs>
      </w:pPr>
      <w:hyperlink w:anchor="_Toc4110" w:history="1">
        <w:r>
          <w:rPr>
            <w:rFonts w:ascii="仿宋" w:eastAsia="仿宋" w:hAnsi="仿宋" w:cs="仿宋" w:hint="eastAsia"/>
            <w:lang w:eastAsia="zh-CN"/>
          </w:rPr>
          <w:t>(六)、防静电、触电防护及防雷措施</w:t>
        </w:r>
        <w:r>
          <w:tab/>
        </w:r>
        <w:r>
          <w:fldChar w:fldCharType="begin"/>
        </w:r>
        <w:r>
          <w:instrText xml:space="preserve"> PAGEREF _Toc4110 \h </w:instrText>
        </w:r>
        <w:r>
          <w:fldChar w:fldCharType="separate"/>
        </w:r>
        <w:r>
          <w:t>48</w:t>
        </w:r>
        <w:r>
          <w:fldChar w:fldCharType="end"/>
        </w:r>
      </w:hyperlink>
    </w:p>
    <w:p>
      <w:pPr>
        <w:pStyle w:val="TOC2"/>
        <w:tabs>
          <w:tab w:val="right" w:leader="dot" w:pos="8306"/>
        </w:tabs>
      </w:pPr>
      <w:hyperlink w:anchor="_Toc17054" w:history="1">
        <w:r>
          <w:rPr>
            <w:rFonts w:ascii="仿宋" w:eastAsia="仿宋" w:hAnsi="仿宋" w:cs="仿宋" w:hint="eastAsia"/>
            <w:lang w:eastAsia="zh-CN"/>
          </w:rPr>
          <w:t>(七)、机械设备安全保障措施</w:t>
        </w:r>
        <w:r>
          <w:tab/>
        </w:r>
        <w:r>
          <w:fldChar w:fldCharType="begin"/>
        </w:r>
        <w:r>
          <w:instrText xml:space="preserve"> PAGEREF _Toc17054 \h </w:instrText>
        </w:r>
        <w:r>
          <w:fldChar w:fldCharType="separate"/>
        </w:r>
        <w:r>
          <w:t>49</w:t>
        </w:r>
        <w:r>
          <w:fldChar w:fldCharType="end"/>
        </w:r>
      </w:hyperlink>
    </w:p>
    <w:p>
      <w:pPr>
        <w:pStyle w:val="TOC1"/>
        <w:tabs>
          <w:tab w:val="right" w:leader="dot" w:pos="8306"/>
        </w:tabs>
      </w:pPr>
      <w:hyperlink w:anchor="_Toc7785" w:history="1">
        <w:r>
          <w:rPr>
            <w:rFonts w:ascii="仿宋" w:eastAsia="仿宋" w:hAnsi="仿宋" w:cs="仿宋" w:hint="eastAsia"/>
            <w:lang w:eastAsia="zh-CN"/>
          </w:rPr>
          <w:t>十三、质量管理体系</w:t>
        </w:r>
        <w:r>
          <w:tab/>
        </w:r>
        <w:r>
          <w:fldChar w:fldCharType="begin"/>
        </w:r>
        <w:r>
          <w:instrText xml:space="preserve"> PAGEREF _Toc7785 \h </w:instrText>
        </w:r>
        <w:r>
          <w:fldChar w:fldCharType="separate"/>
        </w:r>
        <w:r>
          <w:t>51</w:t>
        </w:r>
        <w:r>
          <w:fldChar w:fldCharType="end"/>
        </w:r>
      </w:hyperlink>
    </w:p>
    <w:p>
      <w:pPr>
        <w:pStyle w:val="TOC2"/>
        <w:tabs>
          <w:tab w:val="right" w:leader="dot" w:pos="8306"/>
        </w:tabs>
      </w:pPr>
      <w:hyperlink w:anchor="_Toc23689" w:history="1">
        <w:r>
          <w:rPr>
            <w:rFonts w:ascii="仿宋" w:eastAsia="仿宋" w:hAnsi="仿宋" w:cs="仿宋" w:hint="eastAsia"/>
            <w:lang w:eastAsia="zh-CN"/>
          </w:rPr>
          <w:t>(一)、质量目标与方针</w:t>
        </w:r>
        <w:r>
          <w:tab/>
        </w:r>
        <w:r>
          <w:fldChar w:fldCharType="begin"/>
        </w:r>
        <w:r>
          <w:instrText xml:space="preserve"> PAGEREF _Toc23689 \h </w:instrText>
        </w:r>
        <w:r>
          <w:fldChar w:fldCharType="separate"/>
        </w:r>
        <w:r>
          <w:t>51</w:t>
        </w:r>
        <w:r>
          <w:fldChar w:fldCharType="end"/>
        </w:r>
      </w:hyperlink>
    </w:p>
    <w:p>
      <w:pPr>
        <w:pStyle w:val="TOC2"/>
        <w:tabs>
          <w:tab w:val="right" w:leader="dot" w:pos="8306"/>
        </w:tabs>
      </w:pPr>
      <w:hyperlink w:anchor="_Toc27092" w:history="1">
        <w:r>
          <w:rPr>
            <w:rFonts w:ascii="仿宋" w:eastAsia="仿宋" w:hAnsi="仿宋" w:cs="仿宋" w:hint="eastAsia"/>
            <w:lang w:eastAsia="zh-CN"/>
          </w:rPr>
          <w:t>(二)、质量管理责任</w:t>
        </w:r>
        <w:r>
          <w:tab/>
        </w:r>
        <w:r>
          <w:fldChar w:fldCharType="begin"/>
        </w:r>
        <w:r>
          <w:instrText xml:space="preserve"> PAGEREF _Toc27092 \h </w:instrText>
        </w:r>
        <w:r>
          <w:fldChar w:fldCharType="separate"/>
        </w:r>
        <w:r>
          <w:t>52</w:t>
        </w:r>
        <w:r>
          <w:fldChar w:fldCharType="end"/>
        </w:r>
      </w:hyperlink>
    </w:p>
    <w:p>
      <w:pPr>
        <w:pStyle w:val="TOC2"/>
        <w:tabs>
          <w:tab w:val="right" w:leader="dot" w:pos="8306"/>
        </w:tabs>
      </w:pPr>
      <w:hyperlink w:anchor="_Toc30303" w:history="1">
        <w:r>
          <w:rPr>
            <w:rFonts w:ascii="仿宋" w:eastAsia="仿宋" w:hAnsi="仿宋" w:cs="仿宋" w:hint="eastAsia"/>
            <w:lang w:eastAsia="zh-CN"/>
          </w:rPr>
          <w:t>(三)、质量管理体系文件</w:t>
        </w:r>
        <w:r>
          <w:tab/>
        </w:r>
        <w:r>
          <w:fldChar w:fldCharType="begin"/>
        </w:r>
        <w:r>
          <w:instrText xml:space="preserve"> PAGEREF _Toc30303 \h </w:instrText>
        </w:r>
        <w:r>
          <w:fldChar w:fldCharType="separate"/>
        </w:r>
        <w:r>
          <w:t>53</w:t>
        </w:r>
        <w:r>
          <w:fldChar w:fldCharType="end"/>
        </w:r>
      </w:hyperlink>
    </w:p>
    <w:p>
      <w:pPr>
        <w:pStyle w:val="TOC2"/>
        <w:tabs>
          <w:tab w:val="right" w:leader="dot" w:pos="8306"/>
        </w:tabs>
      </w:pPr>
      <w:hyperlink w:anchor="_Toc20779" w:history="1">
        <w:r>
          <w:rPr>
            <w:rFonts w:ascii="仿宋" w:eastAsia="仿宋" w:hAnsi="仿宋" w:cs="仿宋" w:hint="eastAsia"/>
            <w:lang w:eastAsia="zh-CN"/>
          </w:rPr>
          <w:t>(四)、质量培训与教育</w:t>
        </w:r>
        <w:r>
          <w:tab/>
        </w:r>
        <w:r>
          <w:fldChar w:fldCharType="begin"/>
        </w:r>
        <w:r>
          <w:instrText xml:space="preserve"> PAGEREF _Toc20779 \h </w:instrText>
        </w:r>
        <w:r>
          <w:fldChar w:fldCharType="separate"/>
        </w:r>
        <w:r>
          <w:t>55</w:t>
        </w:r>
        <w:r>
          <w:fldChar w:fldCharType="end"/>
        </w:r>
      </w:hyperlink>
    </w:p>
    <w:p>
      <w:pPr>
        <w:pStyle w:val="TOC2"/>
        <w:tabs>
          <w:tab w:val="right" w:leader="dot" w:pos="8306"/>
        </w:tabs>
      </w:pPr>
      <w:hyperlink w:anchor="_Toc9839" w:history="1">
        <w:r>
          <w:rPr>
            <w:rFonts w:ascii="仿宋" w:eastAsia="仿宋" w:hAnsi="仿宋" w:cs="仿宋" w:hint="eastAsia"/>
            <w:lang w:eastAsia="zh-CN"/>
          </w:rPr>
          <w:t>(五)、质量审核与评价</w:t>
        </w:r>
        <w:r>
          <w:tab/>
        </w:r>
        <w:r>
          <w:fldChar w:fldCharType="begin"/>
        </w:r>
        <w:r>
          <w:instrText xml:space="preserve"> PAGEREF _Toc9839 \h </w:instrText>
        </w:r>
        <w:r>
          <w:fldChar w:fldCharType="separate"/>
        </w:r>
        <w:r>
          <w:t>56</w:t>
        </w:r>
        <w:r>
          <w:fldChar w:fldCharType="end"/>
        </w:r>
      </w:hyperlink>
    </w:p>
    <w:p>
      <w:pPr>
        <w:pStyle w:val="TOC2"/>
        <w:tabs>
          <w:tab w:val="right" w:leader="dot" w:pos="8306"/>
        </w:tabs>
      </w:pPr>
      <w:hyperlink w:anchor="_Toc216" w:history="1">
        <w:r>
          <w:rPr>
            <w:rFonts w:ascii="仿宋" w:eastAsia="仿宋" w:hAnsi="仿宋" w:cs="仿宋" w:hint="eastAsia"/>
            <w:lang w:eastAsia="zh-CN"/>
          </w:rPr>
          <w:t>(六)、不符合与纠正措施</w:t>
        </w:r>
        <w:r>
          <w:tab/>
        </w:r>
        <w:r>
          <w:fldChar w:fldCharType="begin"/>
        </w:r>
        <w:r>
          <w:instrText xml:space="preserve"> PAGEREF _Toc216 \h </w:instrText>
        </w:r>
        <w:r>
          <w:fldChar w:fldCharType="separate"/>
        </w:r>
        <w:r>
          <w:t>57</w:t>
        </w:r>
        <w:r>
          <w:fldChar w:fldCharType="end"/>
        </w:r>
      </w:hyperlink>
    </w:p>
    <w:p>
      <w:pPr>
        <w:pStyle w:val="TOC1"/>
        <w:tabs>
          <w:tab w:val="right" w:leader="dot" w:pos="8306"/>
        </w:tabs>
      </w:pPr>
      <w:hyperlink w:anchor="_Toc366" w:history="1">
        <w:r>
          <w:rPr>
            <w:rFonts w:ascii="仿宋" w:eastAsia="仿宋" w:hAnsi="仿宋" w:cs="仿宋" w:hint="eastAsia"/>
            <w:lang w:eastAsia="zh-CN"/>
          </w:rPr>
          <w:t>十四、血液灌流器项目实施保障措施</w:t>
        </w:r>
        <w:r>
          <w:tab/>
        </w:r>
        <w:r>
          <w:fldChar w:fldCharType="begin"/>
        </w:r>
        <w:r>
          <w:instrText xml:space="preserve"> PAGEREF _Toc366 \h </w:instrText>
        </w:r>
        <w:r>
          <w:fldChar w:fldCharType="separate"/>
        </w:r>
        <w:r>
          <w:t>59</w:t>
        </w:r>
        <w:r>
          <w:fldChar w:fldCharType="end"/>
        </w:r>
      </w:hyperlink>
    </w:p>
    <w:p>
      <w:pPr>
        <w:pStyle w:val="TOC2"/>
        <w:tabs>
          <w:tab w:val="right" w:leader="dot" w:pos="8306"/>
        </w:tabs>
      </w:pPr>
      <w:hyperlink w:anchor="_Toc13543" w:history="1">
        <w:r>
          <w:rPr>
            <w:rFonts w:ascii="仿宋" w:eastAsia="仿宋" w:hAnsi="仿宋" w:cs="仿宋" w:hint="eastAsia"/>
            <w:lang w:eastAsia="zh-CN"/>
          </w:rPr>
          <w:t>(一)、血液灌流器项目实施保障机制</w:t>
        </w:r>
        <w:r>
          <w:tab/>
        </w:r>
        <w:r>
          <w:fldChar w:fldCharType="begin"/>
        </w:r>
        <w:r>
          <w:instrText xml:space="preserve"> PAGEREF _Toc13543 \h </w:instrText>
        </w:r>
        <w:r>
          <w:fldChar w:fldCharType="separate"/>
        </w:r>
        <w:r>
          <w:t>59</w:t>
        </w:r>
        <w:r>
          <w:fldChar w:fldCharType="end"/>
        </w:r>
      </w:hyperlink>
    </w:p>
    <w:p>
      <w:pPr>
        <w:pStyle w:val="TOC2"/>
        <w:tabs>
          <w:tab w:val="right" w:leader="dot" w:pos="8306"/>
        </w:tabs>
      </w:pPr>
      <w:hyperlink w:anchor="_Toc3257" w:history="1">
        <w:r>
          <w:rPr>
            <w:rFonts w:ascii="仿宋" w:eastAsia="仿宋" w:hAnsi="仿宋" w:cs="仿宋" w:hint="eastAsia"/>
            <w:lang w:eastAsia="zh-CN"/>
          </w:rPr>
          <w:t>(二)、血液灌流器项目法律合规要求</w:t>
        </w:r>
        <w:r>
          <w:tab/>
        </w:r>
        <w:r>
          <w:fldChar w:fldCharType="begin"/>
        </w:r>
        <w:r>
          <w:instrText xml:space="preserve"> PAGEREF _Toc3257 \h </w:instrText>
        </w:r>
        <w:r>
          <w:fldChar w:fldCharType="separate"/>
        </w:r>
        <w:r>
          <w:t>62</w:t>
        </w:r>
        <w:r>
          <w:fldChar w:fldCharType="end"/>
        </w:r>
      </w:hyperlink>
    </w:p>
    <w:p>
      <w:pPr>
        <w:pStyle w:val="TOC2"/>
        <w:tabs>
          <w:tab w:val="right" w:leader="dot" w:pos="8306"/>
        </w:tabs>
      </w:pPr>
      <w:hyperlink w:anchor="_Toc14525" w:history="1">
        <w:r>
          <w:rPr>
            <w:rFonts w:ascii="仿宋" w:eastAsia="仿宋" w:hAnsi="仿宋" w:cs="仿宋" w:hint="eastAsia"/>
            <w:lang w:eastAsia="zh-CN"/>
          </w:rPr>
          <w:t>(三)、血液灌流器项目合同管理与法律事务</w:t>
        </w:r>
        <w:r>
          <w:tab/>
        </w:r>
        <w:r>
          <w:fldChar w:fldCharType="begin"/>
        </w:r>
        <w:r>
          <w:instrText xml:space="preserve"> PAGEREF _Toc14525 \h </w:instrText>
        </w:r>
        <w:r>
          <w:fldChar w:fldCharType="separate"/>
        </w:r>
        <w:r>
          <w:t>66</w:t>
        </w:r>
        <w:r>
          <w:fldChar w:fldCharType="end"/>
        </w:r>
      </w:hyperlink>
    </w:p>
    <w:p>
      <w:pPr>
        <w:pStyle w:val="TOC2"/>
        <w:tabs>
          <w:tab w:val="right" w:leader="dot" w:pos="8306"/>
        </w:tabs>
      </w:pPr>
      <w:hyperlink w:anchor="_Toc15285" w:history="1">
        <w:r>
          <w:rPr>
            <w:rFonts w:ascii="仿宋" w:eastAsia="仿宋" w:hAnsi="仿宋" w:cs="仿宋" w:hint="eastAsia"/>
            <w:lang w:eastAsia="zh-CN"/>
          </w:rPr>
          <w:t>(四)、血液灌流器项目知识产权保护策略</w:t>
        </w:r>
        <w:r>
          <w:tab/>
        </w:r>
        <w:r>
          <w:fldChar w:fldCharType="begin"/>
        </w:r>
        <w:r>
          <w:instrText xml:space="preserve"> PAGEREF _Toc15285 \h </w:instrText>
        </w:r>
        <w:r>
          <w:fldChar w:fldCharType="separate"/>
        </w:r>
        <w:r>
          <w:t>73</w:t>
        </w:r>
        <w:r>
          <w:fldChar w:fldCharType="end"/>
        </w:r>
      </w:hyperlink>
    </w:p>
    <w:p>
      <w:pPr>
        <w:pStyle w:val="TOC1"/>
        <w:tabs>
          <w:tab w:val="right" w:leader="dot" w:pos="8306"/>
        </w:tabs>
      </w:pPr>
      <w:hyperlink w:anchor="_Toc31091" w:history="1">
        <w:r>
          <w:rPr>
            <w:rFonts w:ascii="仿宋" w:eastAsia="仿宋" w:hAnsi="仿宋" w:cs="仿宋" w:hint="eastAsia"/>
            <w:lang w:eastAsia="zh-CN"/>
          </w:rPr>
          <w:t>十五、血液灌流器项目治理与监督</w:t>
        </w:r>
        <w:r>
          <w:tab/>
        </w:r>
        <w:r>
          <w:fldChar w:fldCharType="begin"/>
        </w:r>
        <w:r>
          <w:instrText xml:space="preserve"> PAGEREF _Toc31091 \h </w:instrText>
        </w:r>
        <w:r>
          <w:fldChar w:fldCharType="separate"/>
        </w:r>
        <w:r>
          <w:t>75</w:t>
        </w:r>
        <w:r>
          <w:fldChar w:fldCharType="end"/>
        </w:r>
      </w:hyperlink>
    </w:p>
    <w:p>
      <w:pPr>
        <w:pStyle w:val="TOC2"/>
        <w:tabs>
          <w:tab w:val="right" w:leader="dot" w:pos="8306"/>
        </w:tabs>
      </w:pPr>
      <w:hyperlink w:anchor="_Toc6453" w:history="1">
        <w:r>
          <w:rPr>
            <w:rFonts w:ascii="仿宋" w:eastAsia="仿宋" w:hAnsi="仿宋" w:cs="仿宋" w:hint="eastAsia"/>
            <w:lang w:eastAsia="zh-CN"/>
          </w:rPr>
          <w:t>(一)、血液灌流器项目治理结构</w:t>
        </w:r>
        <w:r>
          <w:tab/>
        </w:r>
        <w:r>
          <w:fldChar w:fldCharType="begin"/>
        </w:r>
        <w:r>
          <w:instrText xml:space="preserve"> PAGEREF _Toc6453 \h </w:instrText>
        </w:r>
        <w:r>
          <w:fldChar w:fldCharType="separate"/>
        </w:r>
        <w:r>
          <w:t>75</w:t>
        </w:r>
        <w:r>
          <w:fldChar w:fldCharType="end"/>
        </w:r>
      </w:hyperlink>
    </w:p>
    <w:p>
      <w:pPr>
        <w:pStyle w:val="TOC2"/>
        <w:tabs>
          <w:tab w:val="right" w:leader="dot" w:pos="8306"/>
        </w:tabs>
      </w:pPr>
      <w:hyperlink w:anchor="_Toc26665" w:history="1">
        <w:r>
          <w:rPr>
            <w:rFonts w:ascii="仿宋" w:eastAsia="仿宋" w:hAnsi="仿宋" w:cs="仿宋" w:hint="eastAsia"/>
            <w:lang w:eastAsia="zh-CN"/>
          </w:rPr>
          <w:t>(二)、监督与审计</w:t>
        </w:r>
        <w:r>
          <w:tab/>
        </w:r>
        <w:r>
          <w:fldChar w:fldCharType="begin"/>
        </w:r>
        <w:r>
          <w:instrText xml:space="preserve"> PAGEREF _Toc26665 \h </w:instrText>
        </w:r>
        <w:r>
          <w:fldChar w:fldCharType="separate"/>
        </w:r>
        <w:r>
          <w:t>77</w:t>
        </w:r>
        <w:r>
          <w:fldChar w:fldCharType="end"/>
        </w:r>
      </w:hyperlink>
    </w:p>
    <w:p>
      <w:pPr>
        <w:pStyle w:val="TOC1"/>
        <w:tabs>
          <w:tab w:val="right" w:leader="dot" w:pos="8306"/>
        </w:tabs>
      </w:pPr>
      <w:hyperlink w:anchor="_Toc1295" w:history="1">
        <w:r>
          <w:rPr>
            <w:rFonts w:ascii="仿宋" w:eastAsia="仿宋" w:hAnsi="仿宋" w:cs="仿宋" w:hint="eastAsia"/>
            <w:lang w:eastAsia="zh-CN"/>
          </w:rPr>
          <w:t>十六、利益相关者分析与沟通计划</w:t>
        </w:r>
        <w:r>
          <w:tab/>
        </w:r>
        <w:r>
          <w:fldChar w:fldCharType="begin"/>
        </w:r>
        <w:r>
          <w:instrText xml:space="preserve"> PAGEREF _Toc1295 \h </w:instrText>
        </w:r>
        <w:r>
          <w:fldChar w:fldCharType="separate"/>
        </w:r>
        <w:r>
          <w:t>78</w:t>
        </w:r>
        <w:r>
          <w:fldChar w:fldCharType="end"/>
        </w:r>
      </w:hyperlink>
    </w:p>
    <w:p>
      <w:pPr>
        <w:pStyle w:val="TOC2"/>
        <w:tabs>
          <w:tab w:val="right" w:leader="dot" w:pos="8306"/>
        </w:tabs>
      </w:pPr>
      <w:hyperlink w:anchor="_Toc5067" w:history="1">
        <w:r>
          <w:rPr>
            <w:rFonts w:ascii="仿宋" w:eastAsia="仿宋" w:hAnsi="仿宋" w:cs="仿宋" w:hint="eastAsia"/>
            <w:lang w:eastAsia="zh-CN"/>
          </w:rPr>
          <w:t>(一)、利益相关者分析</w:t>
        </w:r>
        <w:r>
          <w:tab/>
        </w:r>
        <w:r>
          <w:fldChar w:fldCharType="begin"/>
        </w:r>
        <w:r>
          <w:instrText xml:space="preserve"> PAGEREF _Toc5067 \h </w:instrText>
        </w:r>
        <w:r>
          <w:fldChar w:fldCharType="separate"/>
        </w:r>
        <w:r>
          <w:t>78</w:t>
        </w:r>
        <w:r>
          <w:fldChar w:fldCharType="end"/>
        </w:r>
      </w:hyperlink>
    </w:p>
    <w:p>
      <w:pPr>
        <w:pStyle w:val="TOC2"/>
        <w:tabs>
          <w:tab w:val="right" w:leader="dot" w:pos="8306"/>
        </w:tabs>
      </w:pPr>
      <w:hyperlink w:anchor="_Toc28478" w:history="1">
        <w:r>
          <w:rPr>
            <w:rFonts w:ascii="仿宋" w:eastAsia="仿宋" w:hAnsi="仿宋" w:cs="仿宋" w:hint="eastAsia"/>
            <w:lang w:eastAsia="zh-CN"/>
          </w:rPr>
          <w:t>(二)、沟通计划</w:t>
        </w:r>
        <w:r>
          <w:tab/>
        </w:r>
        <w:r>
          <w:fldChar w:fldCharType="begin"/>
        </w:r>
        <w:r>
          <w:instrText xml:space="preserve"> PAGEREF _Toc28478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8"/>
      <w:r>
        <w:rPr>
          <w:rFonts w:ascii="仿宋" w:eastAsia="仿宋" w:hAnsi="仿宋" w:cs="仿宋" w:hint="eastAsia"/>
          <w:sz w:val="28"/>
          <w:lang w:eastAsia="zh-CN"/>
        </w:rPr>
        <w:t>一、血液灌流器项目文档管理</w:t>
      </w:r>
      <w:bookmarkEnd w:id="2"/>
    </w:p>
    <w:p>
      <w:pPr>
        <w:pStyle w:val="Heading2"/>
        <w:rPr>
          <w:rFonts w:ascii="仿宋" w:eastAsia="仿宋" w:hAnsi="仿宋" w:cs="仿宋" w:hint="eastAsia"/>
          <w:lang w:eastAsia="zh-CN"/>
        </w:rPr>
      </w:pPr>
      <w:bookmarkStart w:id="3" w:name="_Toc315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血液灌流器项目高度重视文档的质量和准确性，以支持血液灌流器项目的各项活动和决策。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文档的编制始于血液灌流器项目计划的初期，我们制定了详细的文档编制计划，明确了每个文档的内容、格式和编写责任人。在血液灌流器项目启动阶段，我们首先编制了血液灌流器项目章程，明确定义了血液灌流器项目的目标、范围、风险等关键要素。随后，血液灌流器项目团队根据计划陆续编制了需求文档、设计文档、测试文档等各类文档，确保血液灌流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灌流器项目管理中的重要环节，旨在确保血液灌流器项目文档符合质量标准和血液灌流器项目需求。在血液灌流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灌流器项目相关利益方和专业领域的专家对文档进行独立审查。这有助于获取更全面、客观的反馈，确保血液灌流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血液灌流器项目在文档编制与审查方面建立了严格的管理机制，通过规范的流程和多维度的审查，确保血液灌流器项目文档的质量、准确性和可靠性，为血液灌流器项目的顺利推进提供了有力支持。</w:t>
      </w:r>
    </w:p>
    <w:p>
      <w:pPr>
        <w:pStyle w:val="Heading2"/>
        <w:ind w:firstLine="560" w:firstLineChars="200"/>
        <w:rPr>
          <w:rFonts w:ascii="仿宋" w:eastAsia="仿宋" w:hAnsi="仿宋" w:cs="仿宋" w:hint="eastAsia"/>
          <w:sz w:val="28"/>
          <w:lang w:eastAsia="zh-CN"/>
        </w:rPr>
      </w:pPr>
      <w:bookmarkStart w:id="4" w:name="_Toc1598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我们通过多渠道发布文档，包括电子邮件、血液灌流器项目管理平台、内部网站等，以满足不同团队成员的偏好和需求。多渠道发布确保了信息的全面覆盖。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我们采用了精细的权限控制，确保只有授权人员可以访问敏感信息。这种安全措施保护了血液灌流器项目文档的机密性，防止了未经授权的信息泄露。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73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文档存档与归档是血液灌流器项目生命周期中一个至关重要的环节，直接关系到血液灌流器项目信息的长期保存和历史记录的完整性。在血液灌流器项目中，我们实施了一系列有效的文档存档与归档管理策略：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501"/>
      <w:r>
        <w:rPr>
          <w:rFonts w:ascii="仿宋" w:eastAsia="仿宋" w:hAnsi="仿宋" w:cs="仿宋" w:hint="eastAsia"/>
          <w:sz w:val="28"/>
          <w:lang w:eastAsia="zh-CN"/>
        </w:rPr>
        <w:t>二、血液灌流器项目危机管理</w:t>
      </w:r>
      <w:bookmarkEnd w:id="6"/>
    </w:p>
    <w:p>
      <w:pPr>
        <w:pStyle w:val="Heading2"/>
        <w:rPr>
          <w:rFonts w:ascii="仿宋" w:eastAsia="仿宋" w:hAnsi="仿宋" w:cs="仿宋" w:hint="eastAsia"/>
          <w:lang w:eastAsia="zh-CN"/>
        </w:rPr>
      </w:pPr>
      <w:bookmarkStart w:id="7" w:name="_Toc1135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灌流器项目危机管理中，危机预警与识别是确保血液灌流器项目稳健运行的核心步骤。通过建立全面的监测机制，血液灌流器项目团队旨在及时发现和理解潜在的风险和危机因素，以便采取及时的预防和应对措施，确保血液灌流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首先，通过深入的风险评估，血液灌流器项目团队全面分析了整个血液灌流器项目和各个阶段可能存在的威胁。这包括准确评估每个潜在风险的发生概率和可能影响的程度，为后续危机预警提供了有力支持。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灌流器项目团队着重于明确定义血液灌流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灌流器项目进展的持续监控，团队能够及时发现潜在问题并作出迅速反应。血液灌流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在这一阶段，团队的专业素养和反应速度将发挥至关重要的作用，以确保潜在危机能够在初期得到有效的处理，最大程度地减轻负面影响。通过危机预警与识别，血液灌流器项目得以更有序、可控地推进。</w:t>
      </w:r>
    </w:p>
    <w:p>
      <w:pPr>
        <w:pStyle w:val="Heading2"/>
        <w:ind w:firstLine="560" w:firstLineChars="200"/>
        <w:rPr>
          <w:rFonts w:ascii="仿宋" w:eastAsia="仿宋" w:hAnsi="仿宋" w:cs="仿宋" w:hint="eastAsia"/>
          <w:sz w:val="28"/>
          <w:lang w:eastAsia="zh-CN"/>
        </w:rPr>
      </w:pPr>
      <w:bookmarkStart w:id="8" w:name="_Toc1404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在危机发生时，血液灌流器项目团队立即行动，成立了应急小组。该小组的任务是迅速制定并实施紧急应对措施，以最小化潜在损失。以下是采取的主要措施：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暂停血液灌流器项目进度：为遏制危机蔓延，血液灌流器项目暂时停止进行，以便全面评估当前状况。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资源重新分配：重新评估血液灌流器项目资源的分配，确保最大限度地减小损失。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实时沟通：与关键利益相关者建立实时沟通机制，向他们传递血液灌流器项目危机的实际状况，保障血液灌流器项目核心利益。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在紧急应对的同时，血液灌流器项目团队强调了团队协作和有效沟通的重要性。以下是团队协作的关键举措：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信息共享机制：建立了信息共享平台，确保团队成员能够及时获取血液灌流器项目危机的实时信息。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领导者沟通：血液灌流器项目领导者通过定期会议和即时沟通工具，指导团队应对危机，保持团队稳定运行。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随着危机得到初步控制，血液灌流器项目团队转向制定恢复计划，以确保血液灌流器项目能够从中迅速恢复。主要恢复计划包括：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修复受损的进度计划：重新评估血液灌流器项目进度，制定修复计划，确保血液灌流器项目尽快回归正常进程。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重新调整资源分配：优化资源分配，确保血液灌流器项目在有限资源下高效运转。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风险管理机制加强：对血液灌流器项目风险进行全面评估，制定更强化的风险管理策略，以预防未来可能的危机。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818"/>
      <w:r>
        <w:rPr>
          <w:rFonts w:ascii="仿宋" w:eastAsia="仿宋" w:hAnsi="仿宋" w:cs="仿宋" w:hint="eastAsia"/>
          <w:sz w:val="28"/>
          <w:lang w:eastAsia="zh-CN"/>
        </w:rPr>
        <w:t>三、血液灌流器项目概论</w:t>
      </w:r>
      <w:bookmarkEnd w:id="9"/>
    </w:p>
    <w:p>
      <w:pPr>
        <w:pStyle w:val="Heading2"/>
        <w:rPr>
          <w:rFonts w:ascii="仿宋" w:eastAsia="仿宋" w:hAnsi="仿宋" w:cs="仿宋" w:hint="eastAsia"/>
          <w:lang w:eastAsia="zh-CN"/>
        </w:rPr>
      </w:pPr>
      <w:bookmarkStart w:id="10" w:name="_Toc15000"/>
      <w:r>
        <w:rPr>
          <w:rFonts w:ascii="仿宋" w:eastAsia="仿宋" w:hAnsi="仿宋" w:cs="仿宋" w:hint="eastAsia"/>
          <w:lang w:eastAsia="zh-CN"/>
        </w:rPr>
        <w:t>(一)、血液灌流器项目概况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起源追溯至对市场的深入洞察。市场的不断演变与变革为血液灌流器项目提供了难得的机遇。当前市场存在的需求缺口和变革的大环境共同构成了血液灌流器项目的背景。这个血液灌流器项目旨在充分利用市场机遇，填补行业中尚未满足的需求，为客户提供全新的解决方案。市场的变革和需求的增长使得这个血液灌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血液灌流器项目名称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正式命名为血液灌流器。这个名称不仅仅是一个标识，更代表了血液灌流器项目的核心理念和愿景。它蕴含着血液灌流器项目所要解决问题的关键字，具有强烈的表达和辨识度，为血液灌流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血液灌流器项目目标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核心目标是提供一种全新、高效的解决方案，满足客户日益增长的需求。血液灌流器项目追求的不仅仅是满足市场需求，更是在市场中获得卓越的竞争优势。通过不断提升产品或服务的质量和创新水平，血液灌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血液灌流器项目范围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全面涵盖了产品研发、制造、市场推广和售后服务，确保从产品设计到最终用户体验的全方位关注。这一全面的血液灌流器项目范围是为了确保血液灌流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血液灌流器项目时间表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血液灌流器项目计划在未来18个月内完成，包括研发、测试、市场试点和正式推出等不同阶段。这个时间表的合理设计是为了确保血液灌流器项目各个阶段的顺利推进，以便按时交付高质量的成果。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血液灌流器项目预算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血液灌流器项目总预算估算为XX百万美元，主要分配在研发、市场推广、人员培训和运营等方面。这一充足的预算为血液灌流器项目提供了充足的资源，确保血液灌流器项目在各个方面都能取得优异的表现。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血液灌流器项目风险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可能面临的风险包括市场接受度低、技术难题、竞争激烈等。血液灌流器项目团队已经制定了相应的风险应对计划，通过前瞻性的风险管理，确保血液灌流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血液灌流器项目团队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血液灌流器项目汇聚了一支经验丰富、多领域专业素养的核心团队，确保血液灌流器项目在各个方面都能拥有高水平的执行力。团队的协同作战是血液灌流器项目成功的关键因素之一。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血液灌流器项目背景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血液灌流器项目的背景根植于市场对更高效、创新产品的渴望，同时也受到科技发展对行业格局的深刻改变的影响。这为血液灌流器项目提供了广阔的发展空间和市场需求。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血液灌流器项目现状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截至目前，血液灌流器项目已完成市场调研和技术验证，取得了初步的成功。这为血液灌流器项目在未来的发展奠定了坚实的基础，为更远大的目标打下了坚实的基石。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848"/>
      <w:r>
        <w:rPr>
          <w:rFonts w:ascii="仿宋" w:eastAsia="仿宋" w:hAnsi="仿宋" w:cs="仿宋" w:hint="eastAsia"/>
          <w:sz w:val="28"/>
          <w:lang w:eastAsia="zh-CN"/>
        </w:rPr>
        <w:t>(二)、血液灌流器项目目标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keyword》血液灌流器项目首要业务目标是在市场中占据有利地位，实现产品/服务的成功推广和销售。通过不断提升产品质量、创新性，血液灌流器项目追求成为行业中的领导者，赢得更多客户的青睐。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在科技迅速发展的时代，血液灌流器项目着眼于技术创新。通过持续的研发和技术升级，血液灌流器项目旨在推出更具创新性的产品或服务，以满足市场对新鲜、先进解决方案的需求。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为了建立可持续的客户关系，血液灌流器项目设定了客户满意度目标。通过提供卓越的产品质量和优质的客户服务，血液灌流器项目追求赢得客户的信任和忠诚度，确保他们的满意度达到行业领先水平。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血液灌流器项目注重社会责任和可持续发展。通过实施环保、社会责任血液灌流器项目，血液灌流器项目致力于在经济发展的同时保护环境，促进社会公平，实现可持续经营。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血液灌流器项目的团队是实现目标的核心驱动力。因此，血液灌流器项目设定了团队发展目标，包括提升团队成员的专业技能、培养领导力，以及搭建协同高效的团队工作氛围。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812"/>
      <w:r>
        <w:rPr>
          <w:rFonts w:ascii="仿宋" w:eastAsia="仿宋" w:hAnsi="仿宋" w:cs="仿宋" w:hint="eastAsia"/>
          <w:sz w:val="28"/>
          <w:lang w:eastAsia="zh-CN"/>
        </w:rPr>
        <w:t>(三)、血液灌流器项目提出的理由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血液灌流器项目提出的理由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提出源于对市场机遇的深刻洞察。当前市场中存在的需求缺口和行业发展趋势表明，有巨大的商业机会等待被开发。通过准确捕捉市场机遇，血液灌流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理念基于对技术创新的信仰。通过持续的研发和技术投入，血液灌流器项目有望推出更具创新性的产品或服务。在科技飞速发展的当下，血液灌流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提出是为了增强企业的行业竞争力。通过提升产品或服务的质量和独特性，血液灌流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响应了消费者需求的变化。随着社会和科技的不断发展，消费者对产品和服务的需求也在发生变化。通过深入了解并及时回应消费者的新需求，血液灌流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血液灌流器项目的提出是企业战略发展规划的一部分。在面对日益激烈的市场竞争和不断变化的商业环境中，血液灌流器项目作为企业战略的一环，旨在为企业开辟新的增长领域，巩固企业在行业中的地位。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提出不仅仅是基于商业考量，还注重社会责任。通过推出环保、社会责任等方面的血液灌流器项目，血液灌流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血液灌流器项目的提出反映了对利益相关者期望的关注。包括客户、员工、投资者等利益相关者在企业发展中都有着各自的期望，血液灌流器项目力求在满足这些期望的同时，取得更大的共赢。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7012"/>
      <w:r>
        <w:rPr>
          <w:rFonts w:ascii="仿宋" w:eastAsia="仿宋" w:hAnsi="仿宋" w:cs="仿宋" w:hint="eastAsia"/>
          <w:sz w:val="28"/>
          <w:lang w:eastAsia="zh-CN"/>
        </w:rPr>
        <w:t>(四)、血液灌流器项目意义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在实施血液灌流器项目的过程中，我们不仅仅是在追逐商业成功，更是为企业和社会的多个层面创造了深远的意义。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的首要意义在于提升企业的市场竞争力。通过持续的创新和对产品质量的高标准要求，血液灌流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液灌流器项目的推进将促使行业技术水平的提升。通过引入先进技术和创新性解决方案，血液灌流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液灌流器项目不仅创造了大量就业机会，提高了就业水平，还注重社会责任和环保。通过参与社会公益事业和推动环保血液灌流器项目，血液灌流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综合而言，血液灌流器项目意义重大，不仅推动了企业的发展，也为行业和社会的进步贡献了积极力量。这是一个全面而深刻的影响，将在未来产生可持续的正面效应。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7284"/>
      <w:r>
        <w:rPr>
          <w:rFonts w:ascii="仿宋" w:eastAsia="仿宋" w:hAnsi="仿宋" w:cs="仿宋" w:hint="eastAsia"/>
          <w:sz w:val="28"/>
          <w:lang w:eastAsia="zh-CN"/>
        </w:rPr>
        <w:t>(五)、血液灌流器项目背景</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在当今迅猛发展的商业环境中，血液灌流器项目的动因根植于对多方面因素的审慎考量。这个血液灌流器项目的提出并非孤立的决策，而是对企业所处背景深入思考的产物。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液灌流器项目背后的首要原因。科技的迅速发展和全球市场的快速变化使得企业必须灵活应对。血液灌流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竞争的激烈程度也是血液灌流器项目背景中不可忽视的一环。企业需要在激烈竞争中脱颖而出，为此，血液灌流器项目致力于打破常规，提供独特的价值主张，以吸引客户并确保市场份额的增长。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技术的迅速发展为企业带来了机遇与挑战。作为血液灌流器项目启动的背景之一，对新兴技术的应用将有助于提升企业的技术水平，使其在不断演进的商业环境中保持竞争优势。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此外，社会对企业责任的期望也在逐渐升高。血液灌流器项目充分融入了社会责任的理念，通过可持续经营和社会公益血液灌流器项目，企图为社会贡献一份力量，在商业成功的同时关注社会价值。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733"/>
      <w:r>
        <w:rPr>
          <w:rFonts w:ascii="仿宋" w:eastAsia="仿宋" w:hAnsi="仿宋" w:cs="仿宋" w:hint="eastAsia"/>
          <w:sz w:val="28"/>
          <w:lang w:eastAsia="zh-CN"/>
        </w:rPr>
        <w:t>四、血液灌流器项目绩效评估</w:t>
      </w:r>
      <w:bookmarkEnd w:id="15"/>
    </w:p>
    <w:p>
      <w:pPr>
        <w:pStyle w:val="Heading2"/>
        <w:rPr>
          <w:rFonts w:ascii="仿宋" w:eastAsia="仿宋" w:hAnsi="仿宋" w:cs="仿宋" w:hint="eastAsia"/>
          <w:lang w:eastAsia="zh-CN"/>
        </w:rPr>
      </w:pPr>
      <w:bookmarkStart w:id="16" w:name="_Toc2704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血液灌流器项目中，我们设计了一套全面的绩效评估指标，以确保血液灌流器项目的可控和成功交付。这些指标跨足血液灌流器项目目标、成本、进度和质量等多个维度，为我们提供了全面洞察血液灌流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目标达成率是我们关注的首要指标。我们设定了明确的目标，并通过定期监测和评估，迅速发现并应对潜在的目标偏差。这为血液灌流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成本绩效是另一个核心关注点。通过实际成本与预算成本的对比分析，我们深入了解成本差异的原因，及时调整资源分配，保持血液灌流器项目在经济效益方面的合理水平。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灌流器项目进度作为关键的绩效指标之一，得到了精心的关注。我们制定了详细的血液灌流器项目进度计划，并设立了进度符合度指标，确保实际进度与计划进度保持一致。这使我们能够快速发现和解决潜在的进度问题，保持血液灌流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灌流器项目绩效的不可或缺的一环。我们引入了一系列的质量标准和客户满意度指标，以确保血液灌流器项目交付的成果在质量上达到或超越预期水平。通过持续监测这些指标，我们努力提升血液灌流器项目整体质量水平，为血液灌流器项目的成功交付提供有力保障。通过这些科学且全面的绩效评估，我们能够更好地引导血液灌流器项目的持续改进，确保血液灌流器项目目标的顺利达成。</w:t>
      </w:r>
    </w:p>
    <w:p>
      <w:pPr>
        <w:pStyle w:val="Heading2"/>
        <w:ind w:firstLine="560" w:firstLineChars="200"/>
        <w:rPr>
          <w:rFonts w:ascii="仿宋" w:eastAsia="仿宋" w:hAnsi="仿宋" w:cs="仿宋" w:hint="eastAsia"/>
          <w:sz w:val="28"/>
          <w:lang w:eastAsia="zh-CN"/>
        </w:rPr>
      </w:pPr>
      <w:bookmarkStart w:id="17" w:name="_Toc934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绩效评估是血液灌流器项目中的关键环节，为确保血液灌流器项目达到预期目标，我们采用了多层次、多维度的绩效评估方法。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https://d.book118.com/238135125052006045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血液灌流器项目规划设计方案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7D3CB3"/>
    <w:rsid w:val="237D3C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35125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2024-03-01T19:35:00Z</dcterms:created>
  <dcterms:modified xsi:type="dcterms:W3CDTF">2024-03-01T19:35:52Z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FB2FDCDBDF2C4D2BADF4780B70C89F8E_11</vt:lpwstr>
  </property>
  <property fmtid="{D5CDD505-2E9C-101B-9397-08002B2CF9AE}" pid="3" name="KSOProductBuildVer">
    <vt:lpwstr>2052-12.1.0.16388</vt:lpwstr>
  </property>
</Properties>
</file>