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重交沥青项目规划设计方案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408" w:history="1">
        <w:r>
          <w:rPr>
            <w:rFonts w:ascii="仿宋" w:eastAsia="仿宋" w:hAnsi="仿宋" w:cs="仿宋" w:hint="eastAsia"/>
            <w:lang w:eastAsia="zh-CN"/>
          </w:rPr>
          <w:t>前言</w:t>
        </w:r>
        <w:r>
          <w:tab/>
        </w:r>
        <w:r>
          <w:fldChar w:fldCharType="begin"/>
        </w:r>
        <w:r>
          <w:instrText xml:space="preserve"> PAGEREF _Toc13408 \h </w:instrText>
        </w:r>
        <w:r>
          <w:fldChar w:fldCharType="separate"/>
        </w:r>
        <w:r>
          <w:t>3</w:t>
        </w:r>
        <w:r>
          <w:fldChar w:fldCharType="end"/>
        </w:r>
      </w:hyperlink>
    </w:p>
    <w:p>
      <w:pPr>
        <w:pStyle w:val="TOC1"/>
        <w:tabs>
          <w:tab w:val="right" w:leader="dot" w:pos="8306"/>
        </w:tabs>
      </w:pPr>
      <w:hyperlink w:anchor="_Toc24950" w:history="1">
        <w:r>
          <w:rPr>
            <w:rFonts w:ascii="仿宋" w:eastAsia="仿宋" w:hAnsi="仿宋" w:cs="仿宋" w:hint="eastAsia"/>
            <w:lang w:eastAsia="zh-CN"/>
          </w:rPr>
          <w:t>一、重交沥青项目文档管理</w:t>
        </w:r>
        <w:r>
          <w:tab/>
        </w:r>
        <w:r>
          <w:fldChar w:fldCharType="begin"/>
        </w:r>
        <w:r>
          <w:instrText xml:space="preserve"> PAGEREF _Toc24950 \h </w:instrText>
        </w:r>
        <w:r>
          <w:fldChar w:fldCharType="separate"/>
        </w:r>
        <w:r>
          <w:t>3</w:t>
        </w:r>
        <w:r>
          <w:fldChar w:fldCharType="end"/>
        </w:r>
      </w:hyperlink>
    </w:p>
    <w:p>
      <w:pPr>
        <w:pStyle w:val="TOC2"/>
        <w:tabs>
          <w:tab w:val="right" w:leader="dot" w:pos="8306"/>
        </w:tabs>
      </w:pPr>
      <w:hyperlink w:anchor="_Toc14801" w:history="1">
        <w:r>
          <w:rPr>
            <w:rFonts w:ascii="仿宋" w:eastAsia="仿宋" w:hAnsi="仿宋" w:cs="仿宋" w:hint="eastAsia"/>
            <w:lang w:eastAsia="zh-CN"/>
          </w:rPr>
          <w:t>(一)、文档编制与审查</w:t>
        </w:r>
        <w:r>
          <w:tab/>
        </w:r>
        <w:r>
          <w:fldChar w:fldCharType="begin"/>
        </w:r>
        <w:r>
          <w:instrText xml:space="preserve"> PAGEREF _Toc14801 \h </w:instrText>
        </w:r>
        <w:r>
          <w:fldChar w:fldCharType="separate"/>
        </w:r>
        <w:r>
          <w:t>3</w:t>
        </w:r>
        <w:r>
          <w:fldChar w:fldCharType="end"/>
        </w:r>
      </w:hyperlink>
    </w:p>
    <w:p>
      <w:pPr>
        <w:pStyle w:val="TOC2"/>
        <w:tabs>
          <w:tab w:val="right" w:leader="dot" w:pos="8306"/>
        </w:tabs>
      </w:pPr>
      <w:hyperlink w:anchor="_Toc20571" w:history="1">
        <w:r>
          <w:rPr>
            <w:rFonts w:ascii="仿宋" w:eastAsia="仿宋" w:hAnsi="仿宋" w:cs="仿宋" w:hint="eastAsia"/>
            <w:lang w:eastAsia="zh-CN"/>
          </w:rPr>
          <w:t>(二)、文档发布与分发</w:t>
        </w:r>
        <w:r>
          <w:tab/>
        </w:r>
        <w:r>
          <w:fldChar w:fldCharType="begin"/>
        </w:r>
        <w:r>
          <w:instrText xml:space="preserve"> PAGEREF _Toc20571 \h </w:instrText>
        </w:r>
        <w:r>
          <w:fldChar w:fldCharType="separate"/>
        </w:r>
        <w:r>
          <w:t>4</w:t>
        </w:r>
        <w:r>
          <w:fldChar w:fldCharType="end"/>
        </w:r>
      </w:hyperlink>
    </w:p>
    <w:p>
      <w:pPr>
        <w:pStyle w:val="TOC2"/>
        <w:tabs>
          <w:tab w:val="right" w:leader="dot" w:pos="8306"/>
        </w:tabs>
      </w:pPr>
      <w:hyperlink w:anchor="_Toc12960" w:history="1">
        <w:r>
          <w:rPr>
            <w:rFonts w:ascii="仿宋" w:eastAsia="仿宋" w:hAnsi="仿宋" w:cs="仿宋" w:hint="eastAsia"/>
            <w:lang w:eastAsia="zh-CN"/>
          </w:rPr>
          <w:t>(三)、文档存档与归档</w:t>
        </w:r>
        <w:r>
          <w:tab/>
        </w:r>
        <w:r>
          <w:fldChar w:fldCharType="begin"/>
        </w:r>
        <w:r>
          <w:instrText xml:space="preserve"> PAGEREF _Toc12960 \h </w:instrText>
        </w:r>
        <w:r>
          <w:fldChar w:fldCharType="separate"/>
        </w:r>
        <w:r>
          <w:t>5</w:t>
        </w:r>
        <w:r>
          <w:fldChar w:fldCharType="end"/>
        </w:r>
      </w:hyperlink>
    </w:p>
    <w:p>
      <w:pPr>
        <w:pStyle w:val="TOC1"/>
        <w:tabs>
          <w:tab w:val="right" w:leader="dot" w:pos="8306"/>
        </w:tabs>
      </w:pPr>
      <w:hyperlink w:anchor="_Toc19478" w:history="1">
        <w:r>
          <w:rPr>
            <w:rFonts w:ascii="仿宋" w:eastAsia="仿宋" w:hAnsi="仿宋" w:cs="仿宋" w:hint="eastAsia"/>
            <w:lang w:eastAsia="zh-CN"/>
          </w:rPr>
          <w:t>二、工艺说明</w:t>
        </w:r>
        <w:r>
          <w:tab/>
        </w:r>
        <w:r>
          <w:fldChar w:fldCharType="begin"/>
        </w:r>
        <w:r>
          <w:instrText xml:space="preserve"> PAGEREF _Toc19478 \h </w:instrText>
        </w:r>
        <w:r>
          <w:fldChar w:fldCharType="separate"/>
        </w:r>
        <w:r>
          <w:t>6</w:t>
        </w:r>
        <w:r>
          <w:fldChar w:fldCharType="end"/>
        </w:r>
      </w:hyperlink>
    </w:p>
    <w:p>
      <w:pPr>
        <w:pStyle w:val="TOC2"/>
        <w:tabs>
          <w:tab w:val="right" w:leader="dot" w:pos="8306"/>
        </w:tabs>
      </w:pPr>
      <w:hyperlink w:anchor="_Toc26901" w:history="1">
        <w:r>
          <w:rPr>
            <w:rFonts w:ascii="仿宋" w:eastAsia="仿宋" w:hAnsi="仿宋" w:cs="仿宋" w:hint="eastAsia"/>
            <w:lang w:eastAsia="zh-CN"/>
          </w:rPr>
          <w:t>(一)、技术管理特点</w:t>
        </w:r>
        <w:r>
          <w:tab/>
        </w:r>
        <w:r>
          <w:fldChar w:fldCharType="begin"/>
        </w:r>
        <w:r>
          <w:instrText xml:space="preserve"> PAGEREF _Toc26901 \h </w:instrText>
        </w:r>
        <w:r>
          <w:fldChar w:fldCharType="separate"/>
        </w:r>
        <w:r>
          <w:t>6</w:t>
        </w:r>
        <w:r>
          <w:fldChar w:fldCharType="end"/>
        </w:r>
      </w:hyperlink>
    </w:p>
    <w:p>
      <w:pPr>
        <w:pStyle w:val="TOC2"/>
        <w:tabs>
          <w:tab w:val="right" w:leader="dot" w:pos="8306"/>
        </w:tabs>
      </w:pPr>
      <w:hyperlink w:anchor="_Toc5988" w:history="1">
        <w:r>
          <w:rPr>
            <w:rFonts w:ascii="仿宋" w:eastAsia="仿宋" w:hAnsi="仿宋" w:cs="仿宋" w:hint="eastAsia"/>
            <w:lang w:eastAsia="zh-CN"/>
          </w:rPr>
          <w:t>(二)、重交沥青项目工艺技术设计方案</w:t>
        </w:r>
        <w:r>
          <w:tab/>
        </w:r>
        <w:r>
          <w:fldChar w:fldCharType="begin"/>
        </w:r>
        <w:r>
          <w:instrText xml:space="preserve"> PAGEREF _Toc5988 \h </w:instrText>
        </w:r>
        <w:r>
          <w:fldChar w:fldCharType="separate"/>
        </w:r>
        <w:r>
          <w:t>7</w:t>
        </w:r>
        <w:r>
          <w:fldChar w:fldCharType="end"/>
        </w:r>
      </w:hyperlink>
    </w:p>
    <w:p>
      <w:pPr>
        <w:pStyle w:val="TOC2"/>
        <w:tabs>
          <w:tab w:val="right" w:leader="dot" w:pos="8306"/>
        </w:tabs>
      </w:pPr>
      <w:hyperlink w:anchor="_Toc30789" w:history="1">
        <w:r>
          <w:rPr>
            <w:rFonts w:ascii="仿宋" w:eastAsia="仿宋" w:hAnsi="仿宋" w:cs="仿宋" w:hint="eastAsia"/>
            <w:lang w:eastAsia="zh-CN"/>
          </w:rPr>
          <w:t>(三)、设备选型方案</w:t>
        </w:r>
        <w:r>
          <w:tab/>
        </w:r>
        <w:r>
          <w:fldChar w:fldCharType="begin"/>
        </w:r>
        <w:r>
          <w:instrText xml:space="preserve"> PAGEREF _Toc30789 \h </w:instrText>
        </w:r>
        <w:r>
          <w:fldChar w:fldCharType="separate"/>
        </w:r>
        <w:r>
          <w:t>9</w:t>
        </w:r>
        <w:r>
          <w:fldChar w:fldCharType="end"/>
        </w:r>
      </w:hyperlink>
    </w:p>
    <w:p>
      <w:pPr>
        <w:pStyle w:val="TOC1"/>
        <w:tabs>
          <w:tab w:val="right" w:leader="dot" w:pos="8306"/>
        </w:tabs>
      </w:pPr>
      <w:hyperlink w:anchor="_Toc24359" w:history="1">
        <w:r>
          <w:rPr>
            <w:rFonts w:ascii="仿宋" w:eastAsia="仿宋" w:hAnsi="仿宋" w:cs="仿宋" w:hint="eastAsia"/>
            <w:lang w:eastAsia="zh-CN"/>
          </w:rPr>
          <w:t>三、重交沥青项目可持续发展</w:t>
        </w:r>
        <w:r>
          <w:tab/>
        </w:r>
        <w:r>
          <w:fldChar w:fldCharType="begin"/>
        </w:r>
        <w:r>
          <w:instrText xml:space="preserve"> PAGEREF _Toc24359 \h </w:instrText>
        </w:r>
        <w:r>
          <w:fldChar w:fldCharType="separate"/>
        </w:r>
        <w:r>
          <w:t>10</w:t>
        </w:r>
        <w:r>
          <w:fldChar w:fldCharType="end"/>
        </w:r>
      </w:hyperlink>
    </w:p>
    <w:p>
      <w:pPr>
        <w:pStyle w:val="TOC2"/>
        <w:tabs>
          <w:tab w:val="right" w:leader="dot" w:pos="8306"/>
        </w:tabs>
      </w:pPr>
      <w:hyperlink w:anchor="_Toc26402" w:history="1">
        <w:r>
          <w:rPr>
            <w:rFonts w:ascii="仿宋" w:eastAsia="仿宋" w:hAnsi="仿宋" w:cs="仿宋" w:hint="eastAsia"/>
            <w:lang w:eastAsia="zh-CN"/>
          </w:rPr>
          <w:t>(一)、可持续战略与实践</w:t>
        </w:r>
        <w:r>
          <w:tab/>
        </w:r>
        <w:r>
          <w:fldChar w:fldCharType="begin"/>
        </w:r>
        <w:r>
          <w:instrText xml:space="preserve"> PAGEREF _Toc26402 \h </w:instrText>
        </w:r>
        <w:r>
          <w:fldChar w:fldCharType="separate"/>
        </w:r>
        <w:r>
          <w:t>10</w:t>
        </w:r>
        <w:r>
          <w:fldChar w:fldCharType="end"/>
        </w:r>
      </w:hyperlink>
    </w:p>
    <w:p>
      <w:pPr>
        <w:pStyle w:val="TOC2"/>
        <w:tabs>
          <w:tab w:val="right" w:leader="dot" w:pos="8306"/>
        </w:tabs>
      </w:pPr>
      <w:hyperlink w:anchor="_Toc19900" w:history="1">
        <w:r>
          <w:rPr>
            <w:rFonts w:ascii="仿宋" w:eastAsia="仿宋" w:hAnsi="仿宋" w:cs="仿宋" w:hint="eastAsia"/>
            <w:lang w:eastAsia="zh-CN"/>
          </w:rPr>
          <w:t>(二)、环保与社会责任</w:t>
        </w:r>
        <w:r>
          <w:tab/>
        </w:r>
        <w:r>
          <w:fldChar w:fldCharType="begin"/>
        </w:r>
        <w:r>
          <w:instrText xml:space="preserve"> PAGEREF _Toc19900 \h </w:instrText>
        </w:r>
        <w:r>
          <w:fldChar w:fldCharType="separate"/>
        </w:r>
        <w:r>
          <w:t>11</w:t>
        </w:r>
        <w:r>
          <w:fldChar w:fldCharType="end"/>
        </w:r>
      </w:hyperlink>
    </w:p>
    <w:p>
      <w:pPr>
        <w:pStyle w:val="TOC1"/>
        <w:tabs>
          <w:tab w:val="right" w:leader="dot" w:pos="8306"/>
        </w:tabs>
      </w:pPr>
      <w:hyperlink w:anchor="_Toc16643" w:history="1">
        <w:r>
          <w:rPr>
            <w:rFonts w:ascii="仿宋" w:eastAsia="仿宋" w:hAnsi="仿宋" w:cs="仿宋" w:hint="eastAsia"/>
            <w:lang w:eastAsia="zh-CN"/>
          </w:rPr>
          <w:t>四、产品规划分析</w:t>
        </w:r>
        <w:r>
          <w:tab/>
        </w:r>
        <w:r>
          <w:fldChar w:fldCharType="begin"/>
        </w:r>
        <w:r>
          <w:instrText xml:space="preserve"> PAGEREF _Toc16643 \h </w:instrText>
        </w:r>
        <w:r>
          <w:fldChar w:fldCharType="separate"/>
        </w:r>
        <w:r>
          <w:t>12</w:t>
        </w:r>
        <w:r>
          <w:fldChar w:fldCharType="end"/>
        </w:r>
      </w:hyperlink>
    </w:p>
    <w:p>
      <w:pPr>
        <w:pStyle w:val="TOC2"/>
        <w:tabs>
          <w:tab w:val="right" w:leader="dot" w:pos="8306"/>
        </w:tabs>
      </w:pPr>
      <w:hyperlink w:anchor="_Toc18909" w:history="1">
        <w:r>
          <w:rPr>
            <w:rFonts w:ascii="仿宋" w:eastAsia="仿宋" w:hAnsi="仿宋" w:cs="仿宋" w:hint="eastAsia"/>
            <w:lang w:eastAsia="zh-CN"/>
          </w:rPr>
          <w:t>(一)、产品规划</w:t>
        </w:r>
        <w:r>
          <w:tab/>
        </w:r>
        <w:r>
          <w:fldChar w:fldCharType="begin"/>
        </w:r>
        <w:r>
          <w:instrText xml:space="preserve"> PAGEREF _Toc18909 \h </w:instrText>
        </w:r>
        <w:r>
          <w:fldChar w:fldCharType="separate"/>
        </w:r>
        <w:r>
          <w:t>12</w:t>
        </w:r>
        <w:r>
          <w:fldChar w:fldCharType="end"/>
        </w:r>
      </w:hyperlink>
    </w:p>
    <w:p>
      <w:pPr>
        <w:pStyle w:val="TOC2"/>
        <w:tabs>
          <w:tab w:val="right" w:leader="dot" w:pos="8306"/>
        </w:tabs>
      </w:pPr>
      <w:hyperlink w:anchor="_Toc16238" w:history="1">
        <w:r>
          <w:rPr>
            <w:rFonts w:ascii="仿宋" w:eastAsia="仿宋" w:hAnsi="仿宋" w:cs="仿宋" w:hint="eastAsia"/>
            <w:lang w:eastAsia="zh-CN"/>
          </w:rPr>
          <w:t>(二)、建设规模</w:t>
        </w:r>
        <w:r>
          <w:tab/>
        </w:r>
        <w:r>
          <w:fldChar w:fldCharType="begin"/>
        </w:r>
        <w:r>
          <w:instrText xml:space="preserve"> PAGEREF _Toc16238 \h </w:instrText>
        </w:r>
        <w:r>
          <w:fldChar w:fldCharType="separate"/>
        </w:r>
        <w:r>
          <w:t>12</w:t>
        </w:r>
        <w:r>
          <w:fldChar w:fldCharType="end"/>
        </w:r>
      </w:hyperlink>
    </w:p>
    <w:p>
      <w:pPr>
        <w:pStyle w:val="TOC1"/>
        <w:tabs>
          <w:tab w:val="right" w:leader="dot" w:pos="8306"/>
        </w:tabs>
      </w:pPr>
      <w:hyperlink w:anchor="_Toc17869" w:history="1">
        <w:r>
          <w:rPr>
            <w:rFonts w:ascii="仿宋" w:eastAsia="仿宋" w:hAnsi="仿宋" w:cs="仿宋" w:hint="eastAsia"/>
            <w:lang w:eastAsia="zh-CN"/>
          </w:rPr>
          <w:t>五、重交沥青项目概论</w:t>
        </w:r>
        <w:r>
          <w:tab/>
        </w:r>
        <w:r>
          <w:fldChar w:fldCharType="begin"/>
        </w:r>
        <w:r>
          <w:instrText xml:space="preserve"> PAGEREF _Toc17869 \h </w:instrText>
        </w:r>
        <w:r>
          <w:fldChar w:fldCharType="separate"/>
        </w:r>
        <w:r>
          <w:t>14</w:t>
        </w:r>
        <w:r>
          <w:fldChar w:fldCharType="end"/>
        </w:r>
      </w:hyperlink>
    </w:p>
    <w:p>
      <w:pPr>
        <w:pStyle w:val="TOC2"/>
        <w:tabs>
          <w:tab w:val="right" w:leader="dot" w:pos="8306"/>
        </w:tabs>
      </w:pPr>
      <w:hyperlink w:anchor="_Toc30506" w:history="1">
        <w:r>
          <w:rPr>
            <w:rFonts w:ascii="仿宋" w:eastAsia="仿宋" w:hAnsi="仿宋" w:cs="仿宋" w:hint="eastAsia"/>
            <w:lang w:eastAsia="zh-CN"/>
          </w:rPr>
          <w:t>(一)、重交沥青项目概况</w:t>
        </w:r>
        <w:r>
          <w:tab/>
        </w:r>
        <w:r>
          <w:fldChar w:fldCharType="begin"/>
        </w:r>
        <w:r>
          <w:instrText xml:space="preserve"> PAGEREF _Toc30506 \h </w:instrText>
        </w:r>
        <w:r>
          <w:fldChar w:fldCharType="separate"/>
        </w:r>
        <w:r>
          <w:t>14</w:t>
        </w:r>
        <w:r>
          <w:fldChar w:fldCharType="end"/>
        </w:r>
      </w:hyperlink>
    </w:p>
    <w:p>
      <w:pPr>
        <w:pStyle w:val="TOC2"/>
        <w:tabs>
          <w:tab w:val="right" w:leader="dot" w:pos="8306"/>
        </w:tabs>
      </w:pPr>
      <w:hyperlink w:anchor="_Toc26779" w:history="1">
        <w:r>
          <w:rPr>
            <w:rFonts w:ascii="仿宋" w:eastAsia="仿宋" w:hAnsi="仿宋" w:cs="仿宋" w:hint="eastAsia"/>
            <w:lang w:eastAsia="zh-CN"/>
          </w:rPr>
          <w:t>(二)、重交沥青项目目标</w:t>
        </w:r>
        <w:r>
          <w:tab/>
        </w:r>
        <w:r>
          <w:fldChar w:fldCharType="begin"/>
        </w:r>
        <w:r>
          <w:instrText xml:space="preserve"> PAGEREF _Toc26779 \h </w:instrText>
        </w:r>
        <w:r>
          <w:fldChar w:fldCharType="separate"/>
        </w:r>
        <w:r>
          <w:t>16</w:t>
        </w:r>
        <w:r>
          <w:fldChar w:fldCharType="end"/>
        </w:r>
      </w:hyperlink>
    </w:p>
    <w:p>
      <w:pPr>
        <w:pStyle w:val="TOC2"/>
        <w:tabs>
          <w:tab w:val="right" w:leader="dot" w:pos="8306"/>
        </w:tabs>
      </w:pPr>
      <w:hyperlink w:anchor="_Toc19166" w:history="1">
        <w:r>
          <w:rPr>
            <w:rFonts w:ascii="仿宋" w:eastAsia="仿宋" w:hAnsi="仿宋" w:cs="仿宋" w:hint="eastAsia"/>
            <w:lang w:eastAsia="zh-CN"/>
          </w:rPr>
          <w:t>(三)、重交沥青项目提出的理由</w:t>
        </w:r>
        <w:r>
          <w:tab/>
        </w:r>
        <w:r>
          <w:fldChar w:fldCharType="begin"/>
        </w:r>
        <w:r>
          <w:instrText xml:space="preserve"> PAGEREF _Toc19166 \h </w:instrText>
        </w:r>
        <w:r>
          <w:fldChar w:fldCharType="separate"/>
        </w:r>
        <w:r>
          <w:t>17</w:t>
        </w:r>
        <w:r>
          <w:fldChar w:fldCharType="end"/>
        </w:r>
      </w:hyperlink>
    </w:p>
    <w:p>
      <w:pPr>
        <w:pStyle w:val="TOC2"/>
        <w:tabs>
          <w:tab w:val="right" w:leader="dot" w:pos="8306"/>
        </w:tabs>
      </w:pPr>
      <w:hyperlink w:anchor="_Toc27326" w:history="1">
        <w:r>
          <w:rPr>
            <w:rFonts w:ascii="仿宋" w:eastAsia="仿宋" w:hAnsi="仿宋" w:cs="仿宋" w:hint="eastAsia"/>
            <w:lang w:eastAsia="zh-CN"/>
          </w:rPr>
          <w:t>(四)、重交沥青项目意义</w:t>
        </w:r>
        <w:r>
          <w:tab/>
        </w:r>
        <w:r>
          <w:fldChar w:fldCharType="begin"/>
        </w:r>
        <w:r>
          <w:instrText xml:space="preserve"> PAGEREF _Toc27326 \h </w:instrText>
        </w:r>
        <w:r>
          <w:fldChar w:fldCharType="separate"/>
        </w:r>
        <w:r>
          <w:t>18</w:t>
        </w:r>
        <w:r>
          <w:fldChar w:fldCharType="end"/>
        </w:r>
      </w:hyperlink>
    </w:p>
    <w:p>
      <w:pPr>
        <w:pStyle w:val="TOC2"/>
        <w:tabs>
          <w:tab w:val="right" w:leader="dot" w:pos="8306"/>
        </w:tabs>
      </w:pPr>
      <w:hyperlink w:anchor="_Toc14293" w:history="1">
        <w:r>
          <w:rPr>
            <w:rFonts w:ascii="仿宋" w:eastAsia="仿宋" w:hAnsi="仿宋" w:cs="仿宋" w:hint="eastAsia"/>
            <w:lang w:eastAsia="zh-CN"/>
          </w:rPr>
          <w:t>(五)、重交沥青项目背景</w:t>
        </w:r>
        <w:r>
          <w:tab/>
        </w:r>
        <w:r>
          <w:fldChar w:fldCharType="begin"/>
        </w:r>
        <w:r>
          <w:instrText xml:space="preserve"> PAGEREF _Toc14293 \h </w:instrText>
        </w:r>
        <w:r>
          <w:fldChar w:fldCharType="separate"/>
        </w:r>
        <w:r>
          <w:t>19</w:t>
        </w:r>
        <w:r>
          <w:fldChar w:fldCharType="end"/>
        </w:r>
      </w:hyperlink>
    </w:p>
    <w:p>
      <w:pPr>
        <w:pStyle w:val="TOC1"/>
        <w:tabs>
          <w:tab w:val="right" w:leader="dot" w:pos="8306"/>
        </w:tabs>
      </w:pPr>
      <w:hyperlink w:anchor="_Toc2140" w:history="1">
        <w:r>
          <w:rPr>
            <w:rFonts w:ascii="仿宋" w:eastAsia="仿宋" w:hAnsi="仿宋" w:cs="仿宋" w:hint="eastAsia"/>
            <w:lang w:eastAsia="zh-CN"/>
          </w:rPr>
          <w:t>六、重交沥青项目选址可行性分析</w:t>
        </w:r>
        <w:r>
          <w:tab/>
        </w:r>
        <w:r>
          <w:fldChar w:fldCharType="begin"/>
        </w:r>
        <w:r>
          <w:instrText xml:space="preserve"> PAGEREF _Toc2140 \h </w:instrText>
        </w:r>
        <w:r>
          <w:fldChar w:fldCharType="separate"/>
        </w:r>
        <w:r>
          <w:t>20</w:t>
        </w:r>
        <w:r>
          <w:fldChar w:fldCharType="end"/>
        </w:r>
      </w:hyperlink>
    </w:p>
    <w:p>
      <w:pPr>
        <w:pStyle w:val="TOC2"/>
        <w:tabs>
          <w:tab w:val="right" w:leader="dot" w:pos="8306"/>
        </w:tabs>
      </w:pPr>
      <w:hyperlink w:anchor="_Toc30100" w:history="1">
        <w:r>
          <w:rPr>
            <w:rFonts w:ascii="仿宋" w:eastAsia="仿宋" w:hAnsi="仿宋" w:cs="仿宋" w:hint="eastAsia"/>
            <w:lang w:eastAsia="zh-CN"/>
          </w:rPr>
          <w:t>(一)、重交沥青项目选址</w:t>
        </w:r>
        <w:r>
          <w:tab/>
        </w:r>
        <w:r>
          <w:fldChar w:fldCharType="begin"/>
        </w:r>
        <w:r>
          <w:instrText xml:space="preserve"> PAGEREF _Toc30100 \h </w:instrText>
        </w:r>
        <w:r>
          <w:fldChar w:fldCharType="separate"/>
        </w:r>
        <w:r>
          <w:t>20</w:t>
        </w:r>
        <w:r>
          <w:fldChar w:fldCharType="end"/>
        </w:r>
      </w:hyperlink>
    </w:p>
    <w:p>
      <w:pPr>
        <w:pStyle w:val="TOC2"/>
        <w:tabs>
          <w:tab w:val="right" w:leader="dot" w:pos="8306"/>
        </w:tabs>
      </w:pPr>
      <w:hyperlink w:anchor="_Toc16117" w:history="1">
        <w:r>
          <w:rPr>
            <w:rFonts w:ascii="仿宋" w:eastAsia="仿宋" w:hAnsi="仿宋" w:cs="仿宋" w:hint="eastAsia"/>
            <w:lang w:eastAsia="zh-CN"/>
          </w:rPr>
          <w:t>(二)、用地控制指标</w:t>
        </w:r>
        <w:r>
          <w:tab/>
        </w:r>
        <w:r>
          <w:fldChar w:fldCharType="begin"/>
        </w:r>
        <w:r>
          <w:instrText xml:space="preserve"> PAGEREF _Toc16117 \h </w:instrText>
        </w:r>
        <w:r>
          <w:fldChar w:fldCharType="separate"/>
        </w:r>
        <w:r>
          <w:t>20</w:t>
        </w:r>
        <w:r>
          <w:fldChar w:fldCharType="end"/>
        </w:r>
      </w:hyperlink>
    </w:p>
    <w:p>
      <w:pPr>
        <w:pStyle w:val="TOC2"/>
        <w:tabs>
          <w:tab w:val="right" w:leader="dot" w:pos="8306"/>
        </w:tabs>
      </w:pPr>
      <w:hyperlink w:anchor="_Toc26468" w:history="1">
        <w:r>
          <w:rPr>
            <w:rFonts w:ascii="仿宋" w:eastAsia="仿宋" w:hAnsi="仿宋" w:cs="仿宋" w:hint="eastAsia"/>
            <w:lang w:eastAsia="zh-CN"/>
          </w:rPr>
          <w:t>(三)、节约用地措施</w:t>
        </w:r>
        <w:r>
          <w:tab/>
        </w:r>
        <w:r>
          <w:fldChar w:fldCharType="begin"/>
        </w:r>
        <w:r>
          <w:instrText xml:space="preserve"> PAGEREF _Toc26468 \h </w:instrText>
        </w:r>
        <w:r>
          <w:fldChar w:fldCharType="separate"/>
        </w:r>
        <w:r>
          <w:t>22</w:t>
        </w:r>
        <w:r>
          <w:fldChar w:fldCharType="end"/>
        </w:r>
      </w:hyperlink>
    </w:p>
    <w:p>
      <w:pPr>
        <w:pStyle w:val="TOC2"/>
        <w:tabs>
          <w:tab w:val="right" w:leader="dot" w:pos="8306"/>
        </w:tabs>
      </w:pPr>
      <w:hyperlink w:anchor="_Toc31057" w:history="1">
        <w:r>
          <w:rPr>
            <w:rFonts w:ascii="仿宋" w:eastAsia="仿宋" w:hAnsi="仿宋" w:cs="仿宋" w:hint="eastAsia"/>
            <w:lang w:eastAsia="zh-CN"/>
          </w:rPr>
          <w:t>(四)、总图布置方案</w:t>
        </w:r>
        <w:r>
          <w:tab/>
        </w:r>
        <w:r>
          <w:fldChar w:fldCharType="begin"/>
        </w:r>
        <w:r>
          <w:instrText xml:space="preserve"> PAGEREF _Toc31057 \h </w:instrText>
        </w:r>
        <w:r>
          <w:fldChar w:fldCharType="separate"/>
        </w:r>
        <w:r>
          <w:t>23</w:t>
        </w:r>
        <w:r>
          <w:fldChar w:fldCharType="end"/>
        </w:r>
      </w:hyperlink>
    </w:p>
    <w:p>
      <w:pPr>
        <w:pStyle w:val="TOC2"/>
        <w:tabs>
          <w:tab w:val="right" w:leader="dot" w:pos="8306"/>
        </w:tabs>
      </w:pPr>
      <w:hyperlink w:anchor="_Toc5897" w:history="1">
        <w:r>
          <w:rPr>
            <w:rFonts w:ascii="仿宋" w:eastAsia="仿宋" w:hAnsi="仿宋" w:cs="仿宋" w:hint="eastAsia"/>
            <w:lang w:eastAsia="zh-CN"/>
          </w:rPr>
          <w:t>(五)、选址综合评价</w:t>
        </w:r>
        <w:r>
          <w:tab/>
        </w:r>
        <w:r>
          <w:fldChar w:fldCharType="begin"/>
        </w:r>
        <w:r>
          <w:instrText xml:space="preserve"> PAGEREF _Toc5897 \h </w:instrText>
        </w:r>
        <w:r>
          <w:fldChar w:fldCharType="separate"/>
        </w:r>
        <w:r>
          <w:t>24</w:t>
        </w:r>
        <w:r>
          <w:fldChar w:fldCharType="end"/>
        </w:r>
      </w:hyperlink>
    </w:p>
    <w:p>
      <w:pPr>
        <w:pStyle w:val="TOC1"/>
        <w:tabs>
          <w:tab w:val="right" w:leader="dot" w:pos="8306"/>
        </w:tabs>
      </w:pPr>
      <w:hyperlink w:anchor="_Toc9178" w:history="1">
        <w:r>
          <w:rPr>
            <w:rFonts w:ascii="仿宋" w:eastAsia="仿宋" w:hAnsi="仿宋" w:cs="仿宋" w:hint="eastAsia"/>
            <w:lang w:eastAsia="zh-CN"/>
          </w:rPr>
          <w:t>七、重交沥青项目人力资源管理</w:t>
        </w:r>
        <w:r>
          <w:tab/>
        </w:r>
        <w:r>
          <w:fldChar w:fldCharType="begin"/>
        </w:r>
        <w:r>
          <w:instrText xml:space="preserve"> PAGEREF _Toc9178 \h </w:instrText>
        </w:r>
        <w:r>
          <w:fldChar w:fldCharType="separate"/>
        </w:r>
        <w:r>
          <w:t>25</w:t>
        </w:r>
        <w:r>
          <w:fldChar w:fldCharType="end"/>
        </w:r>
      </w:hyperlink>
    </w:p>
    <w:p>
      <w:pPr>
        <w:pStyle w:val="TOC2"/>
        <w:tabs>
          <w:tab w:val="right" w:leader="dot" w:pos="8306"/>
        </w:tabs>
      </w:pPr>
      <w:hyperlink w:anchor="_Toc27181" w:history="1">
        <w:r>
          <w:rPr>
            <w:rFonts w:ascii="仿宋" w:eastAsia="仿宋" w:hAnsi="仿宋" w:cs="仿宋" w:hint="eastAsia"/>
            <w:lang w:eastAsia="zh-CN"/>
          </w:rPr>
          <w:t>(一)、建立健全的预算管理制度</w:t>
        </w:r>
        <w:r>
          <w:tab/>
        </w:r>
        <w:r>
          <w:fldChar w:fldCharType="begin"/>
        </w:r>
        <w:r>
          <w:instrText xml:space="preserve"> PAGEREF _Toc27181 \h </w:instrText>
        </w:r>
        <w:r>
          <w:fldChar w:fldCharType="separate"/>
        </w:r>
        <w:r>
          <w:t>25</w:t>
        </w:r>
        <w:r>
          <w:fldChar w:fldCharType="end"/>
        </w:r>
      </w:hyperlink>
    </w:p>
    <w:p>
      <w:pPr>
        <w:pStyle w:val="TOC2"/>
        <w:tabs>
          <w:tab w:val="right" w:leader="dot" w:pos="8306"/>
        </w:tabs>
      </w:pPr>
      <w:hyperlink w:anchor="_Toc13515" w:history="1">
        <w:r>
          <w:rPr>
            <w:rFonts w:ascii="仿宋" w:eastAsia="仿宋" w:hAnsi="仿宋" w:cs="仿宋" w:hint="eastAsia"/>
            <w:lang w:eastAsia="zh-CN"/>
          </w:rPr>
          <w:t>(二)、加强资金流动监控</w:t>
        </w:r>
        <w:r>
          <w:tab/>
        </w:r>
        <w:r>
          <w:fldChar w:fldCharType="begin"/>
        </w:r>
        <w:r>
          <w:instrText xml:space="preserve"> PAGEREF _Toc13515 \h </w:instrText>
        </w:r>
        <w:r>
          <w:fldChar w:fldCharType="separate"/>
        </w:r>
        <w:r>
          <w:t>27</w:t>
        </w:r>
        <w:r>
          <w:fldChar w:fldCharType="end"/>
        </w:r>
      </w:hyperlink>
    </w:p>
    <w:p>
      <w:pPr>
        <w:pStyle w:val="TOC2"/>
        <w:tabs>
          <w:tab w:val="right" w:leader="dot" w:pos="8306"/>
        </w:tabs>
      </w:pPr>
      <w:hyperlink w:anchor="_Toc4187" w:history="1">
        <w:r>
          <w:rPr>
            <w:rFonts w:ascii="仿宋" w:eastAsia="仿宋" w:hAnsi="仿宋" w:cs="仿宋" w:hint="eastAsia"/>
            <w:lang w:eastAsia="zh-CN"/>
          </w:rPr>
          <w:t>(三)、制定完善的风险控制机制</w:t>
        </w:r>
        <w:r>
          <w:tab/>
        </w:r>
        <w:r>
          <w:fldChar w:fldCharType="begin"/>
        </w:r>
        <w:r>
          <w:instrText xml:space="preserve"> PAGEREF _Toc4187 \h </w:instrText>
        </w:r>
        <w:r>
          <w:fldChar w:fldCharType="separate"/>
        </w:r>
        <w:r>
          <w:t>28</w:t>
        </w:r>
        <w:r>
          <w:fldChar w:fldCharType="end"/>
        </w:r>
      </w:hyperlink>
    </w:p>
    <w:p>
      <w:pPr>
        <w:pStyle w:val="TOC2"/>
        <w:tabs>
          <w:tab w:val="right" w:leader="dot" w:pos="8306"/>
        </w:tabs>
      </w:pPr>
      <w:hyperlink w:anchor="_Toc20190" w:history="1">
        <w:r>
          <w:rPr>
            <w:rFonts w:ascii="仿宋" w:eastAsia="仿宋" w:hAnsi="仿宋" w:cs="仿宋" w:hint="eastAsia"/>
            <w:lang w:eastAsia="zh-CN"/>
          </w:rPr>
          <w:t>(四)、优化成本管理</w:t>
        </w:r>
        <w:r>
          <w:tab/>
        </w:r>
        <w:r>
          <w:fldChar w:fldCharType="begin"/>
        </w:r>
        <w:r>
          <w:instrText xml:space="preserve"> PAGEREF _Toc20190 \h </w:instrText>
        </w:r>
        <w:r>
          <w:fldChar w:fldCharType="separate"/>
        </w:r>
        <w:r>
          <w:t>29</w:t>
        </w:r>
        <w:r>
          <w:fldChar w:fldCharType="end"/>
        </w:r>
      </w:hyperlink>
    </w:p>
    <w:p>
      <w:pPr>
        <w:pStyle w:val="TOC1"/>
        <w:tabs>
          <w:tab w:val="right" w:leader="dot" w:pos="8306"/>
        </w:tabs>
      </w:pPr>
      <w:hyperlink w:anchor="_Toc21871" w:history="1">
        <w:r>
          <w:rPr>
            <w:rFonts w:ascii="仿宋" w:eastAsia="仿宋" w:hAnsi="仿宋" w:cs="仿宋" w:hint="eastAsia"/>
            <w:lang w:eastAsia="zh-CN"/>
          </w:rPr>
          <w:t>八、生产安全保护</w:t>
        </w:r>
        <w:r>
          <w:tab/>
        </w:r>
        <w:r>
          <w:fldChar w:fldCharType="begin"/>
        </w:r>
        <w:r>
          <w:instrText xml:space="preserve"> PAGEREF _Toc21871 \h </w:instrText>
        </w:r>
        <w:r>
          <w:fldChar w:fldCharType="separate"/>
        </w:r>
        <w:r>
          <w:t>31</w:t>
        </w:r>
        <w:r>
          <w:fldChar w:fldCharType="end"/>
        </w:r>
      </w:hyperlink>
    </w:p>
    <w:p>
      <w:pPr>
        <w:pStyle w:val="TOC2"/>
        <w:tabs>
          <w:tab w:val="right" w:leader="dot" w:pos="8306"/>
        </w:tabs>
      </w:pPr>
      <w:hyperlink w:anchor="_Toc6748" w:history="1">
        <w:r>
          <w:rPr>
            <w:rFonts w:ascii="仿宋" w:eastAsia="仿宋" w:hAnsi="仿宋" w:cs="仿宋" w:hint="eastAsia"/>
            <w:lang w:eastAsia="zh-CN"/>
          </w:rPr>
          <w:t>(一)、消防安全</w:t>
        </w:r>
        <w:r>
          <w:tab/>
        </w:r>
        <w:r>
          <w:fldChar w:fldCharType="begin"/>
        </w:r>
        <w:r>
          <w:instrText xml:space="preserve"> PAGEREF _Toc6748 \h </w:instrText>
        </w:r>
        <w:r>
          <w:fldChar w:fldCharType="separate"/>
        </w:r>
        <w:r>
          <w:t>31</w:t>
        </w:r>
        <w:r>
          <w:fldChar w:fldCharType="end"/>
        </w:r>
      </w:hyperlink>
    </w:p>
    <w:p>
      <w:pPr>
        <w:pStyle w:val="TOC2"/>
        <w:tabs>
          <w:tab w:val="right" w:leader="dot" w:pos="8306"/>
        </w:tabs>
      </w:pPr>
      <w:hyperlink w:anchor="_Toc9448" w:history="1">
        <w:r>
          <w:rPr>
            <w:rFonts w:ascii="仿宋" w:eastAsia="仿宋" w:hAnsi="仿宋" w:cs="仿宋" w:hint="eastAsia"/>
            <w:lang w:eastAsia="zh-CN"/>
          </w:rPr>
          <w:t>(二)、防火防爆总图布置措施</w:t>
        </w:r>
        <w:r>
          <w:tab/>
        </w:r>
        <w:r>
          <w:fldChar w:fldCharType="begin"/>
        </w:r>
        <w:r>
          <w:instrText xml:space="preserve"> PAGEREF _Toc9448 \h </w:instrText>
        </w:r>
        <w:r>
          <w:fldChar w:fldCharType="separate"/>
        </w:r>
        <w:r>
          <w:t>32</w:t>
        </w:r>
        <w:r>
          <w:fldChar w:fldCharType="end"/>
        </w:r>
      </w:hyperlink>
    </w:p>
    <w:p>
      <w:pPr>
        <w:pStyle w:val="TOC2"/>
        <w:tabs>
          <w:tab w:val="right" w:leader="dot" w:pos="8306"/>
        </w:tabs>
      </w:pPr>
      <w:hyperlink w:anchor="_Toc4029" w:history="1">
        <w:r>
          <w:rPr>
            <w:rFonts w:ascii="仿宋" w:eastAsia="仿宋" w:hAnsi="仿宋" w:cs="仿宋" w:hint="eastAsia"/>
            <w:lang w:eastAsia="zh-CN"/>
          </w:rPr>
          <w:t>(三)、自然灾害防范措施</w:t>
        </w:r>
        <w:r>
          <w:tab/>
        </w:r>
        <w:r>
          <w:fldChar w:fldCharType="begin"/>
        </w:r>
        <w:r>
          <w:instrText xml:space="preserve"> PAGEREF _Toc4029 \h </w:instrText>
        </w:r>
        <w:r>
          <w:fldChar w:fldCharType="separate"/>
        </w:r>
        <w:r>
          <w:t>33</w:t>
        </w:r>
        <w:r>
          <w:fldChar w:fldCharType="end"/>
        </w:r>
      </w:hyperlink>
    </w:p>
    <w:p>
      <w:pPr>
        <w:pStyle w:val="TOC2"/>
        <w:tabs>
          <w:tab w:val="right" w:leader="dot" w:pos="8306"/>
        </w:tabs>
      </w:pPr>
      <w:hyperlink w:anchor="_Toc11399" w:history="1">
        <w:r>
          <w:rPr>
            <w:rFonts w:ascii="仿宋" w:eastAsia="仿宋" w:hAnsi="仿宋" w:cs="仿宋" w:hint="eastAsia"/>
            <w:lang w:eastAsia="zh-CN"/>
          </w:rPr>
          <w:t>(四)、安全色及安全标志使用要求</w:t>
        </w:r>
        <w:r>
          <w:tab/>
        </w:r>
        <w:r>
          <w:fldChar w:fldCharType="begin"/>
        </w:r>
        <w:r>
          <w:instrText xml:space="preserve"> PAGEREF _Toc11399 \h </w:instrText>
        </w:r>
        <w:r>
          <w:fldChar w:fldCharType="separate"/>
        </w:r>
        <w:r>
          <w:t>34</w:t>
        </w:r>
        <w:r>
          <w:fldChar w:fldCharType="end"/>
        </w:r>
      </w:hyperlink>
    </w:p>
    <w:p>
      <w:pPr>
        <w:pStyle w:val="TOC2"/>
        <w:tabs>
          <w:tab w:val="right" w:leader="dot" w:pos="8306"/>
        </w:tabs>
      </w:pPr>
      <w:hyperlink w:anchor="_Toc2105" w:history="1">
        <w:r>
          <w:rPr>
            <w:rFonts w:ascii="仿宋" w:eastAsia="仿宋" w:hAnsi="仿宋" w:cs="仿宋" w:hint="eastAsia"/>
            <w:lang w:eastAsia="zh-CN"/>
          </w:rPr>
          <w:t>(五)、防尘防毒措施</w:t>
        </w:r>
        <w:r>
          <w:tab/>
        </w:r>
        <w:r>
          <w:fldChar w:fldCharType="begin"/>
        </w:r>
        <w:r>
          <w:instrText xml:space="preserve"> PAGEREF _Toc2105 \h </w:instrText>
        </w:r>
        <w:r>
          <w:fldChar w:fldCharType="separate"/>
        </w:r>
        <w:r>
          <w:t>35</w:t>
        </w:r>
        <w:r>
          <w:fldChar w:fldCharType="end"/>
        </w:r>
      </w:hyperlink>
    </w:p>
    <w:p>
      <w:pPr>
        <w:pStyle w:val="TOC2"/>
        <w:tabs>
          <w:tab w:val="right" w:leader="dot" w:pos="8306"/>
        </w:tabs>
      </w:pPr>
      <w:hyperlink w:anchor="_Toc16667" w:history="1">
        <w:r>
          <w:rPr>
            <w:rFonts w:ascii="仿宋" w:eastAsia="仿宋" w:hAnsi="仿宋" w:cs="仿宋" w:hint="eastAsia"/>
            <w:lang w:eastAsia="zh-CN"/>
          </w:rPr>
          <w:t>(六)、防静电、触电防护及防雷措施</w:t>
        </w:r>
        <w:r>
          <w:tab/>
        </w:r>
        <w:r>
          <w:fldChar w:fldCharType="begin"/>
        </w:r>
        <w:r>
          <w:instrText xml:space="preserve"> PAGEREF _Toc16667 \h </w:instrText>
        </w:r>
        <w:r>
          <w:fldChar w:fldCharType="separate"/>
        </w:r>
        <w:r>
          <w:t>36</w:t>
        </w:r>
        <w:r>
          <w:fldChar w:fldCharType="end"/>
        </w:r>
      </w:hyperlink>
    </w:p>
    <w:p>
      <w:pPr>
        <w:pStyle w:val="TOC2"/>
        <w:tabs>
          <w:tab w:val="right" w:leader="dot" w:pos="8306"/>
        </w:tabs>
      </w:pPr>
      <w:hyperlink w:anchor="_Toc19455" w:history="1">
        <w:r>
          <w:rPr>
            <w:rFonts w:ascii="仿宋" w:eastAsia="仿宋" w:hAnsi="仿宋" w:cs="仿宋" w:hint="eastAsia"/>
            <w:lang w:eastAsia="zh-CN"/>
          </w:rPr>
          <w:t>(七)、机械设备安全保障措施</w:t>
        </w:r>
        <w:r>
          <w:tab/>
        </w:r>
        <w:r>
          <w:fldChar w:fldCharType="begin"/>
        </w:r>
        <w:r>
          <w:instrText xml:space="preserve"> PAGEREF _Toc19455 \h </w:instrText>
        </w:r>
        <w:r>
          <w:fldChar w:fldCharType="separate"/>
        </w:r>
        <w:r>
          <w:t>37</w:t>
        </w:r>
        <w:r>
          <w:fldChar w:fldCharType="end"/>
        </w:r>
      </w:hyperlink>
    </w:p>
    <w:p>
      <w:pPr>
        <w:pStyle w:val="TOC1"/>
        <w:tabs>
          <w:tab w:val="right" w:leader="dot" w:pos="8306"/>
        </w:tabs>
      </w:pPr>
      <w:hyperlink w:anchor="_Toc32359" w:history="1">
        <w:r>
          <w:rPr>
            <w:rFonts w:ascii="仿宋" w:eastAsia="仿宋" w:hAnsi="仿宋" w:cs="仿宋" w:hint="eastAsia"/>
            <w:lang w:eastAsia="zh-CN"/>
          </w:rPr>
          <w:t>九、重交沥青项目计划安排</w:t>
        </w:r>
        <w:r>
          <w:tab/>
        </w:r>
        <w:r>
          <w:fldChar w:fldCharType="begin"/>
        </w:r>
        <w:r>
          <w:instrText xml:space="preserve"> PAGEREF _Toc32359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219" w:history="1">
        <w:r>
          <w:rPr>
            <w:rFonts w:ascii="仿宋" w:eastAsia="仿宋" w:hAnsi="仿宋" w:cs="仿宋" w:hint="eastAsia"/>
            <w:lang w:eastAsia="zh-CN"/>
          </w:rPr>
          <w:t>(一)、建设周期</w:t>
        </w:r>
        <w:r>
          <w:tab/>
        </w:r>
        <w:r>
          <w:fldChar w:fldCharType="begin"/>
        </w:r>
        <w:r>
          <w:instrText xml:space="preserve"> PAGEREF _Toc21219 \h </w:instrText>
        </w:r>
        <w:r>
          <w:fldChar w:fldCharType="separate"/>
        </w:r>
        <w:r>
          <w:t>38</w:t>
        </w:r>
        <w:r>
          <w:fldChar w:fldCharType="end"/>
        </w:r>
      </w:hyperlink>
    </w:p>
    <w:p>
      <w:pPr>
        <w:pStyle w:val="TOC2"/>
        <w:tabs>
          <w:tab w:val="right" w:leader="dot" w:pos="8306"/>
        </w:tabs>
      </w:pPr>
      <w:hyperlink w:anchor="_Toc9094" w:history="1">
        <w:r>
          <w:rPr>
            <w:rFonts w:ascii="仿宋" w:eastAsia="仿宋" w:hAnsi="仿宋" w:cs="仿宋" w:hint="eastAsia"/>
            <w:lang w:eastAsia="zh-CN"/>
          </w:rPr>
          <w:t>(二)、建设进度</w:t>
        </w:r>
        <w:r>
          <w:tab/>
        </w:r>
        <w:r>
          <w:fldChar w:fldCharType="begin"/>
        </w:r>
        <w:r>
          <w:instrText xml:space="preserve"> PAGEREF _Toc9094 \h </w:instrText>
        </w:r>
        <w:r>
          <w:fldChar w:fldCharType="separate"/>
        </w:r>
        <w:r>
          <w:t>39</w:t>
        </w:r>
        <w:r>
          <w:fldChar w:fldCharType="end"/>
        </w:r>
      </w:hyperlink>
    </w:p>
    <w:p>
      <w:pPr>
        <w:pStyle w:val="TOC2"/>
        <w:tabs>
          <w:tab w:val="right" w:leader="dot" w:pos="8306"/>
        </w:tabs>
      </w:pPr>
      <w:hyperlink w:anchor="_Toc21445" w:history="1">
        <w:r>
          <w:rPr>
            <w:rFonts w:ascii="仿宋" w:eastAsia="仿宋" w:hAnsi="仿宋" w:cs="仿宋" w:hint="eastAsia"/>
            <w:lang w:eastAsia="zh-CN"/>
          </w:rPr>
          <w:t>(三)、进度安排注意事项</w:t>
        </w:r>
        <w:r>
          <w:tab/>
        </w:r>
        <w:r>
          <w:fldChar w:fldCharType="begin"/>
        </w:r>
        <w:r>
          <w:instrText xml:space="preserve"> PAGEREF _Toc21445 \h </w:instrText>
        </w:r>
        <w:r>
          <w:fldChar w:fldCharType="separate"/>
        </w:r>
        <w:r>
          <w:t>40</w:t>
        </w:r>
        <w:r>
          <w:fldChar w:fldCharType="end"/>
        </w:r>
      </w:hyperlink>
    </w:p>
    <w:p>
      <w:pPr>
        <w:pStyle w:val="TOC2"/>
        <w:tabs>
          <w:tab w:val="right" w:leader="dot" w:pos="8306"/>
        </w:tabs>
      </w:pPr>
      <w:hyperlink w:anchor="_Toc30531" w:history="1">
        <w:r>
          <w:rPr>
            <w:rFonts w:ascii="仿宋" w:eastAsia="仿宋" w:hAnsi="仿宋" w:cs="仿宋" w:hint="eastAsia"/>
            <w:lang w:eastAsia="zh-CN"/>
          </w:rPr>
          <w:t>(四)、人力资源配置</w:t>
        </w:r>
        <w:r>
          <w:tab/>
        </w:r>
        <w:r>
          <w:fldChar w:fldCharType="begin"/>
        </w:r>
        <w:r>
          <w:instrText xml:space="preserve"> PAGEREF _Toc30531 \h </w:instrText>
        </w:r>
        <w:r>
          <w:fldChar w:fldCharType="separate"/>
        </w:r>
        <w:r>
          <w:t>42</w:t>
        </w:r>
        <w:r>
          <w:fldChar w:fldCharType="end"/>
        </w:r>
      </w:hyperlink>
    </w:p>
    <w:p>
      <w:pPr>
        <w:pStyle w:val="TOC1"/>
        <w:tabs>
          <w:tab w:val="right" w:leader="dot" w:pos="8306"/>
        </w:tabs>
      </w:pPr>
      <w:hyperlink w:anchor="_Toc24583" w:history="1">
        <w:r>
          <w:rPr>
            <w:rFonts w:ascii="仿宋" w:eastAsia="仿宋" w:hAnsi="仿宋" w:cs="仿宋" w:hint="eastAsia"/>
            <w:lang w:eastAsia="zh-CN"/>
          </w:rPr>
          <w:t>十、重交沥青项目社会影响</w:t>
        </w:r>
        <w:r>
          <w:tab/>
        </w:r>
        <w:r>
          <w:fldChar w:fldCharType="begin"/>
        </w:r>
        <w:r>
          <w:instrText xml:space="preserve"> PAGEREF _Toc24583 \h </w:instrText>
        </w:r>
        <w:r>
          <w:fldChar w:fldCharType="separate"/>
        </w:r>
        <w:r>
          <w:t>43</w:t>
        </w:r>
        <w:r>
          <w:fldChar w:fldCharType="end"/>
        </w:r>
      </w:hyperlink>
    </w:p>
    <w:p>
      <w:pPr>
        <w:pStyle w:val="TOC2"/>
        <w:tabs>
          <w:tab w:val="right" w:leader="dot" w:pos="8306"/>
        </w:tabs>
      </w:pPr>
      <w:hyperlink w:anchor="_Toc7217" w:history="1">
        <w:r>
          <w:rPr>
            <w:rFonts w:ascii="仿宋" w:eastAsia="仿宋" w:hAnsi="仿宋" w:cs="仿宋" w:hint="eastAsia"/>
            <w:lang w:eastAsia="zh-CN"/>
          </w:rPr>
          <w:t>(一)、社会责任与义务</w:t>
        </w:r>
        <w:r>
          <w:tab/>
        </w:r>
        <w:r>
          <w:fldChar w:fldCharType="begin"/>
        </w:r>
        <w:r>
          <w:instrText xml:space="preserve"> PAGEREF _Toc7217 \h </w:instrText>
        </w:r>
        <w:r>
          <w:fldChar w:fldCharType="separate"/>
        </w:r>
        <w:r>
          <w:t>43</w:t>
        </w:r>
        <w:r>
          <w:fldChar w:fldCharType="end"/>
        </w:r>
      </w:hyperlink>
    </w:p>
    <w:p>
      <w:pPr>
        <w:pStyle w:val="TOC2"/>
        <w:tabs>
          <w:tab w:val="right" w:leader="dot" w:pos="8306"/>
        </w:tabs>
      </w:pPr>
      <w:hyperlink w:anchor="_Toc29634" w:history="1">
        <w:r>
          <w:rPr>
            <w:rFonts w:ascii="仿宋" w:eastAsia="仿宋" w:hAnsi="仿宋" w:cs="仿宋" w:hint="eastAsia"/>
            <w:lang w:eastAsia="zh-CN"/>
          </w:rPr>
          <w:t>(二)、社会参与与沟通</w:t>
        </w:r>
        <w:r>
          <w:tab/>
        </w:r>
        <w:r>
          <w:fldChar w:fldCharType="begin"/>
        </w:r>
        <w:r>
          <w:instrText xml:space="preserve"> PAGEREF _Toc29634 \h </w:instrText>
        </w:r>
        <w:r>
          <w:fldChar w:fldCharType="separate"/>
        </w:r>
        <w:r>
          <w:t>43</w:t>
        </w:r>
        <w:r>
          <w:fldChar w:fldCharType="end"/>
        </w:r>
      </w:hyperlink>
    </w:p>
    <w:p>
      <w:pPr>
        <w:pStyle w:val="TOC1"/>
        <w:tabs>
          <w:tab w:val="right" w:leader="dot" w:pos="8306"/>
        </w:tabs>
      </w:pPr>
      <w:hyperlink w:anchor="_Toc14989" w:history="1">
        <w:r>
          <w:rPr>
            <w:rFonts w:ascii="仿宋" w:eastAsia="仿宋" w:hAnsi="仿宋" w:cs="仿宋" w:hint="eastAsia"/>
            <w:lang w:eastAsia="zh-CN"/>
          </w:rPr>
          <w:t>十一、重交沥青项目环境影响分析</w:t>
        </w:r>
        <w:r>
          <w:tab/>
        </w:r>
        <w:r>
          <w:fldChar w:fldCharType="begin"/>
        </w:r>
        <w:r>
          <w:instrText xml:space="preserve"> PAGEREF _Toc14989 \h </w:instrText>
        </w:r>
        <w:r>
          <w:fldChar w:fldCharType="separate"/>
        </w:r>
        <w:r>
          <w:t>44</w:t>
        </w:r>
        <w:r>
          <w:fldChar w:fldCharType="end"/>
        </w:r>
      </w:hyperlink>
    </w:p>
    <w:p>
      <w:pPr>
        <w:pStyle w:val="TOC2"/>
        <w:tabs>
          <w:tab w:val="right" w:leader="dot" w:pos="8306"/>
        </w:tabs>
      </w:pPr>
      <w:hyperlink w:anchor="_Toc26786" w:history="1">
        <w:r>
          <w:rPr>
            <w:rFonts w:ascii="仿宋" w:eastAsia="仿宋" w:hAnsi="仿宋" w:cs="仿宋" w:hint="eastAsia"/>
            <w:lang w:eastAsia="zh-CN"/>
          </w:rPr>
          <w:t>(一)、建设区域环境质量现状</w:t>
        </w:r>
        <w:r>
          <w:tab/>
        </w:r>
        <w:r>
          <w:fldChar w:fldCharType="begin"/>
        </w:r>
        <w:r>
          <w:instrText xml:space="preserve"> PAGEREF _Toc26786 \h </w:instrText>
        </w:r>
        <w:r>
          <w:fldChar w:fldCharType="separate"/>
        </w:r>
        <w:r>
          <w:t>44</w:t>
        </w:r>
        <w:r>
          <w:fldChar w:fldCharType="end"/>
        </w:r>
      </w:hyperlink>
    </w:p>
    <w:p>
      <w:pPr>
        <w:pStyle w:val="TOC2"/>
        <w:tabs>
          <w:tab w:val="right" w:leader="dot" w:pos="8306"/>
        </w:tabs>
      </w:pPr>
      <w:hyperlink w:anchor="_Toc22066" w:history="1">
        <w:r>
          <w:rPr>
            <w:rFonts w:ascii="仿宋" w:eastAsia="仿宋" w:hAnsi="仿宋" w:cs="仿宋" w:hint="eastAsia"/>
            <w:lang w:eastAsia="zh-CN"/>
          </w:rPr>
          <w:t>(二)、建设期环境保护</w:t>
        </w:r>
        <w:r>
          <w:tab/>
        </w:r>
        <w:r>
          <w:fldChar w:fldCharType="begin"/>
        </w:r>
        <w:r>
          <w:instrText xml:space="preserve"> PAGEREF _Toc22066 \h </w:instrText>
        </w:r>
        <w:r>
          <w:fldChar w:fldCharType="separate"/>
        </w:r>
        <w:r>
          <w:t>46</w:t>
        </w:r>
        <w:r>
          <w:fldChar w:fldCharType="end"/>
        </w:r>
      </w:hyperlink>
    </w:p>
    <w:p>
      <w:pPr>
        <w:pStyle w:val="TOC2"/>
        <w:tabs>
          <w:tab w:val="right" w:leader="dot" w:pos="8306"/>
        </w:tabs>
      </w:pPr>
      <w:hyperlink w:anchor="_Toc26760" w:history="1">
        <w:r>
          <w:rPr>
            <w:rFonts w:ascii="仿宋" w:eastAsia="仿宋" w:hAnsi="仿宋" w:cs="仿宋" w:hint="eastAsia"/>
            <w:lang w:eastAsia="zh-CN"/>
          </w:rPr>
          <w:t>(三)、运营期环境保护</w:t>
        </w:r>
        <w:r>
          <w:tab/>
        </w:r>
        <w:r>
          <w:fldChar w:fldCharType="begin"/>
        </w:r>
        <w:r>
          <w:instrText xml:space="preserve"> PAGEREF _Toc26760 \h </w:instrText>
        </w:r>
        <w:r>
          <w:fldChar w:fldCharType="separate"/>
        </w:r>
        <w:r>
          <w:t>47</w:t>
        </w:r>
        <w:r>
          <w:fldChar w:fldCharType="end"/>
        </w:r>
      </w:hyperlink>
    </w:p>
    <w:p>
      <w:pPr>
        <w:pStyle w:val="TOC2"/>
        <w:tabs>
          <w:tab w:val="right" w:leader="dot" w:pos="8306"/>
        </w:tabs>
      </w:pPr>
      <w:hyperlink w:anchor="_Toc6436" w:history="1">
        <w:r>
          <w:rPr>
            <w:rFonts w:ascii="仿宋" w:eastAsia="仿宋" w:hAnsi="仿宋" w:cs="仿宋" w:hint="eastAsia"/>
            <w:lang w:eastAsia="zh-CN"/>
          </w:rPr>
          <w:t>(四)、重交沥青项目建设对区域经济的影响</w:t>
        </w:r>
        <w:r>
          <w:tab/>
        </w:r>
        <w:r>
          <w:fldChar w:fldCharType="begin"/>
        </w:r>
        <w:r>
          <w:instrText xml:space="preserve"> PAGEREF _Toc6436 \h </w:instrText>
        </w:r>
        <w:r>
          <w:fldChar w:fldCharType="separate"/>
        </w:r>
        <w:r>
          <w:t>48</w:t>
        </w:r>
        <w:r>
          <w:fldChar w:fldCharType="end"/>
        </w:r>
      </w:hyperlink>
    </w:p>
    <w:p>
      <w:pPr>
        <w:pStyle w:val="TOC2"/>
        <w:tabs>
          <w:tab w:val="right" w:leader="dot" w:pos="8306"/>
        </w:tabs>
      </w:pPr>
      <w:hyperlink w:anchor="_Toc9832" w:history="1">
        <w:r>
          <w:rPr>
            <w:rFonts w:ascii="仿宋" w:eastAsia="仿宋" w:hAnsi="仿宋" w:cs="仿宋" w:hint="eastAsia"/>
            <w:lang w:eastAsia="zh-CN"/>
          </w:rPr>
          <w:t>(五)、废弃物处理</w:t>
        </w:r>
        <w:r>
          <w:tab/>
        </w:r>
        <w:r>
          <w:fldChar w:fldCharType="begin"/>
        </w:r>
        <w:r>
          <w:instrText xml:space="preserve"> PAGEREF _Toc9832 \h </w:instrText>
        </w:r>
        <w:r>
          <w:fldChar w:fldCharType="separate"/>
        </w:r>
        <w:r>
          <w:t>50</w:t>
        </w:r>
        <w:r>
          <w:fldChar w:fldCharType="end"/>
        </w:r>
      </w:hyperlink>
    </w:p>
    <w:p>
      <w:pPr>
        <w:pStyle w:val="TOC2"/>
        <w:tabs>
          <w:tab w:val="right" w:leader="dot" w:pos="8306"/>
        </w:tabs>
      </w:pPr>
      <w:hyperlink w:anchor="_Toc24446" w:history="1">
        <w:r>
          <w:rPr>
            <w:rFonts w:ascii="仿宋" w:eastAsia="仿宋" w:hAnsi="仿宋" w:cs="仿宋" w:hint="eastAsia"/>
            <w:lang w:eastAsia="zh-CN"/>
          </w:rPr>
          <w:t>(六)、特殊环境影响分析</w:t>
        </w:r>
        <w:r>
          <w:tab/>
        </w:r>
        <w:r>
          <w:fldChar w:fldCharType="begin"/>
        </w:r>
        <w:r>
          <w:instrText xml:space="preserve"> PAGEREF _Toc24446 \h </w:instrText>
        </w:r>
        <w:r>
          <w:fldChar w:fldCharType="separate"/>
        </w:r>
        <w:r>
          <w:t>51</w:t>
        </w:r>
        <w:r>
          <w:fldChar w:fldCharType="end"/>
        </w:r>
      </w:hyperlink>
    </w:p>
    <w:p>
      <w:pPr>
        <w:pStyle w:val="TOC2"/>
        <w:tabs>
          <w:tab w:val="right" w:leader="dot" w:pos="8306"/>
        </w:tabs>
      </w:pPr>
      <w:hyperlink w:anchor="_Toc5893" w:history="1">
        <w:r>
          <w:rPr>
            <w:rFonts w:ascii="仿宋" w:eastAsia="仿宋" w:hAnsi="仿宋" w:cs="仿宋" w:hint="eastAsia"/>
            <w:lang w:eastAsia="zh-CN"/>
          </w:rPr>
          <w:t>(七)、清洁生产</w:t>
        </w:r>
        <w:r>
          <w:tab/>
        </w:r>
        <w:r>
          <w:fldChar w:fldCharType="begin"/>
        </w:r>
        <w:r>
          <w:instrText xml:space="preserve"> PAGEREF _Toc5893 \h </w:instrText>
        </w:r>
        <w:r>
          <w:fldChar w:fldCharType="separate"/>
        </w:r>
        <w:r>
          <w:t>53</w:t>
        </w:r>
        <w:r>
          <w:fldChar w:fldCharType="end"/>
        </w:r>
      </w:hyperlink>
    </w:p>
    <w:p>
      <w:pPr>
        <w:pStyle w:val="TOC2"/>
        <w:tabs>
          <w:tab w:val="right" w:leader="dot" w:pos="8306"/>
        </w:tabs>
      </w:pPr>
      <w:hyperlink w:anchor="_Toc30665" w:history="1">
        <w:r>
          <w:rPr>
            <w:rFonts w:ascii="仿宋" w:eastAsia="仿宋" w:hAnsi="仿宋" w:cs="仿宋" w:hint="eastAsia"/>
            <w:lang w:eastAsia="zh-CN"/>
          </w:rPr>
          <w:t>(八)、环境保护综合评价</w:t>
        </w:r>
        <w:r>
          <w:tab/>
        </w:r>
        <w:r>
          <w:fldChar w:fldCharType="begin"/>
        </w:r>
        <w:r>
          <w:instrText xml:space="preserve"> PAGEREF _Toc30665 \h </w:instrText>
        </w:r>
        <w:r>
          <w:fldChar w:fldCharType="separate"/>
        </w:r>
        <w:r>
          <w:t>54</w:t>
        </w:r>
        <w:r>
          <w:fldChar w:fldCharType="end"/>
        </w:r>
      </w:hyperlink>
    </w:p>
    <w:p>
      <w:pPr>
        <w:pStyle w:val="TOC1"/>
        <w:tabs>
          <w:tab w:val="right" w:leader="dot" w:pos="8306"/>
        </w:tabs>
      </w:pPr>
      <w:hyperlink w:anchor="_Toc28775" w:history="1">
        <w:r>
          <w:rPr>
            <w:rFonts w:ascii="仿宋" w:eastAsia="仿宋" w:hAnsi="仿宋" w:cs="仿宋" w:hint="eastAsia"/>
            <w:lang w:eastAsia="zh-CN"/>
          </w:rPr>
          <w:t>十二、重交沥青项目风险管理</w:t>
        </w:r>
        <w:r>
          <w:tab/>
        </w:r>
        <w:r>
          <w:fldChar w:fldCharType="begin"/>
        </w:r>
        <w:r>
          <w:instrText xml:space="preserve"> PAGEREF _Toc28775 \h </w:instrText>
        </w:r>
        <w:r>
          <w:fldChar w:fldCharType="separate"/>
        </w:r>
        <w:r>
          <w:t>55</w:t>
        </w:r>
        <w:r>
          <w:fldChar w:fldCharType="end"/>
        </w:r>
      </w:hyperlink>
    </w:p>
    <w:p>
      <w:pPr>
        <w:pStyle w:val="TOC2"/>
        <w:tabs>
          <w:tab w:val="right" w:leader="dot" w:pos="8306"/>
        </w:tabs>
      </w:pPr>
      <w:hyperlink w:anchor="_Toc25343" w:history="1">
        <w:r>
          <w:rPr>
            <w:rFonts w:ascii="仿宋" w:eastAsia="仿宋" w:hAnsi="仿宋" w:cs="仿宋" w:hint="eastAsia"/>
            <w:lang w:eastAsia="zh-CN"/>
          </w:rPr>
          <w:t>(一)、风险识别与评估</w:t>
        </w:r>
        <w:r>
          <w:tab/>
        </w:r>
        <w:r>
          <w:fldChar w:fldCharType="begin"/>
        </w:r>
        <w:r>
          <w:instrText xml:space="preserve"> PAGEREF _Toc25343 \h </w:instrText>
        </w:r>
        <w:r>
          <w:fldChar w:fldCharType="separate"/>
        </w:r>
        <w:r>
          <w:t>55</w:t>
        </w:r>
        <w:r>
          <w:fldChar w:fldCharType="end"/>
        </w:r>
      </w:hyperlink>
    </w:p>
    <w:p>
      <w:pPr>
        <w:pStyle w:val="TOC2"/>
        <w:tabs>
          <w:tab w:val="right" w:leader="dot" w:pos="8306"/>
        </w:tabs>
      </w:pPr>
      <w:hyperlink w:anchor="_Toc11853" w:history="1">
        <w:r>
          <w:rPr>
            <w:rFonts w:ascii="仿宋" w:eastAsia="仿宋" w:hAnsi="仿宋" w:cs="仿宋" w:hint="eastAsia"/>
            <w:lang w:eastAsia="zh-CN"/>
          </w:rPr>
          <w:t>(二)、风险应对策略</w:t>
        </w:r>
        <w:r>
          <w:tab/>
        </w:r>
        <w:r>
          <w:fldChar w:fldCharType="begin"/>
        </w:r>
        <w:r>
          <w:instrText xml:space="preserve"> PAGEREF _Toc11853 \h </w:instrText>
        </w:r>
        <w:r>
          <w:fldChar w:fldCharType="separate"/>
        </w:r>
        <w:r>
          <w:t>56</w:t>
        </w:r>
        <w:r>
          <w:fldChar w:fldCharType="end"/>
        </w:r>
      </w:hyperlink>
    </w:p>
    <w:p>
      <w:pPr>
        <w:pStyle w:val="TOC2"/>
        <w:tabs>
          <w:tab w:val="right" w:leader="dot" w:pos="8306"/>
        </w:tabs>
      </w:pPr>
      <w:hyperlink w:anchor="_Toc31186" w:history="1">
        <w:r>
          <w:rPr>
            <w:rFonts w:ascii="仿宋" w:eastAsia="仿宋" w:hAnsi="仿宋" w:cs="仿宋" w:hint="eastAsia"/>
            <w:lang w:eastAsia="zh-CN"/>
          </w:rPr>
          <w:t>(三)、风险监控与控制</w:t>
        </w:r>
        <w:r>
          <w:tab/>
        </w:r>
        <w:r>
          <w:fldChar w:fldCharType="begin"/>
        </w:r>
        <w:r>
          <w:instrText xml:space="preserve"> PAGEREF _Toc31186 \h </w:instrText>
        </w:r>
        <w:r>
          <w:fldChar w:fldCharType="separate"/>
        </w:r>
        <w:r>
          <w:t>58</w:t>
        </w:r>
        <w:r>
          <w:fldChar w:fldCharType="end"/>
        </w:r>
      </w:hyperlink>
    </w:p>
    <w:p>
      <w:pPr>
        <w:pStyle w:val="TOC1"/>
        <w:tabs>
          <w:tab w:val="right" w:leader="dot" w:pos="8306"/>
        </w:tabs>
      </w:pPr>
      <w:hyperlink w:anchor="_Toc2792" w:history="1">
        <w:r>
          <w:rPr>
            <w:rFonts w:ascii="仿宋" w:eastAsia="仿宋" w:hAnsi="仿宋" w:cs="仿宋" w:hint="eastAsia"/>
            <w:lang w:eastAsia="zh-CN"/>
          </w:rPr>
          <w:t>十三、重交沥青项目实施时间节点</w:t>
        </w:r>
        <w:r>
          <w:tab/>
        </w:r>
        <w:r>
          <w:fldChar w:fldCharType="begin"/>
        </w:r>
        <w:r>
          <w:instrText xml:space="preserve"> PAGEREF _Toc2792 \h </w:instrText>
        </w:r>
        <w:r>
          <w:fldChar w:fldCharType="separate"/>
        </w:r>
        <w:r>
          <w:t>59</w:t>
        </w:r>
        <w:r>
          <w:fldChar w:fldCharType="end"/>
        </w:r>
      </w:hyperlink>
    </w:p>
    <w:p>
      <w:pPr>
        <w:pStyle w:val="TOC2"/>
        <w:tabs>
          <w:tab w:val="right" w:leader="dot" w:pos="8306"/>
        </w:tabs>
      </w:pPr>
      <w:hyperlink w:anchor="_Toc18663" w:history="1">
        <w:r>
          <w:rPr>
            <w:rFonts w:ascii="仿宋" w:eastAsia="仿宋" w:hAnsi="仿宋" w:cs="仿宋" w:hint="eastAsia"/>
            <w:lang w:eastAsia="zh-CN"/>
          </w:rPr>
          <w:t>(一)、重交沥青项目启动阶段时间节点</w:t>
        </w:r>
        <w:r>
          <w:tab/>
        </w:r>
        <w:r>
          <w:fldChar w:fldCharType="begin"/>
        </w:r>
        <w:r>
          <w:instrText xml:space="preserve"> PAGEREF _Toc18663 \h </w:instrText>
        </w:r>
        <w:r>
          <w:fldChar w:fldCharType="separate"/>
        </w:r>
        <w:r>
          <w:t>59</w:t>
        </w:r>
        <w:r>
          <w:fldChar w:fldCharType="end"/>
        </w:r>
      </w:hyperlink>
    </w:p>
    <w:p>
      <w:pPr>
        <w:pStyle w:val="TOC2"/>
        <w:tabs>
          <w:tab w:val="right" w:leader="dot" w:pos="8306"/>
        </w:tabs>
      </w:pPr>
      <w:hyperlink w:anchor="_Toc5786" w:history="1">
        <w:r>
          <w:rPr>
            <w:rFonts w:ascii="仿宋" w:eastAsia="仿宋" w:hAnsi="仿宋" w:cs="仿宋" w:hint="eastAsia"/>
            <w:lang w:eastAsia="zh-CN"/>
          </w:rPr>
          <w:t>(二)、重交沥青项目执行阶段时间节点</w:t>
        </w:r>
        <w:r>
          <w:tab/>
        </w:r>
        <w:r>
          <w:fldChar w:fldCharType="begin"/>
        </w:r>
        <w:r>
          <w:instrText xml:space="preserve"> PAGEREF _Toc5786 \h </w:instrText>
        </w:r>
        <w:r>
          <w:fldChar w:fldCharType="separate"/>
        </w:r>
        <w:r>
          <w:t>60</w:t>
        </w:r>
        <w:r>
          <w:fldChar w:fldCharType="end"/>
        </w:r>
      </w:hyperlink>
    </w:p>
    <w:p>
      <w:pPr>
        <w:pStyle w:val="TOC2"/>
        <w:tabs>
          <w:tab w:val="right" w:leader="dot" w:pos="8306"/>
        </w:tabs>
      </w:pPr>
      <w:hyperlink w:anchor="_Toc17442" w:history="1">
        <w:r>
          <w:rPr>
            <w:rFonts w:ascii="仿宋" w:eastAsia="仿宋" w:hAnsi="仿宋" w:cs="仿宋" w:hint="eastAsia"/>
            <w:lang w:eastAsia="zh-CN"/>
          </w:rPr>
          <w:t>(三)、重交沥青项目完成阶段时间节点</w:t>
        </w:r>
        <w:r>
          <w:tab/>
        </w:r>
        <w:r>
          <w:fldChar w:fldCharType="begin"/>
        </w:r>
        <w:r>
          <w:instrText xml:space="preserve"> PAGEREF _Toc17442 \h </w:instrText>
        </w:r>
        <w:r>
          <w:fldChar w:fldCharType="separate"/>
        </w:r>
        <w:r>
          <w:t>61</w:t>
        </w:r>
        <w:r>
          <w:fldChar w:fldCharType="end"/>
        </w:r>
      </w:hyperlink>
    </w:p>
    <w:p>
      <w:pPr>
        <w:pStyle w:val="TOC1"/>
        <w:tabs>
          <w:tab w:val="right" w:leader="dot" w:pos="8306"/>
        </w:tabs>
      </w:pPr>
      <w:hyperlink w:anchor="_Toc11926" w:history="1">
        <w:r>
          <w:rPr>
            <w:rFonts w:ascii="仿宋" w:eastAsia="仿宋" w:hAnsi="仿宋" w:cs="仿宋" w:hint="eastAsia"/>
            <w:lang w:eastAsia="zh-CN"/>
          </w:rPr>
          <w:t>十四、重交沥青项目变更管理</w:t>
        </w:r>
        <w:r>
          <w:tab/>
        </w:r>
        <w:r>
          <w:fldChar w:fldCharType="begin"/>
        </w:r>
        <w:r>
          <w:instrText xml:space="preserve"> PAGEREF _Toc11926 \h </w:instrText>
        </w:r>
        <w:r>
          <w:fldChar w:fldCharType="separate"/>
        </w:r>
        <w:r>
          <w:t>62</w:t>
        </w:r>
        <w:r>
          <w:fldChar w:fldCharType="end"/>
        </w:r>
      </w:hyperlink>
    </w:p>
    <w:p>
      <w:pPr>
        <w:pStyle w:val="TOC2"/>
        <w:tabs>
          <w:tab w:val="right" w:leader="dot" w:pos="8306"/>
        </w:tabs>
      </w:pPr>
      <w:hyperlink w:anchor="_Toc12611" w:history="1">
        <w:r>
          <w:rPr>
            <w:rFonts w:ascii="仿宋" w:eastAsia="仿宋" w:hAnsi="仿宋" w:cs="仿宋" w:hint="eastAsia"/>
            <w:lang w:eastAsia="zh-CN"/>
          </w:rPr>
          <w:t>(一)、变更申请与评估</w:t>
        </w:r>
        <w:r>
          <w:tab/>
        </w:r>
        <w:r>
          <w:fldChar w:fldCharType="begin"/>
        </w:r>
        <w:r>
          <w:instrText xml:space="preserve"> PAGEREF _Toc12611 \h </w:instrText>
        </w:r>
        <w:r>
          <w:fldChar w:fldCharType="separate"/>
        </w:r>
        <w:r>
          <w:t>62</w:t>
        </w:r>
        <w:r>
          <w:fldChar w:fldCharType="end"/>
        </w:r>
      </w:hyperlink>
    </w:p>
    <w:p>
      <w:pPr>
        <w:pStyle w:val="TOC2"/>
        <w:tabs>
          <w:tab w:val="right" w:leader="dot" w:pos="8306"/>
        </w:tabs>
      </w:pPr>
      <w:hyperlink w:anchor="_Toc20880" w:history="1">
        <w:r>
          <w:rPr>
            <w:rFonts w:ascii="仿宋" w:eastAsia="仿宋" w:hAnsi="仿宋" w:cs="仿宋" w:hint="eastAsia"/>
            <w:lang w:eastAsia="zh-CN"/>
          </w:rPr>
          <w:t>(二)、变更实施与控制</w:t>
        </w:r>
        <w:r>
          <w:tab/>
        </w:r>
        <w:r>
          <w:fldChar w:fldCharType="begin"/>
        </w:r>
        <w:r>
          <w:instrText xml:space="preserve"> PAGEREF _Toc20880 \h </w:instrText>
        </w:r>
        <w:r>
          <w:fldChar w:fldCharType="separate"/>
        </w:r>
        <w:r>
          <w:t>62</w:t>
        </w:r>
        <w:r>
          <w:fldChar w:fldCharType="end"/>
        </w:r>
      </w:hyperlink>
    </w:p>
    <w:p>
      <w:pPr>
        <w:pStyle w:val="TOC1"/>
        <w:tabs>
          <w:tab w:val="right" w:leader="dot" w:pos="8306"/>
        </w:tabs>
      </w:pPr>
      <w:hyperlink w:anchor="_Toc27736" w:history="1">
        <w:r>
          <w:rPr>
            <w:rFonts w:ascii="仿宋" w:eastAsia="仿宋" w:hAnsi="仿宋" w:cs="仿宋" w:hint="eastAsia"/>
            <w:lang w:eastAsia="zh-CN"/>
          </w:rPr>
          <w:t>十五、供应链管理</w:t>
        </w:r>
        <w:r>
          <w:tab/>
        </w:r>
        <w:r>
          <w:fldChar w:fldCharType="begin"/>
        </w:r>
        <w:r>
          <w:instrText xml:space="preserve"> PAGEREF _Toc27736 \h </w:instrText>
        </w:r>
        <w:r>
          <w:fldChar w:fldCharType="separate"/>
        </w:r>
        <w:r>
          <w:t>63</w:t>
        </w:r>
        <w:r>
          <w:fldChar w:fldCharType="end"/>
        </w:r>
      </w:hyperlink>
    </w:p>
    <w:p>
      <w:pPr>
        <w:pStyle w:val="TOC2"/>
        <w:tabs>
          <w:tab w:val="right" w:leader="dot" w:pos="8306"/>
        </w:tabs>
      </w:pPr>
      <w:hyperlink w:anchor="_Toc2786" w:history="1">
        <w:r>
          <w:rPr>
            <w:rFonts w:ascii="仿宋" w:eastAsia="仿宋" w:hAnsi="仿宋" w:cs="仿宋" w:hint="eastAsia"/>
            <w:lang w:eastAsia="zh-CN"/>
          </w:rPr>
          <w:t>(一)、供应链战略规划</w:t>
        </w:r>
        <w:r>
          <w:tab/>
        </w:r>
        <w:r>
          <w:fldChar w:fldCharType="begin"/>
        </w:r>
        <w:r>
          <w:instrText xml:space="preserve"> PAGEREF _Toc2786 \h </w:instrText>
        </w:r>
        <w:r>
          <w:fldChar w:fldCharType="separate"/>
        </w:r>
        <w:r>
          <w:t>63</w:t>
        </w:r>
        <w:r>
          <w:fldChar w:fldCharType="end"/>
        </w:r>
      </w:hyperlink>
    </w:p>
    <w:p>
      <w:pPr>
        <w:pStyle w:val="TOC2"/>
        <w:tabs>
          <w:tab w:val="right" w:leader="dot" w:pos="8306"/>
        </w:tabs>
      </w:pPr>
      <w:hyperlink w:anchor="_Toc31955" w:history="1">
        <w:r>
          <w:rPr>
            <w:rFonts w:ascii="仿宋" w:eastAsia="仿宋" w:hAnsi="仿宋" w:cs="仿宋" w:hint="eastAsia"/>
            <w:lang w:eastAsia="zh-CN"/>
          </w:rPr>
          <w:t>(二)、供应商选择与合作</w:t>
        </w:r>
        <w:r>
          <w:tab/>
        </w:r>
        <w:r>
          <w:fldChar w:fldCharType="begin"/>
        </w:r>
        <w:r>
          <w:instrText xml:space="preserve"> PAGEREF _Toc31955 \h </w:instrText>
        </w:r>
        <w:r>
          <w:fldChar w:fldCharType="separate"/>
        </w:r>
        <w:r>
          <w:t>65</w:t>
        </w:r>
        <w:r>
          <w:fldChar w:fldCharType="end"/>
        </w:r>
      </w:hyperlink>
    </w:p>
    <w:p>
      <w:pPr>
        <w:pStyle w:val="TOC2"/>
        <w:tabs>
          <w:tab w:val="right" w:leader="dot" w:pos="8306"/>
        </w:tabs>
      </w:pPr>
      <w:hyperlink w:anchor="_Toc12230" w:history="1">
        <w:r>
          <w:rPr>
            <w:rFonts w:ascii="仿宋" w:eastAsia="仿宋" w:hAnsi="仿宋" w:cs="仿宋" w:hint="eastAsia"/>
            <w:lang w:eastAsia="zh-CN"/>
          </w:rPr>
          <w:t>(三)、物流与库存管理</w:t>
        </w:r>
        <w:r>
          <w:tab/>
        </w:r>
        <w:r>
          <w:fldChar w:fldCharType="begin"/>
        </w:r>
        <w:r>
          <w:instrText xml:space="preserve"> PAGEREF _Toc12230 \h </w:instrText>
        </w:r>
        <w:r>
          <w:fldChar w:fldCharType="separate"/>
        </w:r>
        <w:r>
          <w:t>66</w:t>
        </w:r>
        <w:r>
          <w:fldChar w:fldCharType="end"/>
        </w:r>
      </w:hyperlink>
    </w:p>
    <w:p>
      <w:pPr>
        <w:pStyle w:val="TOC1"/>
        <w:tabs>
          <w:tab w:val="right" w:leader="dot" w:pos="8306"/>
        </w:tabs>
      </w:pPr>
      <w:hyperlink w:anchor="_Toc26695" w:history="1">
        <w:r>
          <w:rPr>
            <w:rFonts w:ascii="仿宋" w:eastAsia="仿宋" w:hAnsi="仿宋" w:cs="仿宋" w:hint="eastAsia"/>
            <w:lang w:eastAsia="zh-CN"/>
          </w:rPr>
          <w:t>十六、重交沥青项目治理与监督</w:t>
        </w:r>
        <w:r>
          <w:tab/>
        </w:r>
        <w:r>
          <w:fldChar w:fldCharType="begin"/>
        </w:r>
        <w:r>
          <w:instrText xml:space="preserve"> PAGEREF _Toc26695 \h </w:instrText>
        </w:r>
        <w:r>
          <w:fldChar w:fldCharType="separate"/>
        </w:r>
        <w:r>
          <w:t>67</w:t>
        </w:r>
        <w:r>
          <w:fldChar w:fldCharType="end"/>
        </w:r>
      </w:hyperlink>
    </w:p>
    <w:p>
      <w:pPr>
        <w:pStyle w:val="TOC2"/>
        <w:tabs>
          <w:tab w:val="right" w:leader="dot" w:pos="8306"/>
        </w:tabs>
      </w:pPr>
      <w:hyperlink w:anchor="_Toc18341" w:history="1">
        <w:r>
          <w:rPr>
            <w:rFonts w:ascii="仿宋" w:eastAsia="仿宋" w:hAnsi="仿宋" w:cs="仿宋" w:hint="eastAsia"/>
            <w:lang w:eastAsia="zh-CN"/>
          </w:rPr>
          <w:t>(一)、重交沥青项目治理结构</w:t>
        </w:r>
        <w:r>
          <w:tab/>
        </w:r>
        <w:r>
          <w:fldChar w:fldCharType="begin"/>
        </w:r>
        <w:r>
          <w:instrText xml:space="preserve"> PAGEREF _Toc18341 \h </w:instrText>
        </w:r>
        <w:r>
          <w:fldChar w:fldCharType="separate"/>
        </w:r>
        <w:r>
          <w:t>67</w:t>
        </w:r>
        <w:r>
          <w:fldChar w:fldCharType="end"/>
        </w:r>
      </w:hyperlink>
    </w:p>
    <w:p>
      <w:pPr>
        <w:pStyle w:val="TOC2"/>
        <w:tabs>
          <w:tab w:val="right" w:leader="dot" w:pos="8306"/>
        </w:tabs>
      </w:pPr>
      <w:hyperlink w:anchor="_Toc22553" w:history="1">
        <w:r>
          <w:rPr>
            <w:rFonts w:ascii="仿宋" w:eastAsia="仿宋" w:hAnsi="仿宋" w:cs="仿宋" w:hint="eastAsia"/>
            <w:lang w:eastAsia="zh-CN"/>
          </w:rPr>
          <w:t>(二)、监督与审计</w:t>
        </w:r>
        <w:r>
          <w:tab/>
        </w:r>
        <w:r>
          <w:fldChar w:fldCharType="begin"/>
        </w:r>
        <w:r>
          <w:instrText xml:space="preserve"> PAGEREF _Toc22553 \h </w:instrText>
        </w:r>
        <w:r>
          <w:fldChar w:fldCharType="separate"/>
        </w:r>
        <w:r>
          <w:t>69</w:t>
        </w:r>
        <w:r>
          <w:fldChar w:fldCharType="end"/>
        </w:r>
      </w:hyperlink>
    </w:p>
    <w:p>
      <w:pPr>
        <w:pStyle w:val="TOC1"/>
        <w:tabs>
          <w:tab w:val="right" w:leader="dot" w:pos="8306"/>
        </w:tabs>
      </w:pPr>
      <w:hyperlink w:anchor="_Toc32643" w:history="1">
        <w:r>
          <w:rPr>
            <w:rFonts w:ascii="仿宋" w:eastAsia="仿宋" w:hAnsi="仿宋" w:cs="仿宋" w:hint="eastAsia"/>
            <w:lang w:eastAsia="zh-CN"/>
          </w:rPr>
          <w:t>十七、重交沥青项目实施保障措施</w:t>
        </w:r>
        <w:r>
          <w:tab/>
        </w:r>
        <w:r>
          <w:fldChar w:fldCharType="begin"/>
        </w:r>
        <w:r>
          <w:instrText xml:space="preserve"> PAGEREF _Toc32643 \h </w:instrText>
        </w:r>
        <w:r>
          <w:fldChar w:fldCharType="separate"/>
        </w:r>
        <w:r>
          <w:t>70</w:t>
        </w:r>
        <w:r>
          <w:fldChar w:fldCharType="end"/>
        </w:r>
      </w:hyperlink>
    </w:p>
    <w:p>
      <w:pPr>
        <w:pStyle w:val="TOC2"/>
        <w:tabs>
          <w:tab w:val="right" w:leader="dot" w:pos="8306"/>
        </w:tabs>
      </w:pPr>
      <w:hyperlink w:anchor="_Toc4519" w:history="1">
        <w:r>
          <w:rPr>
            <w:rFonts w:ascii="仿宋" w:eastAsia="仿宋" w:hAnsi="仿宋" w:cs="仿宋" w:hint="eastAsia"/>
            <w:lang w:eastAsia="zh-CN"/>
          </w:rPr>
          <w:t>(一)、重交沥青项目实施保障机制</w:t>
        </w:r>
        <w:r>
          <w:tab/>
        </w:r>
        <w:r>
          <w:fldChar w:fldCharType="begin"/>
        </w:r>
        <w:r>
          <w:instrText xml:space="preserve"> PAGEREF _Toc4519 \h </w:instrText>
        </w:r>
        <w:r>
          <w:fldChar w:fldCharType="separate"/>
        </w:r>
        <w:r>
          <w:t>70</w:t>
        </w:r>
        <w:r>
          <w:fldChar w:fldCharType="end"/>
        </w:r>
      </w:hyperlink>
    </w:p>
    <w:p>
      <w:pPr>
        <w:pStyle w:val="TOC2"/>
        <w:tabs>
          <w:tab w:val="right" w:leader="dot" w:pos="8306"/>
        </w:tabs>
      </w:pPr>
      <w:hyperlink w:anchor="_Toc18951" w:history="1">
        <w:r>
          <w:rPr>
            <w:rFonts w:ascii="仿宋" w:eastAsia="仿宋" w:hAnsi="仿宋" w:cs="仿宋" w:hint="eastAsia"/>
            <w:lang w:eastAsia="zh-CN"/>
          </w:rPr>
          <w:t>(二)、重交沥青项目法律合规要求</w:t>
        </w:r>
        <w:r>
          <w:tab/>
        </w:r>
        <w:r>
          <w:fldChar w:fldCharType="begin"/>
        </w:r>
        <w:r>
          <w:instrText xml:space="preserve"> PAGEREF _Toc18951 \h </w:instrText>
        </w:r>
        <w:r>
          <w:fldChar w:fldCharType="separate"/>
        </w:r>
        <w:r>
          <w:t>73</w:t>
        </w:r>
        <w:r>
          <w:fldChar w:fldCharType="end"/>
        </w:r>
      </w:hyperlink>
    </w:p>
    <w:p>
      <w:pPr>
        <w:pStyle w:val="TOC2"/>
        <w:tabs>
          <w:tab w:val="right" w:leader="dot" w:pos="8306"/>
        </w:tabs>
      </w:pPr>
      <w:hyperlink w:anchor="_Toc31920" w:history="1">
        <w:r>
          <w:rPr>
            <w:rFonts w:ascii="仿宋" w:eastAsia="仿宋" w:hAnsi="仿宋" w:cs="仿宋" w:hint="eastAsia"/>
            <w:lang w:eastAsia="zh-CN"/>
          </w:rPr>
          <w:t>(三)、重交沥青项目合同管理与法律事务</w:t>
        </w:r>
        <w:r>
          <w:tab/>
        </w:r>
        <w:r>
          <w:fldChar w:fldCharType="begin"/>
        </w:r>
        <w:r>
          <w:instrText xml:space="preserve"> PAGEREF _Toc31920 \h </w:instrText>
        </w:r>
        <w:r>
          <w:fldChar w:fldCharType="separate"/>
        </w:r>
        <w:r>
          <w:t>78</w:t>
        </w:r>
        <w:r>
          <w:fldChar w:fldCharType="end"/>
        </w:r>
      </w:hyperlink>
    </w:p>
    <w:p>
      <w:pPr>
        <w:pStyle w:val="TOC2"/>
        <w:tabs>
          <w:tab w:val="right" w:leader="dot" w:pos="8306"/>
        </w:tabs>
      </w:pPr>
      <w:hyperlink w:anchor="_Toc6341" w:history="1">
        <w:r>
          <w:rPr>
            <w:rFonts w:ascii="仿宋" w:eastAsia="仿宋" w:hAnsi="仿宋" w:cs="仿宋" w:hint="eastAsia"/>
            <w:lang w:eastAsia="zh-CN"/>
          </w:rPr>
          <w:t>(四)、重交沥青项目知识产权保护策略</w:t>
        </w:r>
        <w:r>
          <w:tab/>
        </w:r>
        <w:r>
          <w:fldChar w:fldCharType="begin"/>
        </w:r>
        <w:r>
          <w:instrText xml:space="preserve"> PAGEREF _Toc6341 \h </w:instrText>
        </w:r>
        <w:r>
          <w:fldChar w:fldCharType="separate"/>
        </w:r>
        <w:r>
          <w:t>84</w:t>
        </w:r>
        <w:r>
          <w:fldChar w:fldCharType="end"/>
        </w:r>
      </w:hyperlink>
    </w:p>
    <w:p>
      <w:pPr>
        <w:pStyle w:val="TOC1"/>
        <w:tabs>
          <w:tab w:val="right" w:leader="dot" w:pos="8306"/>
        </w:tabs>
      </w:pPr>
      <w:hyperlink w:anchor="_Toc4617" w:history="1">
        <w:r>
          <w:rPr>
            <w:rFonts w:ascii="仿宋" w:eastAsia="仿宋" w:hAnsi="仿宋" w:cs="仿宋" w:hint="eastAsia"/>
            <w:lang w:eastAsia="zh-CN"/>
          </w:rPr>
          <w:t>十八、营销与推广策略</w:t>
        </w:r>
        <w:r>
          <w:tab/>
        </w:r>
        <w:r>
          <w:fldChar w:fldCharType="begin"/>
        </w:r>
        <w:r>
          <w:instrText xml:space="preserve"> PAGEREF _Toc4617 \h </w:instrText>
        </w:r>
        <w:r>
          <w:fldChar w:fldCharType="separate"/>
        </w:r>
        <w:r>
          <w:t>86</w:t>
        </w:r>
        <w:r>
          <w:fldChar w:fldCharType="end"/>
        </w:r>
      </w:hyperlink>
    </w:p>
    <w:p>
      <w:pPr>
        <w:pStyle w:val="TOC2"/>
        <w:tabs>
          <w:tab w:val="right" w:leader="dot" w:pos="8306"/>
        </w:tabs>
      </w:pPr>
      <w:hyperlink w:anchor="_Toc16545" w:history="1">
        <w:r>
          <w:rPr>
            <w:rFonts w:ascii="仿宋" w:eastAsia="仿宋" w:hAnsi="仿宋" w:cs="仿宋" w:hint="eastAsia"/>
            <w:lang w:eastAsia="zh-CN"/>
          </w:rPr>
          <w:t>(一)、产品/服务定位与特点</w:t>
        </w:r>
        <w:r>
          <w:tab/>
        </w:r>
        <w:r>
          <w:fldChar w:fldCharType="begin"/>
        </w:r>
        <w:r>
          <w:instrText xml:space="preserve"> PAGEREF _Toc16545 \h </w:instrText>
        </w:r>
        <w:r>
          <w:fldChar w:fldCharType="separate"/>
        </w:r>
        <w:r>
          <w:t>86</w:t>
        </w:r>
        <w:r>
          <w:fldChar w:fldCharType="end"/>
        </w:r>
      </w:hyperlink>
    </w:p>
    <w:p>
      <w:pPr>
        <w:pStyle w:val="TOC2"/>
        <w:tabs>
          <w:tab w:val="right" w:leader="dot" w:pos="8306"/>
        </w:tabs>
      </w:pPr>
      <w:hyperlink w:anchor="_Toc7391" w:history="1">
        <w:r>
          <w:rPr>
            <w:rFonts w:ascii="仿宋" w:eastAsia="仿宋" w:hAnsi="仿宋" w:cs="仿宋" w:hint="eastAsia"/>
            <w:lang w:eastAsia="zh-CN"/>
          </w:rPr>
          <w:t>(二)、市场定位与竞争分析</w:t>
        </w:r>
        <w:r>
          <w:tab/>
        </w:r>
        <w:r>
          <w:fldChar w:fldCharType="begin"/>
        </w:r>
        <w:r>
          <w:instrText xml:space="preserve"> PAGEREF _Toc7391 \h </w:instrText>
        </w:r>
        <w:r>
          <w:fldChar w:fldCharType="separate"/>
        </w:r>
        <w:r>
          <w:t>88</w:t>
        </w:r>
        <w:r>
          <w:fldChar w:fldCharType="end"/>
        </w:r>
      </w:hyperlink>
    </w:p>
    <w:p>
      <w:pPr>
        <w:pStyle w:val="TOC2"/>
        <w:tabs>
          <w:tab w:val="right" w:leader="dot" w:pos="8306"/>
        </w:tabs>
      </w:pPr>
      <w:hyperlink w:anchor="_Toc27272" w:history="1">
        <w:r>
          <w:rPr>
            <w:rFonts w:ascii="仿宋" w:eastAsia="仿宋" w:hAnsi="仿宋" w:cs="仿宋" w:hint="eastAsia"/>
            <w:lang w:eastAsia="zh-CN"/>
          </w:rPr>
          <w:t>(三)、营销渠道与策略</w:t>
        </w:r>
        <w:r>
          <w:tab/>
        </w:r>
        <w:r>
          <w:fldChar w:fldCharType="begin"/>
        </w:r>
        <w:r>
          <w:instrText xml:space="preserve"> PAGEREF _Toc27272 \h </w:instrText>
        </w:r>
        <w:r>
          <w:fldChar w:fldCharType="separate"/>
        </w:r>
        <w:r>
          <w:t>89</w:t>
        </w:r>
        <w:r>
          <w:fldChar w:fldCharType="end"/>
        </w:r>
      </w:hyperlink>
    </w:p>
    <w:p>
      <w:pPr>
        <w:pStyle w:val="TOC2"/>
        <w:tabs>
          <w:tab w:val="right" w:leader="dot" w:pos="8306"/>
        </w:tabs>
      </w:pPr>
      <w:hyperlink w:anchor="_Toc19217" w:history="1">
        <w:r>
          <w:rPr>
            <w:rFonts w:ascii="仿宋" w:eastAsia="仿宋" w:hAnsi="仿宋" w:cs="仿宋" w:hint="eastAsia"/>
            <w:lang w:eastAsia="zh-CN"/>
          </w:rPr>
          <w:t>(四)、推广与宣传活动</w:t>
        </w:r>
        <w:r>
          <w:tab/>
        </w:r>
        <w:r>
          <w:fldChar w:fldCharType="begin"/>
        </w:r>
        <w:r>
          <w:instrText xml:space="preserve"> PAGEREF _Toc19217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134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950"/>
      <w:r>
        <w:rPr>
          <w:rFonts w:ascii="仿宋" w:eastAsia="仿宋" w:hAnsi="仿宋" w:cs="仿宋" w:hint="eastAsia"/>
          <w:sz w:val="28"/>
          <w:lang w:eastAsia="zh-CN"/>
        </w:rPr>
        <w:t>一、重交沥青项目文档管理</w:t>
      </w:r>
      <w:bookmarkEnd w:id="2"/>
    </w:p>
    <w:p>
      <w:pPr>
        <w:pStyle w:val="Heading2"/>
        <w:rPr>
          <w:rFonts w:ascii="仿宋" w:eastAsia="仿宋" w:hAnsi="仿宋" w:cs="仿宋" w:hint="eastAsia"/>
          <w:lang w:eastAsia="zh-CN"/>
        </w:rPr>
      </w:pPr>
      <w:bookmarkStart w:id="3" w:name="_Toc1480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重交沥青项目高度重视文档的质量和准确性，以支持重交沥青项目的各项活动和决策。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重交沥青项目文档的编制始于重交沥青项目计划的初期，我们制定了详细的文档编制计划，明确了每个文档的内容、格式和编写责任人。在重交沥青项目启动阶段，我们首先编制了重交沥青项目章程，明确定义了重交沥青项目的目标、范围、风险等关键要素。随后，重交沥青项目团队根据计划陆续编制了需求文档、设计文档、测试文档等各类文档，确保重交沥青项目的每个阶段都有清晰的文档支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重交沥青项目管理中的重要环节，旨在确保重交沥青项目文档符合质量标准和重交沥青项目需求。在重交沥青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除了内部审查，我们还进行了外部审查，邀请重交沥青项目相关利益方和专业领域的专家对文档进行独立审查。这有助于获取更全面、客观的反馈，确保重交沥青项目文档不仅符合内部标准，也满足外部需求。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重交沥青项目在文档编制与审查方面建立了严格的管理机制，通过规范的流程和多维度的审查，确保重交沥青项目文档的质量、准确性和可靠性，为重交沥青项目的顺利推进提供了有力支持。</w:t>
      </w:r>
    </w:p>
    <w:p>
      <w:pPr>
        <w:pStyle w:val="Heading2"/>
        <w:ind w:firstLine="560" w:firstLineChars="200"/>
        <w:rPr>
          <w:rFonts w:ascii="仿宋" w:eastAsia="仿宋" w:hAnsi="仿宋" w:cs="仿宋" w:hint="eastAsia"/>
          <w:sz w:val="28"/>
          <w:lang w:eastAsia="zh-CN"/>
        </w:rPr>
      </w:pPr>
      <w:bookmarkStart w:id="4" w:name="_Toc2057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在重交沥青项目中，我们致力于优化文档发布与分发过程，以确保信息的高效传递和团队间协作的顺畅进行。以下是我们采取的关键优化策略：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我们通过多渠道发布文档，包括电子邮件、重交沥青项目管理平台、内部网站等，以满足不同团队成员的偏好和需求。多渠道发布确保了信息的全面覆盖。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我们采用了精细的权限控制，确保只有授权人员可以访问敏感信息。这种安全措施保护了重交沥青项目文档的机密性，防止了未经授权的信息泄露。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296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文档存档与归档是重交沥青项目生命周期中一个至关重要的环节，直接关系到重交沥青项目信息的长期保存和历史记录的完整性。在重交沥青项目中，我们实施了一系列有效的文档存档与归档管理策略：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9478"/>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6901"/>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交沥青项目的技术管理特点体现在其创新导向。通过引入最先进的技术趋势和解决方案，重交沥青项目致力于提升科技含量、提高质量和效率水平。这意味着我们将采用最新的工具和方法，确保重交沥青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重交沥青项目技术管理的显著特征。通过整合不同领域的技术资源，我们实现了跨学科的协同工作。这有助于优化技术架构，提高整体效能。此外，整合性策略还促进了不同技术团队之间的紧密沟通和高效合作，确保重交沥青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重交沥青项目所采用的技术。通过不断优化技术方案，重交沥青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重交沥青项目团队将在重交沥青项目初期识别可能的技术风险，并采取相应的预防和应对措施。通过建立健全的风险评估机制，重交沥青项目能够在实施过程中及时发现并解决潜在的技术问题，保障重交沥青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重交沥青项目中，技术将成为重交沥青项目成功的有力支持。这一深度剖析揭示了技术管理在重交沥青项目实施中的关键作用，为重交沥青项目的技术基础奠定了坚实的基础。</w:t>
      </w:r>
    </w:p>
    <w:p>
      <w:pPr>
        <w:pStyle w:val="Heading2"/>
        <w:ind w:firstLine="560" w:firstLineChars="200"/>
        <w:rPr>
          <w:rFonts w:ascii="仿宋" w:eastAsia="仿宋" w:hAnsi="仿宋" w:cs="仿宋" w:hint="eastAsia"/>
          <w:sz w:val="28"/>
          <w:lang w:eastAsia="zh-CN"/>
        </w:rPr>
      </w:pPr>
      <w:bookmarkStart w:id="8" w:name="_Toc5988"/>
      <w:r>
        <w:rPr>
          <w:rFonts w:ascii="仿宋" w:eastAsia="仿宋" w:hAnsi="仿宋" w:cs="仿宋" w:hint="eastAsia"/>
          <w:sz w:val="28"/>
          <w:lang w:eastAsia="zh-CN"/>
        </w:rPr>
        <w:t>(二)、重交沥青项目工艺技术设计方案</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重交沥青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重交沥青项目将严格按照相关行业规范要求进行组织。通过有效控制产品质量，重交沥青项目将致力于为顾客提供优质的重交沥青项目产品和良好的服务。这体现了重交沥青项目对于生产活动合规性和质量标准的高度重视，为重交沥青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重交沥青项目注重生态效益和清洁生产原则。重交沥青项目建设将紧密结合地方特色经济发展，与社会经济发展规划和区域环境保护规划方案相协调一致。通过与当地区域自然生态系统的结合，重交沥青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重交沥青项目产品具有多样化的客户需求和个性化的特点。因此，重交沥青项目产品规格品种多样，且单批生产数量较小。为满足这一特点，重交沥青项目承办单位将建设先进的柔性制造生产线。通过广泛应用柔性制造技术，重交沥青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重交沥青项目采用的技术具有较高的技术含量和自动化水平，处于国内先进水平。这一技术选用不仅体现了对生产效率、质量和环境友好性的高标准要求，同时为重交沥青项目的可持续发展奠定了坚实的基础。</w:t>
      </w:r>
    </w:p>
    <w:p>
      <w:pPr>
        <w:pStyle w:val="Heading2"/>
        <w:ind w:firstLine="560" w:firstLineChars="200"/>
        <w:rPr>
          <w:rFonts w:ascii="仿宋" w:eastAsia="仿宋" w:hAnsi="仿宋" w:cs="仿宋" w:hint="eastAsia"/>
          <w:sz w:val="28"/>
          <w:lang w:eastAsia="zh-CN"/>
        </w:rPr>
      </w:pPr>
      <w:bookmarkStart w:id="9" w:name="_Toc30789"/>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为确保重交沥青项目的高效生产和技术实施，我们制定了一套精心设计的设备选型方案，以满足重交沥青项目生产、质量和环保的要求。该方案的主要特点如下：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重交沥青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针对重交沥青项目产品的多样性和小批量生产的特点，我们将建设柔性制造生产线。通过在设备选型中考虑柔性制造技术，可以灵活应对不同产品规格和生产需求，实现生产线的高度灵活性和适应性。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4359"/>
      <w:r>
        <w:rPr>
          <w:rFonts w:ascii="仿宋" w:eastAsia="仿宋" w:hAnsi="仿宋" w:cs="仿宋" w:hint="eastAsia"/>
          <w:sz w:val="28"/>
          <w:lang w:eastAsia="zh-CN"/>
        </w:rPr>
        <w:t>三、重交沥青项目可持续发展</w:t>
      </w:r>
      <w:bookmarkEnd w:id="10"/>
    </w:p>
    <w:p>
      <w:pPr>
        <w:pStyle w:val="Heading2"/>
        <w:rPr>
          <w:rFonts w:ascii="仿宋" w:eastAsia="仿宋" w:hAnsi="仿宋" w:cs="仿宋" w:hint="eastAsia"/>
          <w:lang w:eastAsia="zh-CN"/>
        </w:rPr>
      </w:pPr>
      <w:bookmarkStart w:id="11" w:name="_Toc26402"/>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重交沥青项目中，重交沥青项目团队着眼于未来，明确了可持续发展的战略方向。制定的具体可持续发展目标包括降低资源使用、采用环保技术、最大化社会效益等。这一步骤不仅有助于重交沥青项目在环保和社会责任方面达到最高标准，也为未来提供了明确的指引，确保重交沥青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可持续实践的融入重交沥青项目管理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重交沥青项目管理周期。从重交沥青项目规划开始，重交沥青项目团队就考虑了环境和社会的因素。在执行阶段，重交沥青项目团队积极推动绿色技术的应用，优化资源利用。此外，关注员工的社会责任，通过培训和沟通活动提高员工对可持续发展的认知，使他们能够在日常工作中践行可持续实践。这些举措不仅为重交沥青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9900"/>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扎根于重交沥青项目的可持续发展理念，我们深信环保与社会责任是重交沥青项目成功的关键支柱。在重交沥青项目的每一步，我们都致力于通过创新和实践，履行对环境和社会的坚定责任。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重交沥青项目团队通过引入先进的环保技术、建立高效的废物处理系统以及推动能源节约措施，积极履行环保责任。定期的环保监测和评估确保重交沥青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重交沥青项目不仅致力于自身可持续发展，还注重对社会的回馈。通过支持社区重交沥青项目、参与慈善事业、提供培训机会等方式，重交沥青项目积极履行社会责任。与当地社区建立积极互动，关注员工的工作与生活平衡，以及员工的身心健康，是重交沥青项目在社会责任层面的关键举措。这样的实践不仅增强了重交沥青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3" w:name="_Toc16643"/>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8909"/>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重交沥青项目的主要产品是XXXX，预计年产值为XXX万元。这一产品在市场中占据着重要的地位，其广泛的应用范围使得该重交沥青项目的市场前景非常广阔。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重交沥青项目的xxx产品作为重要的原材料之一，将在多个领域发挥关键作用。其在建筑、交通、能源等方面的广泛应用将为整个产业链提供强大的支持，形成产业协同效应。重交沥青项目的年产值XXX万XXX万XXX万万元不仅反映了其在市场上的巨大潜力，更预示着它对国民经济的积极贡献。这种关联度高、涉及面广的产业关系，使得该重交沥青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6238"/>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交沥青项目总征地面积为XXXX平方米，相当于约XX.XX亩，其中净用地面积为XXXX平方米，红线范围内相当于约XX.XX亩。这一用地规模充分考虑了重交沥青项目的建设需求，保障了重交沥青项目在合适的空间内得以充分发展。重交沥青项目规划的总建筑面积为XXXX平方米，其中主体工程建设占XXXX平方米，计容建筑面积达XXXX平方米。预计建筑工程的投资将达到XXXX万元，为重交沥青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重交沥青项目计划购置的设备共计XXXX台（套），设备购置费用为XXXX万元。这一设备购置计划充分考虑到重交沥青项目的生产需求和技术要求，确保了重交沥青项目在生产运营中具备先进的技术装备和高效的生产能力。设备的合理配置将为重交沥青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重交沥青项目计划总投资为XXXX万元，预计年实现营业收入为XXXX万元。这一产能规模的设定旨在确保重交沥青项目能够在投资与回报之间取得平衡，实现长期可持续的发展。重交沥青项目的总投资充分考虑到各个方面的需求，包括用地建设、设备购置等多个环节，以确保重交沥青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7869"/>
      <w:r>
        <w:rPr>
          <w:rFonts w:ascii="仿宋" w:eastAsia="仿宋" w:hAnsi="仿宋" w:cs="仿宋" w:hint="eastAsia"/>
          <w:sz w:val="28"/>
          <w:lang w:eastAsia="zh-CN"/>
        </w:rPr>
        <w:t>五、重交沥青项目概论</w:t>
      </w:r>
      <w:bookmarkEnd w:id="16"/>
    </w:p>
    <w:p>
      <w:pPr>
        <w:pStyle w:val="Heading2"/>
        <w:rPr>
          <w:rFonts w:ascii="仿宋" w:eastAsia="仿宋" w:hAnsi="仿宋" w:cs="仿宋" w:hint="eastAsia"/>
          <w:lang w:eastAsia="zh-CN"/>
        </w:rPr>
      </w:pPr>
      <w:bookmarkStart w:id="17" w:name="_Toc30506"/>
      <w:r>
        <w:rPr>
          <w:rFonts w:ascii="仿宋" w:eastAsia="仿宋" w:hAnsi="仿宋" w:cs="仿宋" w:hint="eastAsia"/>
          <w:lang w:eastAsia="zh-CN"/>
        </w:rPr>
        <w:t>(一)、重交沥青项目概况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重交沥青项目的起源追溯至对市场的深入洞察。市场的不断演变与变革为重交沥青项目提供了难得的机遇。当前市场存在的需求缺口和变革的大环境共同构成了重交沥青项目的背景。这个重交沥青项目旨在充分利用市场机遇，填补行业中尚未满足的需求，为客户提供全新的解决方案。市场的变革和需求的增长使得这个重交沥青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重交沥青项目名称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重交沥青项目正式命名为重交沥青。这个名称不仅仅是一个标识，更代表了重交沥青项目的核心理念和愿景。它蕴含着重交沥青项目所要解决问题的关键字，具有强烈的表达和辨识度，为重交沥青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重交沥青项目目标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重交沥青项目的核心目标是提供一种全新、高效的解决方案，满足客户日益增长的需求。重交沥青项目追求的不仅仅是满足市场需求，更是在市场中获得卓越的竞争优势。通过不断提升产品或服务的质量和创新水平，重交沥青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重交沥青项目范围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交沥青项目全面涵盖了产品研发、制造、市场推广和售后服务，确保从产品设计到最终用户体验的全方位关注。这一全面的重交沥青项目范围是为了确保重交沥青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重交沥青项目时间表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重交沥青项目计划在未来18个月内完成，包括研发、测试、市场试点和正式推出等不同阶段。这个时间表的合理设计是为了确保重交沥青项目各个阶段的顺利推进，以便按时交付高质量的成果。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重交沥青项目预算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重交沥青项目总预算估算为XX百万美元，主要分配在研发、市场推广、人员培训和运营等方面。这一充足的预算为重交沥青项目提供了充足的资源，确保重交沥青项目在各个方面都能取得优异的表现。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重交沥青项目风险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重交沥青项目可能面临的风险包括市场接受度低、技术难题、竞争激烈等。重交沥青项目团队已经制定了相应的风险应对计划，通过前瞻性的风险管理，确保重交沥青项目在面对不确定性时能够迅速做出应对。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重交沥青项目团队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重交沥青项目汇聚了一支经验丰富、多领域专业素养的核心团队，确保重交沥青项目在各个方面都能拥有高水平的执行力。团队的协同作战是重交沥青项目成功的关键因素之一。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重交沥青项目背景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https://d.book118.com/238140047032006030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重交沥青项目规划设计方案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重交沥青项目规划设计方案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重交沥青项目规划设计方案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重交沥青项目规划设计方案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重交沥青项目规划设计方案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重交沥青项目规划设计方案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重交沥青项目规划设计方案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重交沥青项目规划设计方案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重交沥青项目规划设计方案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重交沥青项目规划设计方案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重交沥青项目规划设计方案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重交沥青项目规划设计方案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重交沥青项目规划设计方案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重交沥青项目规划设计方案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重交沥青项目规划设计方案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重交沥青项目规划设计方案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重交沥青项目规划设计方案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1361FB"/>
    <w:rsid w:val="541361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8140047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2024-01-21T11:09:00Z</dcterms:created>
  <dcterms:modified xsi:type="dcterms:W3CDTF">2024-01-21T11:10:09Z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E505614E37E64F518104245EBFA25F76_11</vt:lpwstr>
  </property>
  <property fmtid="{D5CDD505-2E9C-101B-9397-08002B2CF9AE}" pid="3" name="KSOProductBuildVer">
    <vt:lpwstr>2052-12.1.0.16120</vt:lpwstr>
  </property>
</Properties>
</file>