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308C6" w14:paraId="5A8842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8C6" w14:paraId="03DD9E7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8C6" w14:paraId="6F598D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308C6" w:rsidRPr="00D308C6" w14:paraId="562A0B8A" w14:textId="404E694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08C6">
        <w:rPr>
          <w:rFonts w:ascii="宋体" w:eastAsia="宋体" w:hAnsi="宋体" w:hint="eastAsia"/>
          <w:b/>
          <w:sz w:val="60"/>
        </w:rPr>
        <w:t>木聚糖酶项目风险评估报告</w:t>
      </w:r>
    </w:p>
    <w:p w:rsidR="00D308C6" w:rsidP="00D308C6" w14:paraId="1F2207D6" w14:textId="3A2FC87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308C6">
        <w:rPr>
          <w:rFonts w:ascii="仿宋" w:eastAsia="仿宋" w:hAnsi="仿宋" w:hint="eastAsia"/>
          <w:b/>
          <w:sz w:val="40"/>
        </w:rPr>
        <w:t>目录</w:t>
      </w:r>
    </w:p>
    <w:p w:rsidR="00D308C6" w14:paraId="490BFB9C" w14:textId="01E3C28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308C6" w14:paraId="6BC06922" w14:textId="3B9B7C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一、评价木聚糖酶项目概述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08C6" w14:paraId="4F8E38E8" w14:textId="21D256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308C6" w14:paraId="1E2A0A5A" w14:textId="0F2777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(二)、木聚糖酶行业企业所在地的自然条件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308C6" w14:paraId="4DDBF204" w14:textId="559D8C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308C6" w14:paraId="09E05CB2" w14:textId="43AD19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308C6" w14:paraId="7F50D8F3" w14:textId="47DEF1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308C6" w14:paraId="5B9FDCA2" w14:textId="0C48D1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308C6" w14:paraId="1EE02485" w14:textId="6A7A0A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308C6" w14:paraId="17E5CADA" w14:textId="2DAE8B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308C6" w14:paraId="65A3BA13" w14:textId="1E0899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_Toc157073079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308C6" w14:paraId="55266389" w14:textId="643D1E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308C6" w14:paraId="3CC5698B" w14:textId="02D7AA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308C6" w14:paraId="7C6ECD1D" w14:textId="40359E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308C6" w14:paraId="41BFC6A6" w14:textId="395149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308C6" w14:paraId="7534A48B" w14:textId="1787D2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308C6" w14:paraId="7F996B51" w14:textId="509B0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308C6" w14:paraId="3BB70853" w14:textId="34894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308C6" w14:paraId="77C72267" w14:textId="073AB4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308C6" w14:paraId="2D7FC9D9" w14:textId="3AE936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308C6" w14:paraId="1A6F4A33" w14:textId="1F1BF9AC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_Toc157073089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308C6" w14:paraId="3A7E3B21" w14:textId="203427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308C6" w14:paraId="17AF2819" w14:textId="05BCF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308C6" w14:paraId="35A20905" w14:textId="6C7560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308C6" w14:paraId="2440D8AA" w14:textId="7801C2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308C6" w14:paraId="66C4AF0C" w14:textId="623B9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308C6" w14:paraId="227C4F87" w14:textId="71149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308C6" w14:paraId="1603C4AA" w14:textId="54314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308C6" w14:paraId="299C6056" w14:textId="636AB5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D308C6" w14:paraId="6F288E05" w14:textId="67C980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308C6" w14:paraId="01DD3A4D" w14:textId="39A365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_Toc157073099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D308C6" w14:paraId="1F123F6B" w14:textId="12A61E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_Toc157073100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D308C6" w14:paraId="1A179C21" w14:textId="048886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D308C6" w14:paraId="16CD6792" w14:textId="3164DA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308C6" w14:paraId="610B0DC0" w14:textId="5F0796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D308C6" w14:paraId="001B640F" w14:textId="25D740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D308C6" w14:paraId="35DA36BE" w14:textId="41E9E3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D308C6" w14:paraId="0F72DFB5" w14:textId="745A4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D308C6" w14:paraId="44FCEBF5" w14:textId="47E034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308C6" w14:paraId="35F5019A" w14:textId="33E70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_Toc157073108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D308C6" w14:paraId="134B447E" w14:textId="2DEDCC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_Toc157073109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D308C6" w14:paraId="498F5D8E" w14:textId="67BA4F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D308C6" w14:paraId="1C04EAE1" w14:textId="7F10776A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D308C6" w14:paraId="03B3687F" w14:textId="0FD1D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D308C6" w14:paraId="14BC90CE" w14:textId="4A87C6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308C6" w14:paraId="210BD8F3" w14:textId="04A76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D308C6" w14:paraId="5E8E98E6" w14:textId="2AEE12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D308C6" w14:paraId="1F8C995B" w14:textId="3C345C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D308C6" w14:paraId="6FE3FDD0" w14:textId="1711D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_Toc157073117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D308C6" w14:paraId="188D18E3" w14:textId="6BF558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_Toc157073118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308C6" w14:paraId="78008DE9" w14:textId="1AB682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_Toc157073119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D308C6" w14:paraId="48510E7E" w14:textId="508BF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D308C6" w14:paraId="68A5D282" w14:textId="158843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D308C6" w14:paraId="3C89C428" w14:textId="001B31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_Toc157073122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308C6" w14:paraId="0C3700D6" w14:textId="6702B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D308C6" w14:paraId="3527BE1A" w14:textId="46F6E1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_Toc157073124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D308C6" w14:paraId="50B4B34D" w14:textId="1301FF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_Toc157073125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D308C6" w14:paraId="3F4F723B" w14:textId="761EA3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_Toc157073126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D308C6" w14:paraId="65DE126E" w14:textId="1CC33F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十二、木聚糖酶项目安全现状评价报告的存档与发布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_Toc157073127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D308C6" w14:paraId="1375ED5D" w14:textId="5171F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_Toc157073128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D308C6" w14:paraId="2E1FD5BD" w14:textId="37712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_Toc157073129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D308C6" w14:paraId="16577C0B" w14:textId="51942F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_Toc157073130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D308C6" w14:paraId="353E774E" w14:textId="2631C8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_Toc157073131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D308C6" w14:paraId="3873C5DA" w14:textId="09C019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_Toc157073132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D308C6" w14:paraId="4C79FFDB" w14:textId="45088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_Toc157073133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https://d.book118.com/238142021023006032</w:t>
        </w:r>
      </w:hyperlink>
    </w:p>
    <w:p w:rsidR="00D308C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paraId="36AAAF2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8C6" w14:paraId="3A2A223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5D9DB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paraId="4D0F30F5" w14:textId="5D9DB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308C6" w14:paraId="2873C37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paraId="3EFFA6F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5D9DB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P="00E561D9" w14:textId="5D9DB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308C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paraId="1BA04E90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RPr="00D308C6" w:rsidP="00D308C6" w14:textId="70B54B7C">
    <w:pPr>
      <w:pStyle w:val="Header"/>
      <w:rPr>
        <w:rFonts w:ascii="仿宋" w:eastAsia="仿宋" w:hAnsi="仿宋"/>
      </w:rPr>
    </w:pPr>
    <w:r w:rsidRPr="00D308C6">
      <w:rPr>
        <w:rFonts w:ascii="仿宋" w:eastAsia="仿宋" w:hAnsi="仿宋" w:hint="eastAsia"/>
      </w:rPr>
      <w:t>木聚糖酶项目风险评估报告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RPr="00D308C6" w:rsidP="00D308C6" w14:paraId="4B794A96" w14:textId="70B54B7C">
    <w:pPr>
      <w:pStyle w:val="Header"/>
      <w:rPr>
        <w:rFonts w:ascii="仿宋" w:eastAsia="仿宋" w:hAnsi="仿宋"/>
      </w:rPr>
    </w:pPr>
    <w:r w:rsidRPr="00D308C6">
      <w:rPr>
        <w:rFonts w:ascii="仿宋" w:eastAsia="仿宋" w:hAnsi="仿宋" w:hint="eastAsia"/>
      </w:rPr>
      <w:t>木聚糖酶项目风险评估报告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paraId="52B296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RPr="00D308C6" w:rsidP="00D308C6" w14:textId="70B54B7C">
    <w:pPr>
      <w:pStyle w:val="Header"/>
      <w:rPr>
        <w:rFonts w:ascii="仿宋" w:eastAsia="仿宋" w:hAnsi="仿宋"/>
      </w:rPr>
    </w:pPr>
    <w:r w:rsidRPr="00D308C6">
      <w:rPr>
        <w:rFonts w:ascii="仿宋" w:eastAsia="仿宋" w:hAnsi="仿宋" w:hint="eastAsia"/>
      </w:rPr>
      <w:t>木聚糖酶项目风险评估报告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:rsidRPr="00D308C6" w:rsidP="00D308C6" w14:textId="70B54B7C">
    <w:pPr>
      <w:pStyle w:val="Header"/>
      <w:rPr>
        <w:rFonts w:ascii="仿宋" w:eastAsia="仿宋" w:hAnsi="仿宋"/>
      </w:rPr>
    </w:pPr>
    <w:r w:rsidRPr="00D308C6">
      <w:rPr>
        <w:rFonts w:ascii="仿宋" w:eastAsia="仿宋" w:hAnsi="仿宋" w:hint="eastAsia"/>
      </w:rPr>
      <w:t>木聚糖酶项目风险评估报告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C6"/>
    <w:rsid w:val="00D308C6"/>
    <w:rsid w:val="00E561D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A110CA"/>
  <w15:chartTrackingRefBased/>
  <w15:docId w15:val="{B0E12580-59A2-49D1-B4BF-23A8AE95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308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308C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308C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308C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308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308C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308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308C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308C6"/>
  </w:style>
  <w:style w:type="paragraph" w:styleId="TOC1">
    <w:name w:val="toc 1"/>
    <w:basedOn w:val="Normal"/>
    <w:next w:val="Normal"/>
    <w:autoRedefine/>
    <w:uiPriority w:val="39"/>
    <w:unhideWhenUsed/>
    <w:rsid w:val="00D308C6"/>
  </w:style>
  <w:style w:type="paragraph" w:styleId="TOC2">
    <w:name w:val="toc 2"/>
    <w:basedOn w:val="Normal"/>
    <w:next w:val="Normal"/>
    <w:autoRedefine/>
    <w:uiPriority w:val="39"/>
    <w:unhideWhenUsed/>
    <w:rsid w:val="00D308C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238142021023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6465</Words>
  <Characters>36855</Characters>
  <Application>Microsoft Office Word</Application>
  <DocSecurity>0</DocSecurity>
  <Lines>307</Lines>
  <Paragraphs>86</Paragraphs>
  <ScaleCrop>false</ScaleCrop>
  <Company/>
  <LinksUpToDate>false</LinksUpToDate>
  <CharactersWithSpaces>43234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2024-01-25T03:03:00Z</dcterms:created>
  <dcterms:modified xsi:type="dcterms:W3CDTF">2024-01-25T03:04:00Z</dcterms:modified>
</cp:coreProperties>
</file>