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磁粉探伤机项目建设方案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39" w:history="1">
        <w:r>
          <w:rPr>
            <w:rFonts w:ascii="仿宋" w:eastAsia="仿宋" w:hAnsi="仿宋" w:cs="仿宋" w:hint="eastAsia"/>
            <w:lang w:eastAsia="zh-CN"/>
          </w:rPr>
          <w:t>概论</w:t>
        </w:r>
        <w:r>
          <w:tab/>
        </w:r>
        <w:r>
          <w:fldChar w:fldCharType="begin"/>
        </w:r>
        <w:r>
          <w:instrText xml:space="preserve"> PAGEREF _Toc25239 \h </w:instrText>
        </w:r>
        <w:r>
          <w:fldChar w:fldCharType="separate"/>
        </w:r>
        <w:r>
          <w:t>3</w:t>
        </w:r>
        <w:r>
          <w:fldChar w:fldCharType="end"/>
        </w:r>
      </w:hyperlink>
    </w:p>
    <w:p>
      <w:pPr>
        <w:pStyle w:val="TOC1"/>
        <w:tabs>
          <w:tab w:val="right" w:leader="dot" w:pos="8306"/>
        </w:tabs>
      </w:pPr>
      <w:hyperlink w:anchor="_Toc16870" w:history="1">
        <w:r>
          <w:rPr>
            <w:rFonts w:ascii="仿宋" w:eastAsia="仿宋" w:hAnsi="仿宋" w:cs="仿宋" w:hint="eastAsia"/>
            <w:lang w:eastAsia="zh-CN"/>
          </w:rPr>
          <w:t>一、发展规划、产业政策和行业准入分析</w:t>
        </w:r>
        <w:r>
          <w:tab/>
        </w:r>
        <w:r>
          <w:fldChar w:fldCharType="begin"/>
        </w:r>
        <w:r>
          <w:instrText xml:space="preserve"> PAGEREF _Toc16870 \h </w:instrText>
        </w:r>
        <w:r>
          <w:fldChar w:fldCharType="separate"/>
        </w:r>
        <w:r>
          <w:t>3</w:t>
        </w:r>
        <w:r>
          <w:fldChar w:fldCharType="end"/>
        </w:r>
      </w:hyperlink>
    </w:p>
    <w:p>
      <w:pPr>
        <w:pStyle w:val="TOC2"/>
        <w:tabs>
          <w:tab w:val="right" w:leader="dot" w:pos="8306"/>
        </w:tabs>
      </w:pPr>
      <w:hyperlink w:anchor="_Toc14741" w:history="1">
        <w:r>
          <w:rPr>
            <w:rFonts w:ascii="仿宋" w:eastAsia="仿宋" w:hAnsi="仿宋" w:cs="仿宋" w:hint="eastAsia"/>
            <w:lang w:eastAsia="zh-CN"/>
          </w:rPr>
          <w:t>(一)、发展规划分析</w:t>
        </w:r>
        <w:r>
          <w:tab/>
        </w:r>
        <w:r>
          <w:fldChar w:fldCharType="begin"/>
        </w:r>
        <w:r>
          <w:instrText xml:space="preserve"> PAGEREF _Toc14741 \h </w:instrText>
        </w:r>
        <w:r>
          <w:fldChar w:fldCharType="separate"/>
        </w:r>
        <w:r>
          <w:t>3</w:t>
        </w:r>
        <w:r>
          <w:fldChar w:fldCharType="end"/>
        </w:r>
      </w:hyperlink>
    </w:p>
    <w:p>
      <w:pPr>
        <w:pStyle w:val="TOC2"/>
        <w:tabs>
          <w:tab w:val="right" w:leader="dot" w:pos="8306"/>
        </w:tabs>
      </w:pPr>
      <w:hyperlink w:anchor="_Toc1764" w:history="1">
        <w:r>
          <w:rPr>
            <w:rFonts w:ascii="仿宋" w:eastAsia="仿宋" w:hAnsi="仿宋" w:cs="仿宋" w:hint="eastAsia"/>
            <w:lang w:eastAsia="zh-CN"/>
          </w:rPr>
          <w:t>(二)、产业政策分析</w:t>
        </w:r>
        <w:r>
          <w:tab/>
        </w:r>
        <w:r>
          <w:fldChar w:fldCharType="begin"/>
        </w:r>
        <w:r>
          <w:instrText xml:space="preserve"> PAGEREF _Toc1764 \h </w:instrText>
        </w:r>
        <w:r>
          <w:fldChar w:fldCharType="separate"/>
        </w:r>
        <w:r>
          <w:t>5</w:t>
        </w:r>
        <w:r>
          <w:fldChar w:fldCharType="end"/>
        </w:r>
      </w:hyperlink>
    </w:p>
    <w:p>
      <w:pPr>
        <w:pStyle w:val="TOC2"/>
        <w:tabs>
          <w:tab w:val="right" w:leader="dot" w:pos="8306"/>
        </w:tabs>
      </w:pPr>
      <w:hyperlink w:anchor="_Toc25167" w:history="1">
        <w:r>
          <w:rPr>
            <w:rFonts w:ascii="仿宋" w:eastAsia="仿宋" w:hAnsi="仿宋" w:cs="仿宋" w:hint="eastAsia"/>
            <w:lang w:eastAsia="zh-CN"/>
          </w:rPr>
          <w:t>(三)、行业准入分析</w:t>
        </w:r>
        <w:r>
          <w:tab/>
        </w:r>
        <w:r>
          <w:fldChar w:fldCharType="begin"/>
        </w:r>
        <w:r>
          <w:instrText xml:space="preserve"> PAGEREF _Toc25167 \h </w:instrText>
        </w:r>
        <w:r>
          <w:fldChar w:fldCharType="separate"/>
        </w:r>
        <w:r>
          <w:t>6</w:t>
        </w:r>
        <w:r>
          <w:fldChar w:fldCharType="end"/>
        </w:r>
      </w:hyperlink>
    </w:p>
    <w:p>
      <w:pPr>
        <w:pStyle w:val="TOC1"/>
        <w:tabs>
          <w:tab w:val="right" w:leader="dot" w:pos="8306"/>
        </w:tabs>
      </w:pPr>
      <w:hyperlink w:anchor="_Toc9400" w:history="1">
        <w:r>
          <w:rPr>
            <w:rFonts w:ascii="仿宋" w:eastAsia="仿宋" w:hAnsi="仿宋" w:cs="仿宋" w:hint="eastAsia"/>
            <w:lang w:eastAsia="zh-CN"/>
          </w:rPr>
          <w:t>二、项目监理与质量保证</w:t>
        </w:r>
        <w:r>
          <w:tab/>
        </w:r>
        <w:r>
          <w:fldChar w:fldCharType="begin"/>
        </w:r>
        <w:r>
          <w:instrText xml:space="preserve"> PAGEREF _Toc9400 \h </w:instrText>
        </w:r>
        <w:r>
          <w:fldChar w:fldCharType="separate"/>
        </w:r>
        <w:r>
          <w:t>7</w:t>
        </w:r>
        <w:r>
          <w:fldChar w:fldCharType="end"/>
        </w:r>
      </w:hyperlink>
    </w:p>
    <w:p>
      <w:pPr>
        <w:pStyle w:val="TOC2"/>
        <w:tabs>
          <w:tab w:val="right" w:leader="dot" w:pos="8306"/>
        </w:tabs>
      </w:pPr>
      <w:hyperlink w:anchor="_Toc17267" w:history="1">
        <w:r>
          <w:rPr>
            <w:rFonts w:ascii="仿宋" w:eastAsia="仿宋" w:hAnsi="仿宋" w:cs="仿宋" w:hint="eastAsia"/>
            <w:lang w:eastAsia="zh-CN"/>
          </w:rPr>
          <w:t>(一)、监理体系构建</w:t>
        </w:r>
        <w:r>
          <w:tab/>
        </w:r>
        <w:r>
          <w:fldChar w:fldCharType="begin"/>
        </w:r>
        <w:r>
          <w:instrText xml:space="preserve"> PAGEREF _Toc17267 \h </w:instrText>
        </w:r>
        <w:r>
          <w:fldChar w:fldCharType="separate"/>
        </w:r>
        <w:r>
          <w:t>7</w:t>
        </w:r>
        <w:r>
          <w:fldChar w:fldCharType="end"/>
        </w:r>
      </w:hyperlink>
    </w:p>
    <w:p>
      <w:pPr>
        <w:pStyle w:val="TOC2"/>
        <w:tabs>
          <w:tab w:val="right" w:leader="dot" w:pos="8306"/>
        </w:tabs>
      </w:pPr>
      <w:hyperlink w:anchor="_Toc18829" w:history="1">
        <w:r>
          <w:rPr>
            <w:rFonts w:ascii="仿宋" w:eastAsia="仿宋" w:hAnsi="仿宋" w:cs="仿宋" w:hint="eastAsia"/>
            <w:lang w:eastAsia="zh-CN"/>
          </w:rPr>
          <w:t>(二)、质量保证体系实施</w:t>
        </w:r>
        <w:r>
          <w:tab/>
        </w:r>
        <w:r>
          <w:fldChar w:fldCharType="begin"/>
        </w:r>
        <w:r>
          <w:instrText xml:space="preserve"> PAGEREF _Toc18829 \h </w:instrText>
        </w:r>
        <w:r>
          <w:fldChar w:fldCharType="separate"/>
        </w:r>
        <w:r>
          <w:t>8</w:t>
        </w:r>
        <w:r>
          <w:fldChar w:fldCharType="end"/>
        </w:r>
      </w:hyperlink>
    </w:p>
    <w:p>
      <w:pPr>
        <w:pStyle w:val="TOC2"/>
        <w:tabs>
          <w:tab w:val="right" w:leader="dot" w:pos="8306"/>
        </w:tabs>
      </w:pPr>
      <w:hyperlink w:anchor="_Toc5071" w:history="1">
        <w:r>
          <w:rPr>
            <w:rFonts w:ascii="仿宋" w:eastAsia="仿宋" w:hAnsi="仿宋" w:cs="仿宋" w:hint="eastAsia"/>
            <w:lang w:eastAsia="zh-CN"/>
          </w:rPr>
          <w:t>(三)、监理与质量控制流程</w:t>
        </w:r>
        <w:r>
          <w:tab/>
        </w:r>
        <w:r>
          <w:fldChar w:fldCharType="begin"/>
        </w:r>
        <w:r>
          <w:instrText xml:space="preserve"> PAGEREF _Toc5071 \h </w:instrText>
        </w:r>
        <w:r>
          <w:fldChar w:fldCharType="separate"/>
        </w:r>
        <w:r>
          <w:t>9</w:t>
        </w:r>
        <w:r>
          <w:fldChar w:fldCharType="end"/>
        </w:r>
      </w:hyperlink>
    </w:p>
    <w:p>
      <w:pPr>
        <w:pStyle w:val="TOC1"/>
        <w:tabs>
          <w:tab w:val="right" w:leader="dot" w:pos="8306"/>
        </w:tabs>
      </w:pPr>
      <w:hyperlink w:anchor="_Toc21766" w:history="1">
        <w:r>
          <w:rPr>
            <w:rFonts w:ascii="仿宋" w:eastAsia="仿宋" w:hAnsi="仿宋" w:cs="仿宋" w:hint="eastAsia"/>
            <w:lang w:eastAsia="zh-CN"/>
          </w:rPr>
          <w:t>三、资源开发及综合利用分析</w:t>
        </w:r>
        <w:r>
          <w:tab/>
        </w:r>
        <w:r>
          <w:fldChar w:fldCharType="begin"/>
        </w:r>
        <w:r>
          <w:instrText xml:space="preserve"> PAGEREF _Toc21766 \h </w:instrText>
        </w:r>
        <w:r>
          <w:fldChar w:fldCharType="separate"/>
        </w:r>
        <w:r>
          <w:t>9</w:t>
        </w:r>
        <w:r>
          <w:fldChar w:fldCharType="end"/>
        </w:r>
      </w:hyperlink>
    </w:p>
    <w:p>
      <w:pPr>
        <w:pStyle w:val="TOC2"/>
        <w:tabs>
          <w:tab w:val="right" w:leader="dot" w:pos="8306"/>
        </w:tabs>
      </w:pPr>
      <w:hyperlink w:anchor="_Toc20576" w:history="1">
        <w:r>
          <w:rPr>
            <w:rFonts w:ascii="仿宋" w:eastAsia="仿宋" w:hAnsi="仿宋" w:cs="仿宋" w:hint="eastAsia"/>
            <w:lang w:eastAsia="zh-CN"/>
          </w:rPr>
          <w:t>(一)、资源开发方案</w:t>
        </w:r>
        <w:r>
          <w:tab/>
        </w:r>
        <w:r>
          <w:fldChar w:fldCharType="begin"/>
        </w:r>
        <w:r>
          <w:instrText xml:space="preserve"> PAGEREF _Toc20576 \h </w:instrText>
        </w:r>
        <w:r>
          <w:fldChar w:fldCharType="separate"/>
        </w:r>
        <w:r>
          <w:t>9</w:t>
        </w:r>
        <w:r>
          <w:fldChar w:fldCharType="end"/>
        </w:r>
      </w:hyperlink>
    </w:p>
    <w:p>
      <w:pPr>
        <w:pStyle w:val="TOC2"/>
        <w:tabs>
          <w:tab w:val="right" w:leader="dot" w:pos="8306"/>
        </w:tabs>
      </w:pPr>
      <w:hyperlink w:anchor="_Toc1155" w:history="1">
        <w:r>
          <w:rPr>
            <w:rFonts w:ascii="仿宋" w:eastAsia="仿宋" w:hAnsi="仿宋" w:cs="仿宋" w:hint="eastAsia"/>
            <w:lang w:eastAsia="zh-CN"/>
          </w:rPr>
          <w:t>(二)、资源利用方案</w:t>
        </w:r>
        <w:r>
          <w:tab/>
        </w:r>
        <w:r>
          <w:fldChar w:fldCharType="begin"/>
        </w:r>
        <w:r>
          <w:instrText xml:space="preserve"> PAGEREF _Toc1155 \h </w:instrText>
        </w:r>
        <w:r>
          <w:fldChar w:fldCharType="separate"/>
        </w:r>
        <w:r>
          <w:t>11</w:t>
        </w:r>
        <w:r>
          <w:fldChar w:fldCharType="end"/>
        </w:r>
      </w:hyperlink>
    </w:p>
    <w:p>
      <w:pPr>
        <w:pStyle w:val="TOC2"/>
        <w:tabs>
          <w:tab w:val="right" w:leader="dot" w:pos="8306"/>
        </w:tabs>
      </w:pPr>
      <w:hyperlink w:anchor="_Toc3059" w:history="1">
        <w:r>
          <w:rPr>
            <w:rFonts w:ascii="仿宋" w:eastAsia="仿宋" w:hAnsi="仿宋" w:cs="仿宋" w:hint="eastAsia"/>
            <w:lang w:eastAsia="zh-CN"/>
          </w:rPr>
          <w:t>(三)、资源节约措施</w:t>
        </w:r>
        <w:r>
          <w:tab/>
        </w:r>
        <w:r>
          <w:fldChar w:fldCharType="begin"/>
        </w:r>
        <w:r>
          <w:instrText xml:space="preserve"> PAGEREF _Toc3059 \h </w:instrText>
        </w:r>
        <w:r>
          <w:fldChar w:fldCharType="separate"/>
        </w:r>
        <w:r>
          <w:t>12</w:t>
        </w:r>
        <w:r>
          <w:fldChar w:fldCharType="end"/>
        </w:r>
      </w:hyperlink>
    </w:p>
    <w:p>
      <w:pPr>
        <w:pStyle w:val="TOC1"/>
        <w:tabs>
          <w:tab w:val="right" w:leader="dot" w:pos="8306"/>
        </w:tabs>
      </w:pPr>
      <w:hyperlink w:anchor="_Toc1740" w:history="1">
        <w:r>
          <w:rPr>
            <w:rFonts w:ascii="仿宋" w:eastAsia="仿宋" w:hAnsi="仿宋" w:cs="仿宋" w:hint="eastAsia"/>
            <w:lang w:eastAsia="zh-CN"/>
          </w:rPr>
          <w:t>四、项目选址研究</w:t>
        </w:r>
        <w:r>
          <w:tab/>
        </w:r>
        <w:r>
          <w:fldChar w:fldCharType="begin"/>
        </w:r>
        <w:r>
          <w:instrText xml:space="preserve"> PAGEREF _Toc1740 \h </w:instrText>
        </w:r>
        <w:r>
          <w:fldChar w:fldCharType="separate"/>
        </w:r>
        <w:r>
          <w:t>13</w:t>
        </w:r>
        <w:r>
          <w:fldChar w:fldCharType="end"/>
        </w:r>
      </w:hyperlink>
    </w:p>
    <w:p>
      <w:pPr>
        <w:pStyle w:val="TOC2"/>
        <w:tabs>
          <w:tab w:val="right" w:leader="dot" w:pos="8306"/>
        </w:tabs>
      </w:pPr>
      <w:hyperlink w:anchor="_Toc11445" w:history="1">
        <w:r>
          <w:rPr>
            <w:rFonts w:ascii="仿宋" w:eastAsia="仿宋" w:hAnsi="仿宋" w:cs="仿宋" w:hint="eastAsia"/>
            <w:lang w:eastAsia="zh-CN"/>
          </w:rPr>
          <w:t>(一)、项目选址原则</w:t>
        </w:r>
        <w:r>
          <w:tab/>
        </w:r>
        <w:r>
          <w:fldChar w:fldCharType="begin"/>
        </w:r>
        <w:r>
          <w:instrText xml:space="preserve"> PAGEREF _Toc11445 \h </w:instrText>
        </w:r>
        <w:r>
          <w:fldChar w:fldCharType="separate"/>
        </w:r>
        <w:r>
          <w:t>13</w:t>
        </w:r>
        <w:r>
          <w:fldChar w:fldCharType="end"/>
        </w:r>
      </w:hyperlink>
    </w:p>
    <w:p>
      <w:pPr>
        <w:pStyle w:val="TOC2"/>
        <w:tabs>
          <w:tab w:val="right" w:leader="dot" w:pos="8306"/>
        </w:tabs>
      </w:pPr>
      <w:hyperlink w:anchor="_Toc22993" w:history="1">
        <w:r>
          <w:rPr>
            <w:rFonts w:ascii="仿宋" w:eastAsia="仿宋" w:hAnsi="仿宋" w:cs="仿宋" w:hint="eastAsia"/>
            <w:lang w:eastAsia="zh-CN"/>
          </w:rPr>
          <w:t>(二)、项目选址</w:t>
        </w:r>
        <w:r>
          <w:tab/>
        </w:r>
        <w:r>
          <w:fldChar w:fldCharType="begin"/>
        </w:r>
        <w:r>
          <w:instrText xml:space="preserve"> PAGEREF _Toc22993 \h </w:instrText>
        </w:r>
        <w:r>
          <w:fldChar w:fldCharType="separate"/>
        </w:r>
        <w:r>
          <w:t>16</w:t>
        </w:r>
        <w:r>
          <w:fldChar w:fldCharType="end"/>
        </w:r>
      </w:hyperlink>
    </w:p>
    <w:p>
      <w:pPr>
        <w:pStyle w:val="TOC2"/>
        <w:tabs>
          <w:tab w:val="right" w:leader="dot" w:pos="8306"/>
        </w:tabs>
      </w:pPr>
      <w:hyperlink w:anchor="_Toc3942" w:history="1">
        <w:r>
          <w:rPr>
            <w:rFonts w:ascii="仿宋" w:eastAsia="仿宋" w:hAnsi="仿宋" w:cs="仿宋" w:hint="eastAsia"/>
            <w:lang w:eastAsia="zh-CN"/>
          </w:rPr>
          <w:t>(三)、建设条件分析</w:t>
        </w:r>
        <w:r>
          <w:tab/>
        </w:r>
        <w:r>
          <w:fldChar w:fldCharType="begin"/>
        </w:r>
        <w:r>
          <w:instrText xml:space="preserve"> PAGEREF _Toc3942 \h </w:instrText>
        </w:r>
        <w:r>
          <w:fldChar w:fldCharType="separate"/>
        </w:r>
        <w:r>
          <w:t>18</w:t>
        </w:r>
        <w:r>
          <w:fldChar w:fldCharType="end"/>
        </w:r>
      </w:hyperlink>
    </w:p>
    <w:p>
      <w:pPr>
        <w:pStyle w:val="TOC2"/>
        <w:tabs>
          <w:tab w:val="right" w:leader="dot" w:pos="8306"/>
        </w:tabs>
      </w:pPr>
      <w:hyperlink w:anchor="_Toc11163" w:history="1">
        <w:r>
          <w:rPr>
            <w:rFonts w:ascii="仿宋" w:eastAsia="仿宋" w:hAnsi="仿宋" w:cs="仿宋" w:hint="eastAsia"/>
            <w:lang w:eastAsia="zh-CN"/>
          </w:rPr>
          <w:t>(四)、用地控制指标</w:t>
        </w:r>
        <w:r>
          <w:tab/>
        </w:r>
        <w:r>
          <w:fldChar w:fldCharType="begin"/>
        </w:r>
        <w:r>
          <w:instrText xml:space="preserve"> PAGEREF _Toc11163 \h </w:instrText>
        </w:r>
        <w:r>
          <w:fldChar w:fldCharType="separate"/>
        </w:r>
        <w:r>
          <w:t>20</w:t>
        </w:r>
        <w:r>
          <w:fldChar w:fldCharType="end"/>
        </w:r>
      </w:hyperlink>
    </w:p>
    <w:p>
      <w:pPr>
        <w:pStyle w:val="TOC2"/>
        <w:tabs>
          <w:tab w:val="right" w:leader="dot" w:pos="8306"/>
        </w:tabs>
      </w:pPr>
      <w:hyperlink w:anchor="_Toc1296" w:history="1">
        <w:r>
          <w:rPr>
            <w:rFonts w:ascii="仿宋" w:eastAsia="仿宋" w:hAnsi="仿宋" w:cs="仿宋" w:hint="eastAsia"/>
            <w:lang w:eastAsia="zh-CN"/>
          </w:rPr>
          <w:t>(五)、地总体要求</w:t>
        </w:r>
        <w:r>
          <w:tab/>
        </w:r>
        <w:r>
          <w:fldChar w:fldCharType="begin"/>
        </w:r>
        <w:r>
          <w:instrText xml:space="preserve"> PAGEREF _Toc1296 \h </w:instrText>
        </w:r>
        <w:r>
          <w:fldChar w:fldCharType="separate"/>
        </w:r>
        <w:r>
          <w:t>21</w:t>
        </w:r>
        <w:r>
          <w:fldChar w:fldCharType="end"/>
        </w:r>
      </w:hyperlink>
    </w:p>
    <w:p>
      <w:pPr>
        <w:pStyle w:val="TOC2"/>
        <w:tabs>
          <w:tab w:val="right" w:leader="dot" w:pos="8306"/>
        </w:tabs>
      </w:pPr>
      <w:hyperlink w:anchor="_Toc32680" w:history="1">
        <w:r>
          <w:rPr>
            <w:rFonts w:ascii="仿宋" w:eastAsia="仿宋" w:hAnsi="仿宋" w:cs="仿宋" w:hint="eastAsia"/>
            <w:lang w:eastAsia="zh-CN"/>
          </w:rPr>
          <w:t>(六)、节约用地措施</w:t>
        </w:r>
        <w:r>
          <w:tab/>
        </w:r>
        <w:r>
          <w:fldChar w:fldCharType="begin"/>
        </w:r>
        <w:r>
          <w:instrText xml:space="preserve"> PAGEREF _Toc32680 \h </w:instrText>
        </w:r>
        <w:r>
          <w:fldChar w:fldCharType="separate"/>
        </w:r>
        <w:r>
          <w:t>22</w:t>
        </w:r>
        <w:r>
          <w:fldChar w:fldCharType="end"/>
        </w:r>
      </w:hyperlink>
    </w:p>
    <w:p>
      <w:pPr>
        <w:pStyle w:val="TOC2"/>
        <w:tabs>
          <w:tab w:val="right" w:leader="dot" w:pos="8306"/>
        </w:tabs>
      </w:pPr>
      <w:hyperlink w:anchor="_Toc1894" w:history="1">
        <w:r>
          <w:rPr>
            <w:rFonts w:ascii="仿宋" w:eastAsia="仿宋" w:hAnsi="仿宋" w:cs="仿宋" w:hint="eastAsia"/>
            <w:lang w:eastAsia="zh-CN"/>
          </w:rPr>
          <w:t>(七)、选址综合评价</w:t>
        </w:r>
        <w:r>
          <w:tab/>
        </w:r>
        <w:r>
          <w:fldChar w:fldCharType="begin"/>
        </w:r>
        <w:r>
          <w:instrText xml:space="preserve"> PAGEREF _Toc1894 \h </w:instrText>
        </w:r>
        <w:r>
          <w:fldChar w:fldCharType="separate"/>
        </w:r>
        <w:r>
          <w:t>24</w:t>
        </w:r>
        <w:r>
          <w:fldChar w:fldCharType="end"/>
        </w:r>
      </w:hyperlink>
    </w:p>
    <w:p>
      <w:pPr>
        <w:pStyle w:val="TOC1"/>
        <w:tabs>
          <w:tab w:val="right" w:leader="dot" w:pos="8306"/>
        </w:tabs>
      </w:pPr>
      <w:hyperlink w:anchor="_Toc9289" w:history="1">
        <w:r>
          <w:rPr>
            <w:rFonts w:ascii="仿宋" w:eastAsia="仿宋" w:hAnsi="仿宋" w:cs="仿宋" w:hint="eastAsia"/>
            <w:lang w:eastAsia="zh-CN"/>
          </w:rPr>
          <w:t>五、财务管理与成本控制</w:t>
        </w:r>
        <w:r>
          <w:tab/>
        </w:r>
        <w:r>
          <w:fldChar w:fldCharType="begin"/>
        </w:r>
        <w:r>
          <w:instrText xml:space="preserve"> PAGEREF _Toc9289 \h </w:instrText>
        </w:r>
        <w:r>
          <w:fldChar w:fldCharType="separate"/>
        </w:r>
        <w:r>
          <w:t>25</w:t>
        </w:r>
        <w:r>
          <w:fldChar w:fldCharType="end"/>
        </w:r>
      </w:hyperlink>
    </w:p>
    <w:p>
      <w:pPr>
        <w:pStyle w:val="TOC2"/>
        <w:tabs>
          <w:tab w:val="right" w:leader="dot" w:pos="8306"/>
        </w:tabs>
      </w:pPr>
      <w:hyperlink w:anchor="_Toc8510" w:history="1">
        <w:r>
          <w:rPr>
            <w:rFonts w:ascii="仿宋" w:eastAsia="仿宋" w:hAnsi="仿宋" w:cs="仿宋" w:hint="eastAsia"/>
            <w:lang w:eastAsia="zh-CN"/>
          </w:rPr>
          <w:t>(一)、财务管理体系建设</w:t>
        </w:r>
        <w:r>
          <w:tab/>
        </w:r>
        <w:r>
          <w:fldChar w:fldCharType="begin"/>
        </w:r>
        <w:r>
          <w:instrText xml:space="preserve"> PAGEREF _Toc8510 \h </w:instrText>
        </w:r>
        <w:r>
          <w:fldChar w:fldCharType="separate"/>
        </w:r>
        <w:r>
          <w:t>25</w:t>
        </w:r>
        <w:r>
          <w:fldChar w:fldCharType="end"/>
        </w:r>
      </w:hyperlink>
    </w:p>
    <w:p>
      <w:pPr>
        <w:pStyle w:val="TOC2"/>
        <w:tabs>
          <w:tab w:val="right" w:leader="dot" w:pos="8306"/>
        </w:tabs>
      </w:pPr>
      <w:hyperlink w:anchor="_Toc8114" w:history="1">
        <w:r>
          <w:rPr>
            <w:rFonts w:ascii="仿宋" w:eastAsia="仿宋" w:hAnsi="仿宋" w:cs="仿宋" w:hint="eastAsia"/>
            <w:lang w:eastAsia="zh-CN"/>
          </w:rPr>
          <w:t>(二)、成本控制措施</w:t>
        </w:r>
        <w:r>
          <w:tab/>
        </w:r>
        <w:r>
          <w:fldChar w:fldCharType="begin"/>
        </w:r>
        <w:r>
          <w:instrText xml:space="preserve"> PAGEREF _Toc8114 \h </w:instrText>
        </w:r>
        <w:r>
          <w:fldChar w:fldCharType="separate"/>
        </w:r>
        <w:r>
          <w:t>26</w:t>
        </w:r>
        <w:r>
          <w:fldChar w:fldCharType="end"/>
        </w:r>
      </w:hyperlink>
    </w:p>
    <w:p>
      <w:pPr>
        <w:pStyle w:val="TOC1"/>
        <w:tabs>
          <w:tab w:val="right" w:leader="dot" w:pos="8306"/>
        </w:tabs>
      </w:pPr>
      <w:hyperlink w:anchor="_Toc13255" w:history="1">
        <w:r>
          <w:rPr>
            <w:rFonts w:ascii="仿宋" w:eastAsia="仿宋" w:hAnsi="仿宋" w:cs="仿宋" w:hint="eastAsia"/>
            <w:lang w:eastAsia="zh-CN"/>
          </w:rPr>
          <w:t>六、社会影响分析</w:t>
        </w:r>
        <w:r>
          <w:tab/>
        </w:r>
        <w:r>
          <w:fldChar w:fldCharType="begin"/>
        </w:r>
        <w:r>
          <w:instrText xml:space="preserve"> PAGEREF _Toc13255 \h </w:instrText>
        </w:r>
        <w:r>
          <w:fldChar w:fldCharType="separate"/>
        </w:r>
        <w:r>
          <w:t>27</w:t>
        </w:r>
        <w:r>
          <w:fldChar w:fldCharType="end"/>
        </w:r>
      </w:hyperlink>
    </w:p>
    <w:p>
      <w:pPr>
        <w:pStyle w:val="TOC2"/>
        <w:tabs>
          <w:tab w:val="right" w:leader="dot" w:pos="8306"/>
        </w:tabs>
      </w:pPr>
      <w:hyperlink w:anchor="_Toc15079" w:history="1">
        <w:r>
          <w:rPr>
            <w:rFonts w:ascii="仿宋" w:eastAsia="仿宋" w:hAnsi="仿宋" w:cs="仿宋" w:hint="eastAsia"/>
            <w:lang w:eastAsia="zh-CN"/>
          </w:rPr>
          <w:t>(一)、社会影响效果分析</w:t>
        </w:r>
        <w:r>
          <w:tab/>
        </w:r>
        <w:r>
          <w:fldChar w:fldCharType="begin"/>
        </w:r>
        <w:r>
          <w:instrText xml:space="preserve"> PAGEREF _Toc15079 \h </w:instrText>
        </w:r>
        <w:r>
          <w:fldChar w:fldCharType="separate"/>
        </w:r>
        <w:r>
          <w:t>27</w:t>
        </w:r>
        <w:r>
          <w:fldChar w:fldCharType="end"/>
        </w:r>
      </w:hyperlink>
    </w:p>
    <w:p>
      <w:pPr>
        <w:pStyle w:val="TOC2"/>
        <w:tabs>
          <w:tab w:val="right" w:leader="dot" w:pos="8306"/>
        </w:tabs>
      </w:pPr>
      <w:hyperlink w:anchor="_Toc18015" w:history="1">
        <w:r>
          <w:rPr>
            <w:rFonts w:ascii="仿宋" w:eastAsia="仿宋" w:hAnsi="仿宋" w:cs="仿宋" w:hint="eastAsia"/>
            <w:lang w:eastAsia="zh-CN"/>
          </w:rPr>
          <w:t>(二)、社会适应性分析</w:t>
        </w:r>
        <w:r>
          <w:tab/>
        </w:r>
        <w:r>
          <w:fldChar w:fldCharType="begin"/>
        </w:r>
        <w:r>
          <w:instrText xml:space="preserve"> PAGEREF _Toc18015 \h </w:instrText>
        </w:r>
        <w:r>
          <w:fldChar w:fldCharType="separate"/>
        </w:r>
        <w:r>
          <w:t>30</w:t>
        </w:r>
        <w:r>
          <w:fldChar w:fldCharType="end"/>
        </w:r>
      </w:hyperlink>
    </w:p>
    <w:p>
      <w:pPr>
        <w:pStyle w:val="TOC2"/>
        <w:tabs>
          <w:tab w:val="right" w:leader="dot" w:pos="8306"/>
        </w:tabs>
      </w:pPr>
      <w:hyperlink w:anchor="_Toc16548" w:history="1">
        <w:r>
          <w:rPr>
            <w:rFonts w:ascii="仿宋" w:eastAsia="仿宋" w:hAnsi="仿宋" w:cs="仿宋" w:hint="eastAsia"/>
            <w:lang w:eastAsia="zh-CN"/>
          </w:rPr>
          <w:t>(三)、社会风险及对策分析</w:t>
        </w:r>
        <w:r>
          <w:tab/>
        </w:r>
        <w:r>
          <w:fldChar w:fldCharType="begin"/>
        </w:r>
        <w:r>
          <w:instrText xml:space="preserve"> PAGEREF _Toc16548 \h </w:instrText>
        </w:r>
        <w:r>
          <w:fldChar w:fldCharType="separate"/>
        </w:r>
        <w:r>
          <w:t>31</w:t>
        </w:r>
        <w:r>
          <w:fldChar w:fldCharType="end"/>
        </w:r>
      </w:hyperlink>
    </w:p>
    <w:p>
      <w:pPr>
        <w:pStyle w:val="TOC1"/>
        <w:tabs>
          <w:tab w:val="right" w:leader="dot" w:pos="8306"/>
        </w:tabs>
      </w:pPr>
      <w:hyperlink w:anchor="_Toc15931" w:history="1">
        <w:r>
          <w:rPr>
            <w:rFonts w:ascii="仿宋" w:eastAsia="仿宋" w:hAnsi="仿宋" w:cs="仿宋" w:hint="eastAsia"/>
            <w:lang w:eastAsia="zh-CN"/>
          </w:rPr>
          <w:t>七、技术创新与产业升级</w:t>
        </w:r>
        <w:r>
          <w:tab/>
        </w:r>
        <w:r>
          <w:fldChar w:fldCharType="begin"/>
        </w:r>
        <w:r>
          <w:instrText xml:space="preserve"> PAGEREF _Toc15931 \h </w:instrText>
        </w:r>
        <w:r>
          <w:fldChar w:fldCharType="separate"/>
        </w:r>
        <w:r>
          <w:t>34</w:t>
        </w:r>
        <w:r>
          <w:fldChar w:fldCharType="end"/>
        </w:r>
      </w:hyperlink>
    </w:p>
    <w:p>
      <w:pPr>
        <w:pStyle w:val="TOC2"/>
        <w:tabs>
          <w:tab w:val="right" w:leader="dot" w:pos="8306"/>
        </w:tabs>
      </w:pPr>
      <w:hyperlink w:anchor="_Toc30963" w:history="1">
        <w:r>
          <w:rPr>
            <w:rFonts w:ascii="仿宋" w:eastAsia="仿宋" w:hAnsi="仿宋" w:cs="仿宋" w:hint="eastAsia"/>
            <w:lang w:eastAsia="zh-CN"/>
          </w:rPr>
          <w:t>(一)、技术创新方向与目标</w:t>
        </w:r>
        <w:r>
          <w:tab/>
        </w:r>
        <w:r>
          <w:fldChar w:fldCharType="begin"/>
        </w:r>
        <w:r>
          <w:instrText xml:space="preserve"> PAGEREF _Toc30963 \h </w:instrText>
        </w:r>
        <w:r>
          <w:fldChar w:fldCharType="separate"/>
        </w:r>
        <w:r>
          <w:t>34</w:t>
        </w:r>
        <w:r>
          <w:fldChar w:fldCharType="end"/>
        </w:r>
      </w:hyperlink>
    </w:p>
    <w:p>
      <w:pPr>
        <w:pStyle w:val="TOC2"/>
        <w:tabs>
          <w:tab w:val="right" w:leader="dot" w:pos="8306"/>
        </w:tabs>
      </w:pPr>
      <w:hyperlink w:anchor="_Toc1092" w:history="1">
        <w:r>
          <w:rPr>
            <w:rFonts w:ascii="仿宋" w:eastAsia="仿宋" w:hAnsi="仿宋" w:cs="仿宋" w:hint="eastAsia"/>
            <w:lang w:eastAsia="zh-CN"/>
          </w:rPr>
          <w:t>(二)、产业升级路径与措施</w:t>
        </w:r>
        <w:r>
          <w:tab/>
        </w:r>
        <w:r>
          <w:fldChar w:fldCharType="begin"/>
        </w:r>
        <w:r>
          <w:instrText xml:space="preserve"> PAGEREF _Toc1092 \h </w:instrText>
        </w:r>
        <w:r>
          <w:fldChar w:fldCharType="separate"/>
        </w:r>
        <w:r>
          <w:t>36</w:t>
        </w:r>
        <w:r>
          <w:fldChar w:fldCharType="end"/>
        </w:r>
      </w:hyperlink>
    </w:p>
    <w:p>
      <w:pPr>
        <w:pStyle w:val="TOC1"/>
        <w:tabs>
          <w:tab w:val="right" w:leader="dot" w:pos="8306"/>
        </w:tabs>
      </w:pPr>
      <w:hyperlink w:anchor="_Toc28179" w:history="1">
        <w:r>
          <w:rPr>
            <w:rFonts w:ascii="仿宋" w:eastAsia="仿宋" w:hAnsi="仿宋" w:cs="仿宋" w:hint="eastAsia"/>
            <w:lang w:eastAsia="zh-CN"/>
          </w:rPr>
          <w:t>八、环境保护与治理方案</w:t>
        </w:r>
        <w:r>
          <w:tab/>
        </w:r>
        <w:r>
          <w:fldChar w:fldCharType="begin"/>
        </w:r>
        <w:r>
          <w:instrText xml:space="preserve"> PAGEREF _Toc28179 \h </w:instrText>
        </w:r>
        <w:r>
          <w:fldChar w:fldCharType="separate"/>
        </w:r>
        <w:r>
          <w:t>37</w:t>
        </w:r>
        <w:r>
          <w:fldChar w:fldCharType="end"/>
        </w:r>
      </w:hyperlink>
    </w:p>
    <w:p>
      <w:pPr>
        <w:pStyle w:val="TOC2"/>
        <w:tabs>
          <w:tab w:val="right" w:leader="dot" w:pos="8306"/>
        </w:tabs>
      </w:pPr>
      <w:hyperlink w:anchor="_Toc4816" w:history="1">
        <w:r>
          <w:rPr>
            <w:rFonts w:ascii="仿宋" w:eastAsia="仿宋" w:hAnsi="仿宋" w:cs="仿宋" w:hint="eastAsia"/>
            <w:lang w:eastAsia="zh-CN"/>
          </w:rPr>
          <w:t>(一)、项目环境影响评估</w:t>
        </w:r>
        <w:r>
          <w:tab/>
        </w:r>
        <w:r>
          <w:fldChar w:fldCharType="begin"/>
        </w:r>
        <w:r>
          <w:instrText xml:space="preserve"> PAGEREF _Toc4816 \h </w:instrText>
        </w:r>
        <w:r>
          <w:fldChar w:fldCharType="separate"/>
        </w:r>
        <w:r>
          <w:t>37</w:t>
        </w:r>
        <w:r>
          <w:fldChar w:fldCharType="end"/>
        </w:r>
      </w:hyperlink>
    </w:p>
    <w:p>
      <w:pPr>
        <w:pStyle w:val="TOC2"/>
        <w:tabs>
          <w:tab w:val="right" w:leader="dot" w:pos="8306"/>
        </w:tabs>
      </w:pPr>
      <w:hyperlink w:anchor="_Toc11727" w:history="1">
        <w:r>
          <w:rPr>
            <w:rFonts w:ascii="仿宋" w:eastAsia="仿宋" w:hAnsi="仿宋" w:cs="仿宋" w:hint="eastAsia"/>
            <w:lang w:eastAsia="zh-CN"/>
          </w:rPr>
          <w:t>(二)、环境保护措施与治理方案</w:t>
        </w:r>
        <w:r>
          <w:tab/>
        </w:r>
        <w:r>
          <w:fldChar w:fldCharType="begin"/>
        </w:r>
        <w:r>
          <w:instrText xml:space="preserve"> PAGEREF _Toc11727 \h </w:instrText>
        </w:r>
        <w:r>
          <w:fldChar w:fldCharType="separate"/>
        </w:r>
        <w:r>
          <w:t>37</w:t>
        </w:r>
        <w:r>
          <w:fldChar w:fldCharType="end"/>
        </w:r>
      </w:hyperlink>
    </w:p>
    <w:p>
      <w:pPr>
        <w:pStyle w:val="TOC1"/>
        <w:tabs>
          <w:tab w:val="right" w:leader="dot" w:pos="8306"/>
        </w:tabs>
      </w:pPr>
      <w:hyperlink w:anchor="_Toc29212" w:history="1">
        <w:r>
          <w:rPr>
            <w:rFonts w:ascii="仿宋" w:eastAsia="仿宋" w:hAnsi="仿宋" w:cs="仿宋" w:hint="eastAsia"/>
            <w:lang w:eastAsia="zh-CN"/>
          </w:rPr>
          <w:t>九、项目实施与管理方案</w:t>
        </w:r>
        <w:r>
          <w:tab/>
        </w:r>
        <w:r>
          <w:fldChar w:fldCharType="begin"/>
        </w:r>
        <w:r>
          <w:instrText xml:space="preserve"> PAGEREF _Toc29212 \h </w:instrText>
        </w:r>
        <w:r>
          <w:fldChar w:fldCharType="separate"/>
        </w:r>
        <w:r>
          <w:t>38</w:t>
        </w:r>
        <w:r>
          <w:fldChar w:fldCharType="end"/>
        </w:r>
      </w:hyperlink>
    </w:p>
    <w:p>
      <w:pPr>
        <w:pStyle w:val="TOC2"/>
        <w:tabs>
          <w:tab w:val="right" w:leader="dot" w:pos="8306"/>
        </w:tabs>
      </w:pPr>
      <w:hyperlink w:anchor="_Toc4744" w:history="1">
        <w:r>
          <w:rPr>
            <w:rFonts w:ascii="仿宋" w:eastAsia="仿宋" w:hAnsi="仿宋" w:cs="仿宋" w:hint="eastAsia"/>
            <w:lang w:eastAsia="zh-CN"/>
          </w:rPr>
          <w:t>(一)、项目实施计划</w:t>
        </w:r>
        <w:r>
          <w:tab/>
        </w:r>
        <w:r>
          <w:fldChar w:fldCharType="begin"/>
        </w:r>
        <w:r>
          <w:instrText xml:space="preserve"> PAGEREF _Toc4744 \h </w:instrText>
        </w:r>
        <w:r>
          <w:fldChar w:fldCharType="separate"/>
        </w:r>
        <w:r>
          <w:t>38</w:t>
        </w:r>
        <w:r>
          <w:fldChar w:fldCharType="end"/>
        </w:r>
      </w:hyperlink>
    </w:p>
    <w:p>
      <w:pPr>
        <w:pStyle w:val="TOC2"/>
        <w:tabs>
          <w:tab w:val="right" w:leader="dot" w:pos="8306"/>
        </w:tabs>
      </w:pPr>
      <w:hyperlink w:anchor="_Toc8634" w:history="1">
        <w:r>
          <w:rPr>
            <w:rFonts w:ascii="仿宋" w:eastAsia="仿宋" w:hAnsi="仿宋" w:cs="仿宋" w:hint="eastAsia"/>
            <w:lang w:eastAsia="zh-CN"/>
          </w:rPr>
          <w:t>(二)、项目组织机构与职责</w:t>
        </w:r>
        <w:r>
          <w:tab/>
        </w:r>
        <w:r>
          <w:fldChar w:fldCharType="begin"/>
        </w:r>
        <w:r>
          <w:instrText xml:space="preserve"> PAGEREF _Toc8634 \h </w:instrText>
        </w:r>
        <w:r>
          <w:fldChar w:fldCharType="separate"/>
        </w:r>
        <w:r>
          <w:t>39</w:t>
        </w:r>
        <w:r>
          <w:fldChar w:fldCharType="end"/>
        </w:r>
      </w:hyperlink>
    </w:p>
    <w:p>
      <w:pPr>
        <w:pStyle w:val="TOC2"/>
        <w:tabs>
          <w:tab w:val="right" w:leader="dot" w:pos="8306"/>
        </w:tabs>
      </w:pPr>
      <w:hyperlink w:anchor="_Toc14706" w:history="1">
        <w:r>
          <w:rPr>
            <w:rFonts w:ascii="仿宋" w:eastAsia="仿宋" w:hAnsi="仿宋" w:cs="仿宋" w:hint="eastAsia"/>
            <w:lang w:eastAsia="zh-CN"/>
          </w:rPr>
          <w:t>(三)、项目管理与监控体系</w:t>
        </w:r>
        <w:r>
          <w:tab/>
        </w:r>
        <w:r>
          <w:fldChar w:fldCharType="begin"/>
        </w:r>
        <w:r>
          <w:instrText xml:space="preserve"> PAGEREF _Toc14706 \h </w:instrText>
        </w:r>
        <w:r>
          <w:fldChar w:fldCharType="separate"/>
        </w:r>
        <w:r>
          <w:t>42</w:t>
        </w:r>
        <w:r>
          <w:fldChar w:fldCharType="end"/>
        </w:r>
      </w:hyperlink>
    </w:p>
    <w:p>
      <w:pPr>
        <w:pStyle w:val="TOC1"/>
        <w:tabs>
          <w:tab w:val="right" w:leader="dot" w:pos="8306"/>
        </w:tabs>
      </w:pPr>
      <w:hyperlink w:anchor="_Toc7760" w:history="1">
        <w:r>
          <w:rPr>
            <w:rFonts w:ascii="仿宋" w:eastAsia="仿宋" w:hAnsi="仿宋" w:cs="仿宋" w:hint="eastAsia"/>
            <w:lang w:eastAsia="zh-CN"/>
          </w:rPr>
          <w:t>十、经济效益与社会效益优化</w:t>
        </w:r>
        <w:r>
          <w:tab/>
        </w:r>
        <w:r>
          <w:fldChar w:fldCharType="begin"/>
        </w:r>
        <w:r>
          <w:instrText xml:space="preserve"> PAGEREF _Toc7760 \h </w:instrText>
        </w:r>
        <w:r>
          <w:fldChar w:fldCharType="separate"/>
        </w:r>
        <w:r>
          <w:t>44</w:t>
        </w:r>
        <w:r>
          <w:fldChar w:fldCharType="end"/>
        </w:r>
      </w:hyperlink>
    </w:p>
    <w:p>
      <w:pPr>
        <w:pStyle w:val="TOC2"/>
        <w:tabs>
          <w:tab w:val="right" w:leader="dot" w:pos="8306"/>
        </w:tabs>
      </w:pPr>
      <w:hyperlink w:anchor="_Toc14294" w:history="1">
        <w:r>
          <w:rPr>
            <w:rFonts w:ascii="仿宋" w:eastAsia="仿宋" w:hAnsi="仿宋" w:cs="仿宋" w:hint="eastAsia"/>
            <w:lang w:eastAsia="zh-CN"/>
          </w:rPr>
          <w:t>(一)、经济效益提升策略</w:t>
        </w:r>
        <w:r>
          <w:tab/>
        </w:r>
        <w:r>
          <w:fldChar w:fldCharType="begin"/>
        </w:r>
        <w:r>
          <w:instrText xml:space="preserve"> PAGEREF _Toc14294 \h </w:instrText>
        </w:r>
        <w:r>
          <w:fldChar w:fldCharType="separate"/>
        </w:r>
        <w:r>
          <w:t>44</w:t>
        </w:r>
        <w:r>
          <w:fldChar w:fldCharType="end"/>
        </w:r>
      </w:hyperlink>
    </w:p>
    <w:p>
      <w:pPr>
        <w:pStyle w:val="TOC2"/>
        <w:tabs>
          <w:tab w:val="right" w:leader="dot" w:pos="8306"/>
        </w:tabs>
      </w:pPr>
      <w:hyperlink w:anchor="_Toc28243" w:history="1">
        <w:r>
          <w:rPr>
            <w:rFonts w:ascii="仿宋" w:eastAsia="仿宋" w:hAnsi="仿宋" w:cs="仿宋" w:hint="eastAsia"/>
            <w:lang w:eastAsia="zh-CN"/>
          </w:rPr>
          <w:t>(二)、社会效益增强方案</w:t>
        </w:r>
        <w:r>
          <w:tab/>
        </w:r>
        <w:r>
          <w:fldChar w:fldCharType="begin"/>
        </w:r>
        <w:r>
          <w:instrText xml:space="preserve"> PAGEREF _Toc28243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10" w:history="1">
        <w:r>
          <w:rPr>
            <w:rFonts w:ascii="仿宋" w:eastAsia="仿宋" w:hAnsi="仿宋" w:cs="仿宋" w:hint="eastAsia"/>
            <w:lang w:eastAsia="zh-CN"/>
          </w:rPr>
          <w:t>十一、土地利用与规划方案</w:t>
        </w:r>
        <w:r>
          <w:tab/>
        </w:r>
        <w:r>
          <w:fldChar w:fldCharType="begin"/>
        </w:r>
        <w:r>
          <w:instrText xml:space="preserve"> PAGEREF _Toc28510 \h </w:instrText>
        </w:r>
        <w:r>
          <w:fldChar w:fldCharType="separate"/>
        </w:r>
        <w:r>
          <w:t>46</w:t>
        </w:r>
        <w:r>
          <w:fldChar w:fldCharType="end"/>
        </w:r>
      </w:hyperlink>
    </w:p>
    <w:p>
      <w:pPr>
        <w:pStyle w:val="TOC2"/>
        <w:tabs>
          <w:tab w:val="right" w:leader="dot" w:pos="8306"/>
        </w:tabs>
      </w:pPr>
      <w:hyperlink w:anchor="_Toc13739" w:history="1">
        <w:r>
          <w:rPr>
            <w:rFonts w:ascii="仿宋" w:eastAsia="仿宋" w:hAnsi="仿宋" w:cs="仿宋" w:hint="eastAsia"/>
            <w:lang w:eastAsia="zh-CN"/>
          </w:rPr>
          <w:t>(一)、项目用地情况分析</w:t>
        </w:r>
        <w:r>
          <w:tab/>
        </w:r>
        <w:r>
          <w:fldChar w:fldCharType="begin"/>
        </w:r>
        <w:r>
          <w:instrText xml:space="preserve"> PAGEREF _Toc13739 \h </w:instrText>
        </w:r>
        <w:r>
          <w:fldChar w:fldCharType="separate"/>
        </w:r>
        <w:r>
          <w:t>46</w:t>
        </w:r>
        <w:r>
          <w:fldChar w:fldCharType="end"/>
        </w:r>
      </w:hyperlink>
    </w:p>
    <w:p>
      <w:pPr>
        <w:pStyle w:val="TOC2"/>
        <w:tabs>
          <w:tab w:val="right" w:leader="dot" w:pos="8306"/>
        </w:tabs>
      </w:pPr>
      <w:hyperlink w:anchor="_Toc8619" w:history="1">
        <w:r>
          <w:rPr>
            <w:rFonts w:ascii="仿宋" w:eastAsia="仿宋" w:hAnsi="仿宋" w:cs="仿宋" w:hint="eastAsia"/>
            <w:lang w:eastAsia="zh-CN"/>
          </w:rPr>
          <w:t>(二)、土地利用规划方案</w:t>
        </w:r>
        <w:r>
          <w:tab/>
        </w:r>
        <w:r>
          <w:fldChar w:fldCharType="begin"/>
        </w:r>
        <w:r>
          <w:instrText xml:space="preserve"> PAGEREF _Toc8619 \h </w:instrText>
        </w:r>
        <w:r>
          <w:fldChar w:fldCharType="separate"/>
        </w:r>
        <w:r>
          <w:t>47</w:t>
        </w:r>
        <w:r>
          <w:fldChar w:fldCharType="end"/>
        </w:r>
      </w:hyperlink>
    </w:p>
    <w:p>
      <w:pPr>
        <w:pStyle w:val="TOC1"/>
        <w:tabs>
          <w:tab w:val="right" w:leader="dot" w:pos="8306"/>
        </w:tabs>
      </w:pPr>
      <w:hyperlink w:anchor="_Toc3936" w:history="1">
        <w:r>
          <w:rPr>
            <w:rFonts w:ascii="仿宋" w:eastAsia="仿宋" w:hAnsi="仿宋" w:cs="仿宋" w:hint="eastAsia"/>
            <w:lang w:eastAsia="zh-CN"/>
          </w:rPr>
          <w:t>十二、环境保护与绿色发展</w:t>
        </w:r>
        <w:r>
          <w:tab/>
        </w:r>
        <w:r>
          <w:fldChar w:fldCharType="begin"/>
        </w:r>
        <w:r>
          <w:instrText xml:space="preserve"> PAGEREF _Toc3936 \h </w:instrText>
        </w:r>
        <w:r>
          <w:fldChar w:fldCharType="separate"/>
        </w:r>
        <w:r>
          <w:t>48</w:t>
        </w:r>
        <w:r>
          <w:fldChar w:fldCharType="end"/>
        </w:r>
      </w:hyperlink>
    </w:p>
    <w:p>
      <w:pPr>
        <w:pStyle w:val="TOC2"/>
        <w:tabs>
          <w:tab w:val="right" w:leader="dot" w:pos="8306"/>
        </w:tabs>
      </w:pPr>
      <w:hyperlink w:anchor="_Toc9681" w:history="1">
        <w:r>
          <w:rPr>
            <w:rFonts w:ascii="仿宋" w:eastAsia="仿宋" w:hAnsi="仿宋" w:cs="仿宋" w:hint="eastAsia"/>
            <w:lang w:eastAsia="zh-CN"/>
          </w:rPr>
          <w:t>(一)、环境保护措施</w:t>
        </w:r>
        <w:r>
          <w:tab/>
        </w:r>
        <w:r>
          <w:fldChar w:fldCharType="begin"/>
        </w:r>
        <w:r>
          <w:instrText xml:space="preserve"> PAGEREF _Toc9681 \h </w:instrText>
        </w:r>
        <w:r>
          <w:fldChar w:fldCharType="separate"/>
        </w:r>
        <w:r>
          <w:t>48</w:t>
        </w:r>
        <w:r>
          <w:fldChar w:fldCharType="end"/>
        </w:r>
      </w:hyperlink>
    </w:p>
    <w:p>
      <w:pPr>
        <w:pStyle w:val="TOC2"/>
        <w:tabs>
          <w:tab w:val="right" w:leader="dot" w:pos="8306"/>
        </w:tabs>
      </w:pPr>
      <w:hyperlink w:anchor="_Toc9662" w:history="1">
        <w:r>
          <w:rPr>
            <w:rFonts w:ascii="仿宋" w:eastAsia="仿宋" w:hAnsi="仿宋" w:cs="仿宋" w:hint="eastAsia"/>
            <w:lang w:eastAsia="zh-CN"/>
          </w:rPr>
          <w:t>(二)、绿色发展与可持续发展策略</w:t>
        </w:r>
        <w:r>
          <w:tab/>
        </w:r>
        <w:r>
          <w:fldChar w:fldCharType="begin"/>
        </w:r>
        <w:r>
          <w:instrText xml:space="preserve"> PAGEREF _Toc9662 \h </w:instrText>
        </w:r>
        <w:r>
          <w:fldChar w:fldCharType="separate"/>
        </w:r>
        <w:r>
          <w:t>50</w:t>
        </w:r>
        <w:r>
          <w:fldChar w:fldCharType="end"/>
        </w:r>
      </w:hyperlink>
    </w:p>
    <w:p>
      <w:pPr>
        <w:pStyle w:val="TOC1"/>
        <w:tabs>
          <w:tab w:val="right" w:leader="dot" w:pos="8306"/>
        </w:tabs>
      </w:pPr>
      <w:hyperlink w:anchor="_Toc30310" w:history="1">
        <w:r>
          <w:rPr>
            <w:rFonts w:ascii="仿宋" w:eastAsia="仿宋" w:hAnsi="仿宋" w:cs="仿宋" w:hint="eastAsia"/>
            <w:lang w:eastAsia="zh-CN"/>
          </w:rPr>
          <w:t>十三、成果转化与推广应用</w:t>
        </w:r>
        <w:r>
          <w:tab/>
        </w:r>
        <w:r>
          <w:fldChar w:fldCharType="begin"/>
        </w:r>
        <w:r>
          <w:instrText xml:space="preserve"> PAGEREF _Toc30310 \h </w:instrText>
        </w:r>
        <w:r>
          <w:fldChar w:fldCharType="separate"/>
        </w:r>
        <w:r>
          <w:t>51</w:t>
        </w:r>
        <w:r>
          <w:fldChar w:fldCharType="end"/>
        </w:r>
      </w:hyperlink>
    </w:p>
    <w:p>
      <w:pPr>
        <w:pStyle w:val="TOC2"/>
        <w:tabs>
          <w:tab w:val="right" w:leader="dot" w:pos="8306"/>
        </w:tabs>
      </w:pPr>
      <w:hyperlink w:anchor="_Toc1174" w:history="1">
        <w:r>
          <w:rPr>
            <w:rFonts w:ascii="仿宋" w:eastAsia="仿宋" w:hAnsi="仿宋" w:cs="仿宋" w:hint="eastAsia"/>
            <w:lang w:eastAsia="zh-CN"/>
          </w:rPr>
          <w:t>(一)、成果转化策略制定</w:t>
        </w:r>
        <w:r>
          <w:tab/>
        </w:r>
        <w:r>
          <w:fldChar w:fldCharType="begin"/>
        </w:r>
        <w:r>
          <w:instrText xml:space="preserve"> PAGEREF _Toc1174 \h </w:instrText>
        </w:r>
        <w:r>
          <w:fldChar w:fldCharType="separate"/>
        </w:r>
        <w:r>
          <w:t>51</w:t>
        </w:r>
        <w:r>
          <w:fldChar w:fldCharType="end"/>
        </w:r>
      </w:hyperlink>
    </w:p>
    <w:p>
      <w:pPr>
        <w:pStyle w:val="TOC2"/>
        <w:tabs>
          <w:tab w:val="right" w:leader="dot" w:pos="8306"/>
        </w:tabs>
      </w:pPr>
      <w:hyperlink w:anchor="_Toc17728" w:history="1">
        <w:r>
          <w:rPr>
            <w:rFonts w:ascii="仿宋" w:eastAsia="仿宋" w:hAnsi="仿宋" w:cs="仿宋" w:hint="eastAsia"/>
            <w:lang w:eastAsia="zh-CN"/>
          </w:rPr>
          <w:t>(二)、成果推广应用方案</w:t>
        </w:r>
        <w:r>
          <w:tab/>
        </w:r>
        <w:r>
          <w:fldChar w:fldCharType="begin"/>
        </w:r>
        <w:r>
          <w:instrText xml:space="preserve"> PAGEREF _Toc17728 \h </w:instrText>
        </w:r>
        <w:r>
          <w:fldChar w:fldCharType="separate"/>
        </w:r>
        <w:r>
          <w:t>52</w:t>
        </w:r>
        <w:r>
          <w:fldChar w:fldCharType="end"/>
        </w:r>
      </w:hyperlink>
    </w:p>
    <w:p>
      <w:pPr>
        <w:pStyle w:val="TOC1"/>
        <w:tabs>
          <w:tab w:val="right" w:leader="dot" w:pos="8306"/>
        </w:tabs>
      </w:pPr>
      <w:hyperlink w:anchor="_Toc16003" w:history="1">
        <w:r>
          <w:rPr>
            <w:rFonts w:ascii="仿宋" w:eastAsia="仿宋" w:hAnsi="仿宋" w:cs="仿宋" w:hint="eastAsia"/>
            <w:lang w:eastAsia="zh-CN"/>
          </w:rPr>
          <w:t>十四、产业协同与集群发展</w:t>
        </w:r>
        <w:r>
          <w:tab/>
        </w:r>
        <w:r>
          <w:fldChar w:fldCharType="begin"/>
        </w:r>
        <w:r>
          <w:instrText xml:space="preserve"> PAGEREF _Toc16003 \h </w:instrText>
        </w:r>
        <w:r>
          <w:fldChar w:fldCharType="separate"/>
        </w:r>
        <w:r>
          <w:t>54</w:t>
        </w:r>
        <w:r>
          <w:fldChar w:fldCharType="end"/>
        </w:r>
      </w:hyperlink>
    </w:p>
    <w:p>
      <w:pPr>
        <w:pStyle w:val="TOC2"/>
        <w:tabs>
          <w:tab w:val="right" w:leader="dot" w:pos="8306"/>
        </w:tabs>
      </w:pPr>
      <w:hyperlink w:anchor="_Toc27176" w:history="1">
        <w:r>
          <w:rPr>
            <w:rFonts w:ascii="仿宋" w:eastAsia="仿宋" w:hAnsi="仿宋" w:cs="仿宋" w:hint="eastAsia"/>
            <w:lang w:eastAsia="zh-CN"/>
          </w:rPr>
          <w:t>(一)、产业协同机制建设</w:t>
        </w:r>
        <w:r>
          <w:tab/>
        </w:r>
        <w:r>
          <w:fldChar w:fldCharType="begin"/>
        </w:r>
        <w:r>
          <w:instrText xml:space="preserve"> PAGEREF _Toc27176 \h </w:instrText>
        </w:r>
        <w:r>
          <w:fldChar w:fldCharType="separate"/>
        </w:r>
        <w:r>
          <w:t>54</w:t>
        </w:r>
        <w:r>
          <w:fldChar w:fldCharType="end"/>
        </w:r>
      </w:hyperlink>
    </w:p>
    <w:p>
      <w:pPr>
        <w:pStyle w:val="TOC2"/>
        <w:tabs>
          <w:tab w:val="right" w:leader="dot" w:pos="8306"/>
        </w:tabs>
      </w:pPr>
      <w:hyperlink w:anchor="_Toc1373" w:history="1">
        <w:r>
          <w:rPr>
            <w:rFonts w:ascii="仿宋" w:eastAsia="仿宋" w:hAnsi="仿宋" w:cs="仿宋" w:hint="eastAsia"/>
            <w:lang w:eastAsia="zh-CN"/>
          </w:rPr>
          <w:t>(二)、产业集群培育与发展</w:t>
        </w:r>
        <w:r>
          <w:tab/>
        </w:r>
        <w:r>
          <w:fldChar w:fldCharType="begin"/>
        </w:r>
        <w:r>
          <w:instrText xml:space="preserve"> PAGEREF _Toc1373 \h </w:instrText>
        </w:r>
        <w:r>
          <w:fldChar w:fldCharType="separate"/>
        </w:r>
        <w:r>
          <w:t>55</w:t>
        </w:r>
        <w:r>
          <w:fldChar w:fldCharType="end"/>
        </w:r>
      </w:hyperlink>
    </w:p>
    <w:p>
      <w:pPr>
        <w:pStyle w:val="TOC1"/>
        <w:tabs>
          <w:tab w:val="right" w:leader="dot" w:pos="8306"/>
        </w:tabs>
      </w:pPr>
      <w:hyperlink w:anchor="_Toc27649" w:history="1">
        <w:r>
          <w:rPr>
            <w:rFonts w:ascii="仿宋" w:eastAsia="仿宋" w:hAnsi="仿宋" w:cs="仿宋" w:hint="eastAsia"/>
            <w:lang w:eastAsia="zh-CN"/>
          </w:rPr>
          <w:t>十五、质量管理与控制</w:t>
        </w:r>
        <w:r>
          <w:tab/>
        </w:r>
        <w:r>
          <w:fldChar w:fldCharType="begin"/>
        </w:r>
        <w:r>
          <w:instrText xml:space="preserve"> PAGEREF _Toc27649 \h </w:instrText>
        </w:r>
        <w:r>
          <w:fldChar w:fldCharType="separate"/>
        </w:r>
        <w:r>
          <w:t>56</w:t>
        </w:r>
        <w:r>
          <w:fldChar w:fldCharType="end"/>
        </w:r>
      </w:hyperlink>
    </w:p>
    <w:p>
      <w:pPr>
        <w:pStyle w:val="TOC2"/>
        <w:tabs>
          <w:tab w:val="right" w:leader="dot" w:pos="8306"/>
        </w:tabs>
      </w:pPr>
      <w:hyperlink w:anchor="_Toc5952" w:history="1">
        <w:r>
          <w:rPr>
            <w:rFonts w:ascii="仿宋" w:eastAsia="仿宋" w:hAnsi="仿宋" w:cs="仿宋" w:hint="eastAsia"/>
            <w:lang w:eastAsia="zh-CN"/>
          </w:rPr>
          <w:t>(一)、质量管理体系建设</w:t>
        </w:r>
        <w:r>
          <w:tab/>
        </w:r>
        <w:r>
          <w:fldChar w:fldCharType="begin"/>
        </w:r>
        <w:r>
          <w:instrText xml:space="preserve"> PAGEREF _Toc5952 \h </w:instrText>
        </w:r>
        <w:r>
          <w:fldChar w:fldCharType="separate"/>
        </w:r>
        <w:r>
          <w:t>56</w:t>
        </w:r>
        <w:r>
          <w:fldChar w:fldCharType="end"/>
        </w:r>
      </w:hyperlink>
    </w:p>
    <w:p>
      <w:pPr>
        <w:pStyle w:val="TOC2"/>
        <w:tabs>
          <w:tab w:val="right" w:leader="dot" w:pos="8306"/>
        </w:tabs>
      </w:pPr>
      <w:hyperlink w:anchor="_Toc8238" w:history="1">
        <w:r>
          <w:rPr>
            <w:rFonts w:ascii="仿宋" w:eastAsia="仿宋" w:hAnsi="仿宋" w:cs="仿宋" w:hint="eastAsia"/>
            <w:lang w:eastAsia="zh-CN"/>
          </w:rPr>
          <w:t>(二)、质量控制措施</w:t>
        </w:r>
        <w:r>
          <w:tab/>
        </w:r>
        <w:r>
          <w:fldChar w:fldCharType="begin"/>
        </w:r>
        <w:r>
          <w:instrText xml:space="preserve"> PAGEREF _Toc8238 \h </w:instrText>
        </w:r>
        <w:r>
          <w:fldChar w:fldCharType="separate"/>
        </w:r>
        <w:r>
          <w:t>57</w:t>
        </w:r>
        <w:r>
          <w:fldChar w:fldCharType="end"/>
        </w:r>
      </w:hyperlink>
    </w:p>
    <w:p>
      <w:pPr>
        <w:pStyle w:val="TOC1"/>
        <w:tabs>
          <w:tab w:val="right" w:leader="dot" w:pos="8306"/>
        </w:tabs>
      </w:pPr>
      <w:hyperlink w:anchor="_Toc11475" w:history="1">
        <w:r>
          <w:rPr>
            <w:rFonts w:ascii="仿宋" w:eastAsia="仿宋" w:hAnsi="仿宋" w:cs="仿宋" w:hint="eastAsia"/>
            <w:lang w:eastAsia="zh-CN"/>
          </w:rPr>
          <w:t>十六、创新驱动与持续发展</w:t>
        </w:r>
        <w:r>
          <w:tab/>
        </w:r>
        <w:r>
          <w:fldChar w:fldCharType="begin"/>
        </w:r>
        <w:r>
          <w:instrText xml:space="preserve"> PAGEREF _Toc11475 \h </w:instrText>
        </w:r>
        <w:r>
          <w:fldChar w:fldCharType="separate"/>
        </w:r>
        <w:r>
          <w:t>58</w:t>
        </w:r>
        <w:r>
          <w:fldChar w:fldCharType="end"/>
        </w:r>
      </w:hyperlink>
    </w:p>
    <w:p>
      <w:pPr>
        <w:pStyle w:val="TOC2"/>
        <w:tabs>
          <w:tab w:val="right" w:leader="dot" w:pos="8306"/>
        </w:tabs>
      </w:pPr>
      <w:hyperlink w:anchor="_Toc31304" w:history="1">
        <w:r>
          <w:rPr>
            <w:rFonts w:ascii="仿宋" w:eastAsia="仿宋" w:hAnsi="仿宋" w:cs="仿宋" w:hint="eastAsia"/>
            <w:lang w:eastAsia="zh-CN"/>
          </w:rPr>
          <w:t>(一)、创新驱动战略实施</w:t>
        </w:r>
        <w:r>
          <w:tab/>
        </w:r>
        <w:r>
          <w:fldChar w:fldCharType="begin"/>
        </w:r>
        <w:r>
          <w:instrText xml:space="preserve"> PAGEREF _Toc31304 \h </w:instrText>
        </w:r>
        <w:r>
          <w:fldChar w:fldCharType="separate"/>
        </w:r>
        <w:r>
          <w:t>58</w:t>
        </w:r>
        <w:r>
          <w:fldChar w:fldCharType="end"/>
        </w:r>
      </w:hyperlink>
    </w:p>
    <w:p>
      <w:pPr>
        <w:pStyle w:val="TOC2"/>
        <w:tabs>
          <w:tab w:val="right" w:leader="dot" w:pos="8306"/>
        </w:tabs>
      </w:pPr>
      <w:hyperlink w:anchor="_Toc15022" w:history="1">
        <w:r>
          <w:rPr>
            <w:rFonts w:ascii="仿宋" w:eastAsia="仿宋" w:hAnsi="仿宋" w:cs="仿宋" w:hint="eastAsia"/>
            <w:lang w:eastAsia="zh-CN"/>
          </w:rPr>
          <w:t>(二)、持续发展路径探索</w:t>
        </w:r>
        <w:r>
          <w:tab/>
        </w:r>
        <w:r>
          <w:fldChar w:fldCharType="begin"/>
        </w:r>
        <w:r>
          <w:instrText xml:space="preserve"> PAGEREF _Toc15022 \h </w:instrText>
        </w:r>
        <w:r>
          <w:fldChar w:fldCharType="separate"/>
        </w:r>
        <w:r>
          <w:t>60</w:t>
        </w:r>
        <w:r>
          <w:fldChar w:fldCharType="end"/>
        </w:r>
      </w:hyperlink>
    </w:p>
    <w:p>
      <w:pPr>
        <w:pStyle w:val="TOC1"/>
        <w:tabs>
          <w:tab w:val="right" w:leader="dot" w:pos="8306"/>
        </w:tabs>
      </w:pPr>
      <w:hyperlink w:anchor="_Toc13918" w:history="1">
        <w:r>
          <w:rPr>
            <w:rFonts w:ascii="仿宋" w:eastAsia="仿宋" w:hAnsi="仿宋" w:cs="仿宋" w:hint="eastAsia"/>
            <w:lang w:eastAsia="zh-CN"/>
          </w:rPr>
          <w:t>十七、企业合规与伦理</w:t>
        </w:r>
        <w:r>
          <w:tab/>
        </w:r>
        <w:r>
          <w:fldChar w:fldCharType="begin"/>
        </w:r>
        <w:r>
          <w:instrText xml:space="preserve"> PAGEREF _Toc13918 \h </w:instrText>
        </w:r>
        <w:r>
          <w:fldChar w:fldCharType="separate"/>
        </w:r>
        <w:r>
          <w:t>64</w:t>
        </w:r>
        <w:r>
          <w:fldChar w:fldCharType="end"/>
        </w:r>
      </w:hyperlink>
    </w:p>
    <w:p>
      <w:pPr>
        <w:pStyle w:val="TOC2"/>
        <w:tabs>
          <w:tab w:val="right" w:leader="dot" w:pos="8306"/>
        </w:tabs>
      </w:pPr>
      <w:hyperlink w:anchor="_Toc10004" w:history="1">
        <w:r>
          <w:rPr>
            <w:rFonts w:ascii="仿宋" w:eastAsia="仿宋" w:hAnsi="仿宋" w:cs="仿宋" w:hint="eastAsia"/>
            <w:lang w:eastAsia="zh-CN"/>
          </w:rPr>
          <w:t>(一)、合规政策与程序</w:t>
        </w:r>
        <w:r>
          <w:tab/>
        </w:r>
        <w:r>
          <w:fldChar w:fldCharType="begin"/>
        </w:r>
        <w:r>
          <w:instrText xml:space="preserve"> PAGEREF _Toc10004 \h </w:instrText>
        </w:r>
        <w:r>
          <w:fldChar w:fldCharType="separate"/>
        </w:r>
        <w:r>
          <w:t>64</w:t>
        </w:r>
        <w:r>
          <w:fldChar w:fldCharType="end"/>
        </w:r>
      </w:hyperlink>
    </w:p>
    <w:p>
      <w:pPr>
        <w:pStyle w:val="TOC2"/>
        <w:tabs>
          <w:tab w:val="right" w:leader="dot" w:pos="8306"/>
        </w:tabs>
      </w:pPr>
      <w:hyperlink w:anchor="_Toc6740" w:history="1">
        <w:r>
          <w:rPr>
            <w:rFonts w:ascii="仿宋" w:eastAsia="仿宋" w:hAnsi="仿宋" w:cs="仿宋" w:hint="eastAsia"/>
            <w:lang w:eastAsia="zh-CN"/>
          </w:rPr>
          <w:t>(二)、伦理规范与培训</w:t>
        </w:r>
        <w:r>
          <w:tab/>
        </w:r>
        <w:r>
          <w:fldChar w:fldCharType="begin"/>
        </w:r>
        <w:r>
          <w:instrText xml:space="preserve"> PAGEREF _Toc6740 \h </w:instrText>
        </w:r>
        <w:r>
          <w:fldChar w:fldCharType="separate"/>
        </w:r>
        <w:r>
          <w:t>65</w:t>
        </w:r>
        <w:r>
          <w:fldChar w:fldCharType="end"/>
        </w:r>
      </w:hyperlink>
    </w:p>
    <w:p>
      <w:pPr>
        <w:pStyle w:val="TOC2"/>
        <w:tabs>
          <w:tab w:val="right" w:leader="dot" w:pos="8306"/>
        </w:tabs>
      </w:pPr>
      <w:hyperlink w:anchor="_Toc24155" w:history="1">
        <w:r>
          <w:rPr>
            <w:rFonts w:ascii="仿宋" w:eastAsia="仿宋" w:hAnsi="仿宋" w:cs="仿宋" w:hint="eastAsia"/>
            <w:lang w:eastAsia="zh-CN"/>
          </w:rPr>
          <w:t>(三)、合规风险评估</w:t>
        </w:r>
        <w:r>
          <w:tab/>
        </w:r>
        <w:r>
          <w:fldChar w:fldCharType="begin"/>
        </w:r>
        <w:r>
          <w:instrText xml:space="preserve"> PAGEREF _Toc24155 \h </w:instrText>
        </w:r>
        <w:r>
          <w:fldChar w:fldCharType="separate"/>
        </w:r>
        <w:r>
          <w:t>66</w:t>
        </w:r>
        <w:r>
          <w:fldChar w:fldCharType="end"/>
        </w:r>
      </w:hyperlink>
    </w:p>
    <w:p>
      <w:pPr>
        <w:pStyle w:val="TOC2"/>
        <w:tabs>
          <w:tab w:val="right" w:leader="dot" w:pos="8306"/>
        </w:tabs>
      </w:pPr>
      <w:hyperlink w:anchor="_Toc12063" w:history="1">
        <w:r>
          <w:rPr>
            <w:rFonts w:ascii="仿宋" w:eastAsia="仿宋" w:hAnsi="仿宋" w:cs="仿宋" w:hint="eastAsia"/>
            <w:lang w:eastAsia="zh-CN"/>
          </w:rPr>
          <w:t>(四)、合规监督与执行</w:t>
        </w:r>
        <w:r>
          <w:tab/>
        </w:r>
        <w:r>
          <w:fldChar w:fldCharType="begin"/>
        </w:r>
        <w:r>
          <w:instrText xml:space="preserve"> PAGEREF _Toc12063 \h </w:instrText>
        </w:r>
        <w:r>
          <w:fldChar w:fldCharType="separate"/>
        </w:r>
        <w:r>
          <w:t>67</w:t>
        </w:r>
        <w:r>
          <w:fldChar w:fldCharType="end"/>
        </w:r>
      </w:hyperlink>
    </w:p>
    <w:p>
      <w:pPr>
        <w:pStyle w:val="TOC1"/>
        <w:tabs>
          <w:tab w:val="right" w:leader="dot" w:pos="8306"/>
        </w:tabs>
      </w:pPr>
      <w:hyperlink w:anchor="_Toc17337" w:history="1">
        <w:r>
          <w:rPr>
            <w:rFonts w:ascii="仿宋" w:eastAsia="仿宋" w:hAnsi="仿宋" w:cs="仿宋" w:hint="eastAsia"/>
            <w:lang w:eastAsia="zh-CN"/>
          </w:rPr>
          <w:t>十八、人力资源管理与开发</w:t>
        </w:r>
        <w:r>
          <w:tab/>
        </w:r>
        <w:r>
          <w:fldChar w:fldCharType="begin"/>
        </w:r>
        <w:r>
          <w:instrText xml:space="preserve"> PAGEREF _Toc17337 \h </w:instrText>
        </w:r>
        <w:r>
          <w:fldChar w:fldCharType="separate"/>
        </w:r>
        <w:r>
          <w:t>68</w:t>
        </w:r>
        <w:r>
          <w:fldChar w:fldCharType="end"/>
        </w:r>
      </w:hyperlink>
    </w:p>
    <w:p>
      <w:pPr>
        <w:pStyle w:val="TOC2"/>
        <w:tabs>
          <w:tab w:val="right" w:leader="dot" w:pos="8306"/>
        </w:tabs>
      </w:pPr>
      <w:hyperlink w:anchor="_Toc6378" w:history="1">
        <w:r>
          <w:rPr>
            <w:rFonts w:ascii="仿宋" w:eastAsia="仿宋" w:hAnsi="仿宋" w:cs="仿宋" w:hint="eastAsia"/>
            <w:lang w:eastAsia="zh-CN"/>
          </w:rPr>
          <w:t>(一)、人力资源规划</w:t>
        </w:r>
        <w:r>
          <w:tab/>
        </w:r>
        <w:r>
          <w:fldChar w:fldCharType="begin"/>
        </w:r>
        <w:r>
          <w:instrText xml:space="preserve"> PAGEREF _Toc6378 \h </w:instrText>
        </w:r>
        <w:r>
          <w:fldChar w:fldCharType="separate"/>
        </w:r>
        <w:r>
          <w:t>68</w:t>
        </w:r>
        <w:r>
          <w:fldChar w:fldCharType="end"/>
        </w:r>
      </w:hyperlink>
    </w:p>
    <w:p>
      <w:pPr>
        <w:pStyle w:val="TOC2"/>
        <w:tabs>
          <w:tab w:val="right" w:leader="dot" w:pos="8306"/>
        </w:tabs>
      </w:pPr>
      <w:hyperlink w:anchor="_Toc10573" w:history="1">
        <w:r>
          <w:rPr>
            <w:rFonts w:ascii="仿宋" w:eastAsia="仿宋" w:hAnsi="仿宋" w:cs="仿宋" w:hint="eastAsia"/>
            <w:lang w:eastAsia="zh-CN"/>
          </w:rPr>
          <w:t>(二)、人力资源开发与培训</w:t>
        </w:r>
        <w:r>
          <w:tab/>
        </w:r>
        <w:r>
          <w:fldChar w:fldCharType="begin"/>
        </w:r>
        <w:r>
          <w:instrText xml:space="preserve"> PAGEREF _Toc10573 \h </w:instrText>
        </w:r>
        <w:r>
          <w:fldChar w:fldCharType="separate"/>
        </w:r>
        <w:r>
          <w:t>70</w:t>
        </w:r>
        <w:r>
          <w:fldChar w:fldCharType="end"/>
        </w:r>
      </w:hyperlink>
    </w:p>
    <w:p>
      <w:pPr>
        <w:pStyle w:val="TOC1"/>
        <w:tabs>
          <w:tab w:val="right" w:leader="dot" w:pos="8306"/>
        </w:tabs>
      </w:pPr>
      <w:hyperlink w:anchor="_Toc11630" w:history="1">
        <w:r>
          <w:rPr>
            <w:rFonts w:ascii="仿宋" w:eastAsia="仿宋" w:hAnsi="仿宋" w:cs="仿宋" w:hint="eastAsia"/>
            <w:lang w:eastAsia="zh-CN"/>
          </w:rPr>
          <w:t>十九、设施与设备管理</w:t>
        </w:r>
        <w:r>
          <w:tab/>
        </w:r>
        <w:r>
          <w:fldChar w:fldCharType="begin"/>
        </w:r>
        <w:r>
          <w:instrText xml:space="preserve"> PAGEREF _Toc11630 \h </w:instrText>
        </w:r>
        <w:r>
          <w:fldChar w:fldCharType="separate"/>
        </w:r>
        <w:r>
          <w:t>72</w:t>
        </w:r>
        <w:r>
          <w:fldChar w:fldCharType="end"/>
        </w:r>
      </w:hyperlink>
    </w:p>
    <w:p>
      <w:pPr>
        <w:pStyle w:val="TOC2"/>
        <w:tabs>
          <w:tab w:val="right" w:leader="dot" w:pos="8306"/>
        </w:tabs>
      </w:pPr>
      <w:hyperlink w:anchor="_Toc4510" w:history="1">
        <w:r>
          <w:rPr>
            <w:rFonts w:ascii="仿宋" w:eastAsia="仿宋" w:hAnsi="仿宋" w:cs="仿宋" w:hint="eastAsia"/>
            <w:lang w:eastAsia="zh-CN"/>
          </w:rPr>
          <w:t>(一)、设施规划与配置</w:t>
        </w:r>
        <w:r>
          <w:tab/>
        </w:r>
        <w:r>
          <w:fldChar w:fldCharType="begin"/>
        </w:r>
        <w:r>
          <w:instrText xml:space="preserve"> PAGEREF _Toc4510 \h </w:instrText>
        </w:r>
        <w:r>
          <w:fldChar w:fldCharType="separate"/>
        </w:r>
        <w:r>
          <w:t>72</w:t>
        </w:r>
        <w:r>
          <w:fldChar w:fldCharType="end"/>
        </w:r>
      </w:hyperlink>
    </w:p>
    <w:p>
      <w:pPr>
        <w:pStyle w:val="TOC2"/>
        <w:tabs>
          <w:tab w:val="right" w:leader="dot" w:pos="8306"/>
        </w:tabs>
      </w:pPr>
      <w:hyperlink w:anchor="_Toc8707" w:history="1">
        <w:r>
          <w:rPr>
            <w:rFonts w:ascii="仿宋" w:eastAsia="仿宋" w:hAnsi="仿宋" w:cs="仿宋" w:hint="eastAsia"/>
            <w:lang w:eastAsia="zh-CN"/>
          </w:rPr>
          <w:t>(二)、设备采购与维护管理</w:t>
        </w:r>
        <w:r>
          <w:tab/>
        </w:r>
        <w:r>
          <w:fldChar w:fldCharType="begin"/>
        </w:r>
        <w:r>
          <w:instrText xml:space="preserve"> PAGEREF _Toc8707 \h </w:instrText>
        </w:r>
        <w:r>
          <w:fldChar w:fldCharType="separate"/>
        </w:r>
        <w:r>
          <w:t>73</w:t>
        </w:r>
        <w:r>
          <w:fldChar w:fldCharType="end"/>
        </w:r>
      </w:hyperlink>
    </w:p>
    <w:p>
      <w:pPr>
        <w:pStyle w:val="TOC2"/>
        <w:tabs>
          <w:tab w:val="right" w:leader="dot" w:pos="8306"/>
        </w:tabs>
      </w:pPr>
      <w:hyperlink w:anchor="_Toc19944" w:history="1">
        <w:r>
          <w:rPr>
            <w:rFonts w:ascii="仿宋" w:eastAsia="仿宋" w:hAnsi="仿宋" w:cs="仿宋" w:hint="eastAsia"/>
            <w:lang w:eastAsia="zh-CN"/>
          </w:rPr>
          <w:t>(三)、设施设备升级策略</w:t>
        </w:r>
        <w:r>
          <w:tab/>
        </w:r>
        <w:r>
          <w:fldChar w:fldCharType="begin"/>
        </w:r>
        <w:r>
          <w:instrText xml:space="preserve"> PAGEREF _Toc19944 \h </w:instrText>
        </w:r>
        <w:r>
          <w:fldChar w:fldCharType="separate"/>
        </w:r>
        <w:r>
          <w:t>74</w:t>
        </w:r>
        <w:r>
          <w:fldChar w:fldCharType="end"/>
        </w:r>
      </w:hyperlink>
    </w:p>
    <w:p>
      <w:pPr>
        <w:pStyle w:val="TOC1"/>
        <w:tabs>
          <w:tab w:val="right" w:leader="dot" w:pos="8306"/>
        </w:tabs>
      </w:pPr>
      <w:hyperlink w:anchor="_Toc14127" w:history="1">
        <w:r>
          <w:rPr>
            <w:rFonts w:ascii="仿宋" w:eastAsia="仿宋" w:hAnsi="仿宋" w:cs="仿宋" w:hint="eastAsia"/>
            <w:lang w:eastAsia="zh-CN"/>
          </w:rPr>
          <w:t>二十、知识产权管理与保护</w:t>
        </w:r>
        <w:r>
          <w:tab/>
        </w:r>
        <w:r>
          <w:fldChar w:fldCharType="begin"/>
        </w:r>
        <w:r>
          <w:instrText xml:space="preserve"> PAGEREF _Toc14127 \h </w:instrText>
        </w:r>
        <w:r>
          <w:fldChar w:fldCharType="separate"/>
        </w:r>
        <w:r>
          <w:t>74</w:t>
        </w:r>
        <w:r>
          <w:fldChar w:fldCharType="end"/>
        </w:r>
      </w:hyperlink>
    </w:p>
    <w:p>
      <w:pPr>
        <w:pStyle w:val="TOC2"/>
        <w:tabs>
          <w:tab w:val="right" w:leader="dot" w:pos="8306"/>
        </w:tabs>
      </w:pPr>
      <w:hyperlink w:anchor="_Toc26601" w:history="1">
        <w:r>
          <w:rPr>
            <w:rFonts w:ascii="仿宋" w:eastAsia="仿宋" w:hAnsi="仿宋" w:cs="仿宋" w:hint="eastAsia"/>
            <w:lang w:eastAsia="zh-CN"/>
          </w:rPr>
          <w:t>(一)、知识产权管理体系建设</w:t>
        </w:r>
        <w:r>
          <w:tab/>
        </w:r>
        <w:r>
          <w:fldChar w:fldCharType="begin"/>
        </w:r>
        <w:r>
          <w:instrText xml:space="preserve"> PAGEREF _Toc26601 \h </w:instrText>
        </w:r>
        <w:r>
          <w:fldChar w:fldCharType="separate"/>
        </w:r>
        <w:r>
          <w:t>74</w:t>
        </w:r>
        <w:r>
          <w:fldChar w:fldCharType="end"/>
        </w:r>
      </w:hyperlink>
    </w:p>
    <w:p>
      <w:pPr>
        <w:pStyle w:val="TOC2"/>
        <w:tabs>
          <w:tab w:val="right" w:leader="dot" w:pos="8306"/>
        </w:tabs>
      </w:pPr>
      <w:hyperlink w:anchor="_Toc13762" w:history="1">
        <w:r>
          <w:rPr>
            <w:rFonts w:ascii="仿宋" w:eastAsia="仿宋" w:hAnsi="仿宋" w:cs="仿宋" w:hint="eastAsia"/>
            <w:lang w:eastAsia="zh-CN"/>
          </w:rPr>
          <w:t>(二)、知识产权保护措施</w:t>
        </w:r>
        <w:r>
          <w:tab/>
        </w:r>
        <w:r>
          <w:fldChar w:fldCharType="begin"/>
        </w:r>
        <w:r>
          <w:instrText xml:space="preserve"> PAGEREF _Toc13762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7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6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16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一、磁粉探伤机项目的市场准入条件分析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粉探伤机项目而言，市场准入条件首先取决于政策法规环境。政府对于[行业名称]领域的法规，如环保标准、税收政策、和技术使用规范，直接影响磁粉探伤机项目的运营和成本结构。例如，若政府针对使用可再生能源的企业提供税收优惠，这将对磁粉探伤机项目的财务规划产生重要影响。同时，考虑经济环境和消费者偏好的变化对磁粉探伤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二、磁粉探伤机项目的行业规范与合规性要求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磁粉探伤机项目来说，遵守行业规范和合规性要求是确保项目顺利进行的基础。这包括遵循质量控制标准、安全规定、数据保护法规等。例如，若磁粉探伤机项目涉及数据处理，须严格遵守相关的数据保护法规。此外，行业内部的自律规范，如产品标准和服务流程，也对于提升磁粉探伤机项目在行业内的认可度和竞争力至关重要。项目管理团队必须不断更新策略，以应对行业规范和法规的变化，确保磁粉探伤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三、磁粉探伤机项目的竞争格局和战略定位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的发展规划中，理解行业的竞争格局对于制定有效的市场策略极为关键。这包括分析主要竞争对手的市场地位、优势及其业务模式。磁粉探伤机项目面临的竞争对手可能包括大型成熟企业和创新型初创公司，各自采取不同的市场策略。因此，磁粉探伤机项目需精确地定位自己的市场策略，如专注于产品创新、客户服务或成本效率，以在竞争中占据优势。通过深入的市场和竞争分析，磁粉探伤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40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26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82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07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1766"/>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0576"/>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一、磁粉探伤机项目的技术资源开发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二、磁粉探伤机项目的人力资源管理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磁粉探伤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三、磁粉探伤机项目的资金资源筹措与优化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磁粉探伤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155"/>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磁粉探伤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磁粉探伤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https://d.book118.com/245021341314011034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430DE"/>
    <w:rsid w:val="35A43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02134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2023-12-27T10:06:00Z</dcterms:created>
  <dcterms:modified xsi:type="dcterms:W3CDTF">2023-12-27T10:06:50Z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AF284E78FD87407890A0F1AC8F87A39E_11</vt:lpwstr>
  </property>
  <property fmtid="{D5CDD505-2E9C-101B-9397-08002B2CF9AE}" pid="3" name="KSOProductBuildVer">
    <vt:lpwstr>2052-12.1.0.16120</vt:lpwstr>
  </property>
</Properties>
</file>