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铝箔及铝合金箔项目规划设计蓝图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20" w:history="1">
        <w:r>
          <w:rPr>
            <w:rFonts w:ascii="仿宋" w:eastAsia="仿宋" w:hAnsi="仿宋" w:cs="仿宋" w:hint="eastAsia"/>
            <w:lang w:eastAsia="zh-CN"/>
          </w:rPr>
          <w:t>序言</w:t>
        </w:r>
        <w:r>
          <w:tab/>
        </w:r>
        <w:r>
          <w:fldChar w:fldCharType="begin"/>
        </w:r>
        <w:r>
          <w:instrText xml:space="preserve"> PAGEREF _Toc27720 \h </w:instrText>
        </w:r>
        <w:r>
          <w:fldChar w:fldCharType="separate"/>
        </w:r>
        <w:r>
          <w:t>3</w:t>
        </w:r>
        <w:r>
          <w:fldChar w:fldCharType="end"/>
        </w:r>
      </w:hyperlink>
    </w:p>
    <w:p>
      <w:pPr>
        <w:pStyle w:val="TOC1"/>
        <w:tabs>
          <w:tab w:val="right" w:leader="dot" w:pos="8306"/>
        </w:tabs>
      </w:pPr>
      <w:hyperlink w:anchor="_Toc25526" w:history="1">
        <w:r>
          <w:rPr>
            <w:rFonts w:ascii="仿宋" w:eastAsia="仿宋" w:hAnsi="仿宋" w:cs="仿宋" w:hint="eastAsia"/>
            <w:lang w:eastAsia="zh-CN"/>
          </w:rPr>
          <w:t>一、铝箔及铝合金箔项目绩效评估</w:t>
        </w:r>
        <w:r>
          <w:tab/>
        </w:r>
        <w:r>
          <w:fldChar w:fldCharType="begin"/>
        </w:r>
        <w:r>
          <w:instrText xml:space="preserve"> PAGEREF _Toc25526 \h </w:instrText>
        </w:r>
        <w:r>
          <w:fldChar w:fldCharType="separate"/>
        </w:r>
        <w:r>
          <w:t>3</w:t>
        </w:r>
        <w:r>
          <w:fldChar w:fldCharType="end"/>
        </w:r>
      </w:hyperlink>
    </w:p>
    <w:p>
      <w:pPr>
        <w:pStyle w:val="TOC2"/>
        <w:tabs>
          <w:tab w:val="right" w:leader="dot" w:pos="8306"/>
        </w:tabs>
      </w:pPr>
      <w:hyperlink w:anchor="_Toc16751" w:history="1">
        <w:r>
          <w:rPr>
            <w:rFonts w:ascii="仿宋" w:eastAsia="仿宋" w:hAnsi="仿宋" w:cs="仿宋" w:hint="eastAsia"/>
            <w:lang w:eastAsia="zh-CN"/>
          </w:rPr>
          <w:t>(一)、绩效评估指标</w:t>
        </w:r>
        <w:r>
          <w:tab/>
        </w:r>
        <w:r>
          <w:fldChar w:fldCharType="begin"/>
        </w:r>
        <w:r>
          <w:instrText xml:space="preserve"> PAGEREF _Toc16751 \h </w:instrText>
        </w:r>
        <w:r>
          <w:fldChar w:fldCharType="separate"/>
        </w:r>
        <w:r>
          <w:t>3</w:t>
        </w:r>
        <w:r>
          <w:fldChar w:fldCharType="end"/>
        </w:r>
      </w:hyperlink>
    </w:p>
    <w:p>
      <w:pPr>
        <w:pStyle w:val="TOC2"/>
        <w:tabs>
          <w:tab w:val="right" w:leader="dot" w:pos="8306"/>
        </w:tabs>
      </w:pPr>
      <w:hyperlink w:anchor="_Toc27047" w:history="1">
        <w:r>
          <w:rPr>
            <w:rFonts w:ascii="仿宋" w:eastAsia="仿宋" w:hAnsi="仿宋" w:cs="仿宋" w:hint="eastAsia"/>
            <w:lang w:eastAsia="zh-CN"/>
          </w:rPr>
          <w:t>(二)、绩效评估方法</w:t>
        </w:r>
        <w:r>
          <w:tab/>
        </w:r>
        <w:r>
          <w:fldChar w:fldCharType="begin"/>
        </w:r>
        <w:r>
          <w:instrText xml:space="preserve"> PAGEREF _Toc27047 \h </w:instrText>
        </w:r>
        <w:r>
          <w:fldChar w:fldCharType="separate"/>
        </w:r>
        <w:r>
          <w:t>4</w:t>
        </w:r>
        <w:r>
          <w:fldChar w:fldCharType="end"/>
        </w:r>
      </w:hyperlink>
    </w:p>
    <w:p>
      <w:pPr>
        <w:pStyle w:val="TOC2"/>
        <w:tabs>
          <w:tab w:val="right" w:leader="dot" w:pos="8306"/>
        </w:tabs>
      </w:pPr>
      <w:hyperlink w:anchor="_Toc17544" w:history="1">
        <w:r>
          <w:rPr>
            <w:rFonts w:ascii="仿宋" w:eastAsia="仿宋" w:hAnsi="仿宋" w:cs="仿宋" w:hint="eastAsia"/>
            <w:lang w:eastAsia="zh-CN"/>
          </w:rPr>
          <w:t>(三)、绩效评估周期</w:t>
        </w:r>
        <w:r>
          <w:tab/>
        </w:r>
        <w:r>
          <w:fldChar w:fldCharType="begin"/>
        </w:r>
        <w:r>
          <w:instrText xml:space="preserve"> PAGEREF _Toc17544 \h </w:instrText>
        </w:r>
        <w:r>
          <w:fldChar w:fldCharType="separate"/>
        </w:r>
        <w:r>
          <w:t>5</w:t>
        </w:r>
        <w:r>
          <w:fldChar w:fldCharType="end"/>
        </w:r>
      </w:hyperlink>
    </w:p>
    <w:p>
      <w:pPr>
        <w:pStyle w:val="TOC1"/>
        <w:tabs>
          <w:tab w:val="right" w:leader="dot" w:pos="8306"/>
        </w:tabs>
      </w:pPr>
      <w:hyperlink w:anchor="_Toc12855" w:history="1">
        <w:r>
          <w:rPr>
            <w:rFonts w:ascii="仿宋" w:eastAsia="仿宋" w:hAnsi="仿宋" w:cs="仿宋" w:hint="eastAsia"/>
            <w:lang w:eastAsia="zh-CN"/>
          </w:rPr>
          <w:t>二、产品规划分析</w:t>
        </w:r>
        <w:r>
          <w:tab/>
        </w:r>
        <w:r>
          <w:fldChar w:fldCharType="begin"/>
        </w:r>
        <w:r>
          <w:instrText xml:space="preserve"> PAGEREF _Toc12855 \h </w:instrText>
        </w:r>
        <w:r>
          <w:fldChar w:fldCharType="separate"/>
        </w:r>
        <w:r>
          <w:t>6</w:t>
        </w:r>
        <w:r>
          <w:fldChar w:fldCharType="end"/>
        </w:r>
      </w:hyperlink>
    </w:p>
    <w:p>
      <w:pPr>
        <w:pStyle w:val="TOC2"/>
        <w:tabs>
          <w:tab w:val="right" w:leader="dot" w:pos="8306"/>
        </w:tabs>
      </w:pPr>
      <w:hyperlink w:anchor="_Toc17248" w:history="1">
        <w:r>
          <w:rPr>
            <w:rFonts w:ascii="仿宋" w:eastAsia="仿宋" w:hAnsi="仿宋" w:cs="仿宋" w:hint="eastAsia"/>
            <w:lang w:eastAsia="zh-CN"/>
          </w:rPr>
          <w:t>(一)、产品规划</w:t>
        </w:r>
        <w:r>
          <w:tab/>
        </w:r>
        <w:r>
          <w:fldChar w:fldCharType="begin"/>
        </w:r>
        <w:r>
          <w:instrText xml:space="preserve"> PAGEREF _Toc17248 \h </w:instrText>
        </w:r>
        <w:r>
          <w:fldChar w:fldCharType="separate"/>
        </w:r>
        <w:r>
          <w:t>6</w:t>
        </w:r>
        <w:r>
          <w:fldChar w:fldCharType="end"/>
        </w:r>
      </w:hyperlink>
    </w:p>
    <w:p>
      <w:pPr>
        <w:pStyle w:val="TOC2"/>
        <w:tabs>
          <w:tab w:val="right" w:leader="dot" w:pos="8306"/>
        </w:tabs>
      </w:pPr>
      <w:hyperlink w:anchor="_Toc16822" w:history="1">
        <w:r>
          <w:rPr>
            <w:rFonts w:ascii="仿宋" w:eastAsia="仿宋" w:hAnsi="仿宋" w:cs="仿宋" w:hint="eastAsia"/>
            <w:lang w:eastAsia="zh-CN"/>
          </w:rPr>
          <w:t>(二)、建设规模</w:t>
        </w:r>
        <w:r>
          <w:tab/>
        </w:r>
        <w:r>
          <w:fldChar w:fldCharType="begin"/>
        </w:r>
        <w:r>
          <w:instrText xml:space="preserve"> PAGEREF _Toc16822 \h </w:instrText>
        </w:r>
        <w:r>
          <w:fldChar w:fldCharType="separate"/>
        </w:r>
        <w:r>
          <w:t>7</w:t>
        </w:r>
        <w:r>
          <w:fldChar w:fldCharType="end"/>
        </w:r>
      </w:hyperlink>
    </w:p>
    <w:p>
      <w:pPr>
        <w:pStyle w:val="TOC1"/>
        <w:tabs>
          <w:tab w:val="right" w:leader="dot" w:pos="8306"/>
        </w:tabs>
      </w:pPr>
      <w:hyperlink w:anchor="_Toc12275" w:history="1">
        <w:r>
          <w:rPr>
            <w:rFonts w:ascii="仿宋" w:eastAsia="仿宋" w:hAnsi="仿宋" w:cs="仿宋" w:hint="eastAsia"/>
            <w:lang w:eastAsia="zh-CN"/>
          </w:rPr>
          <w:t>三、工艺说明</w:t>
        </w:r>
        <w:r>
          <w:tab/>
        </w:r>
        <w:r>
          <w:fldChar w:fldCharType="begin"/>
        </w:r>
        <w:r>
          <w:instrText xml:space="preserve"> PAGEREF _Toc12275 \h </w:instrText>
        </w:r>
        <w:r>
          <w:fldChar w:fldCharType="separate"/>
        </w:r>
        <w:r>
          <w:t>8</w:t>
        </w:r>
        <w:r>
          <w:fldChar w:fldCharType="end"/>
        </w:r>
      </w:hyperlink>
    </w:p>
    <w:p>
      <w:pPr>
        <w:pStyle w:val="TOC2"/>
        <w:tabs>
          <w:tab w:val="right" w:leader="dot" w:pos="8306"/>
        </w:tabs>
      </w:pPr>
      <w:hyperlink w:anchor="_Toc28012" w:history="1">
        <w:r>
          <w:rPr>
            <w:rFonts w:ascii="仿宋" w:eastAsia="仿宋" w:hAnsi="仿宋" w:cs="仿宋" w:hint="eastAsia"/>
            <w:lang w:eastAsia="zh-CN"/>
          </w:rPr>
          <w:t>(一)、技术管理特点</w:t>
        </w:r>
        <w:r>
          <w:tab/>
        </w:r>
        <w:r>
          <w:fldChar w:fldCharType="begin"/>
        </w:r>
        <w:r>
          <w:instrText xml:space="preserve"> PAGEREF _Toc28012 \h </w:instrText>
        </w:r>
        <w:r>
          <w:fldChar w:fldCharType="separate"/>
        </w:r>
        <w:r>
          <w:t>8</w:t>
        </w:r>
        <w:r>
          <w:fldChar w:fldCharType="end"/>
        </w:r>
      </w:hyperlink>
    </w:p>
    <w:p>
      <w:pPr>
        <w:pStyle w:val="TOC2"/>
        <w:tabs>
          <w:tab w:val="right" w:leader="dot" w:pos="8306"/>
        </w:tabs>
      </w:pPr>
      <w:hyperlink w:anchor="_Toc4259" w:history="1">
        <w:r>
          <w:rPr>
            <w:rFonts w:ascii="仿宋" w:eastAsia="仿宋" w:hAnsi="仿宋" w:cs="仿宋" w:hint="eastAsia"/>
            <w:lang w:eastAsia="zh-CN"/>
          </w:rPr>
          <w:t>(二)、铝箔及铝合金箔项目工艺技术设计方案</w:t>
        </w:r>
        <w:r>
          <w:tab/>
        </w:r>
        <w:r>
          <w:fldChar w:fldCharType="begin"/>
        </w:r>
        <w:r>
          <w:instrText xml:space="preserve"> PAGEREF _Toc4259 \h </w:instrText>
        </w:r>
        <w:r>
          <w:fldChar w:fldCharType="separate"/>
        </w:r>
        <w:r>
          <w:t>9</w:t>
        </w:r>
        <w:r>
          <w:fldChar w:fldCharType="end"/>
        </w:r>
      </w:hyperlink>
    </w:p>
    <w:p>
      <w:pPr>
        <w:pStyle w:val="TOC2"/>
        <w:tabs>
          <w:tab w:val="right" w:leader="dot" w:pos="8306"/>
        </w:tabs>
      </w:pPr>
      <w:hyperlink w:anchor="_Toc30599" w:history="1">
        <w:r>
          <w:rPr>
            <w:rFonts w:ascii="仿宋" w:eastAsia="仿宋" w:hAnsi="仿宋" w:cs="仿宋" w:hint="eastAsia"/>
            <w:lang w:eastAsia="zh-CN"/>
          </w:rPr>
          <w:t>(三)、设备选型方案</w:t>
        </w:r>
        <w:r>
          <w:tab/>
        </w:r>
        <w:r>
          <w:fldChar w:fldCharType="begin"/>
        </w:r>
        <w:r>
          <w:instrText xml:space="preserve"> PAGEREF _Toc30599 \h </w:instrText>
        </w:r>
        <w:r>
          <w:fldChar w:fldCharType="separate"/>
        </w:r>
        <w:r>
          <w:t>11</w:t>
        </w:r>
        <w:r>
          <w:fldChar w:fldCharType="end"/>
        </w:r>
      </w:hyperlink>
    </w:p>
    <w:p>
      <w:pPr>
        <w:pStyle w:val="TOC1"/>
        <w:tabs>
          <w:tab w:val="right" w:leader="dot" w:pos="8306"/>
        </w:tabs>
      </w:pPr>
      <w:hyperlink w:anchor="_Toc26351" w:history="1">
        <w:r>
          <w:rPr>
            <w:rFonts w:ascii="仿宋" w:eastAsia="仿宋" w:hAnsi="仿宋" w:cs="仿宋" w:hint="eastAsia"/>
            <w:lang w:eastAsia="zh-CN"/>
          </w:rPr>
          <w:t>四、铝箔及铝合金箔项目土建工程</w:t>
        </w:r>
        <w:r>
          <w:tab/>
        </w:r>
        <w:r>
          <w:fldChar w:fldCharType="begin"/>
        </w:r>
        <w:r>
          <w:instrText xml:space="preserve"> PAGEREF _Toc26351 \h </w:instrText>
        </w:r>
        <w:r>
          <w:fldChar w:fldCharType="separate"/>
        </w:r>
        <w:r>
          <w:t>12</w:t>
        </w:r>
        <w:r>
          <w:fldChar w:fldCharType="end"/>
        </w:r>
      </w:hyperlink>
    </w:p>
    <w:p>
      <w:pPr>
        <w:pStyle w:val="TOC2"/>
        <w:tabs>
          <w:tab w:val="right" w:leader="dot" w:pos="8306"/>
        </w:tabs>
      </w:pPr>
      <w:hyperlink w:anchor="_Toc11117" w:history="1">
        <w:r>
          <w:rPr>
            <w:rFonts w:ascii="仿宋" w:eastAsia="仿宋" w:hAnsi="仿宋" w:cs="仿宋" w:hint="eastAsia"/>
            <w:lang w:eastAsia="zh-CN"/>
          </w:rPr>
          <w:t>(一)、建筑工程设计原则</w:t>
        </w:r>
        <w:r>
          <w:tab/>
        </w:r>
        <w:r>
          <w:fldChar w:fldCharType="begin"/>
        </w:r>
        <w:r>
          <w:instrText xml:space="preserve"> PAGEREF _Toc11117 \h </w:instrText>
        </w:r>
        <w:r>
          <w:fldChar w:fldCharType="separate"/>
        </w:r>
        <w:r>
          <w:t>12</w:t>
        </w:r>
        <w:r>
          <w:fldChar w:fldCharType="end"/>
        </w:r>
      </w:hyperlink>
    </w:p>
    <w:p>
      <w:pPr>
        <w:pStyle w:val="TOC2"/>
        <w:tabs>
          <w:tab w:val="right" w:leader="dot" w:pos="8306"/>
        </w:tabs>
      </w:pPr>
      <w:hyperlink w:anchor="_Toc26878" w:history="1">
        <w:r>
          <w:rPr>
            <w:rFonts w:ascii="仿宋" w:eastAsia="仿宋" w:hAnsi="仿宋" w:cs="仿宋" w:hint="eastAsia"/>
            <w:lang w:eastAsia="zh-CN"/>
          </w:rPr>
          <w:t>(二)、土建工程设计年限及安全等级</w:t>
        </w:r>
        <w:r>
          <w:tab/>
        </w:r>
        <w:r>
          <w:fldChar w:fldCharType="begin"/>
        </w:r>
        <w:r>
          <w:instrText xml:space="preserve"> PAGEREF _Toc26878 \h </w:instrText>
        </w:r>
        <w:r>
          <w:fldChar w:fldCharType="separate"/>
        </w:r>
        <w:r>
          <w:t>13</w:t>
        </w:r>
        <w:r>
          <w:fldChar w:fldCharType="end"/>
        </w:r>
      </w:hyperlink>
    </w:p>
    <w:p>
      <w:pPr>
        <w:pStyle w:val="TOC2"/>
        <w:tabs>
          <w:tab w:val="right" w:leader="dot" w:pos="8306"/>
        </w:tabs>
      </w:pPr>
      <w:hyperlink w:anchor="_Toc1436" w:history="1">
        <w:r>
          <w:rPr>
            <w:rFonts w:ascii="仿宋" w:eastAsia="仿宋" w:hAnsi="仿宋" w:cs="仿宋" w:hint="eastAsia"/>
            <w:lang w:eastAsia="zh-CN"/>
          </w:rPr>
          <w:t>(三)、建筑工程设计总体要求</w:t>
        </w:r>
        <w:r>
          <w:tab/>
        </w:r>
        <w:r>
          <w:fldChar w:fldCharType="begin"/>
        </w:r>
        <w:r>
          <w:instrText xml:space="preserve"> PAGEREF _Toc1436 \h </w:instrText>
        </w:r>
        <w:r>
          <w:fldChar w:fldCharType="separate"/>
        </w:r>
        <w:r>
          <w:t>14</w:t>
        </w:r>
        <w:r>
          <w:fldChar w:fldCharType="end"/>
        </w:r>
      </w:hyperlink>
    </w:p>
    <w:p>
      <w:pPr>
        <w:pStyle w:val="TOC2"/>
        <w:tabs>
          <w:tab w:val="right" w:leader="dot" w:pos="8306"/>
        </w:tabs>
      </w:pPr>
      <w:hyperlink w:anchor="_Toc3203" w:history="1">
        <w:r>
          <w:rPr>
            <w:rFonts w:ascii="仿宋" w:eastAsia="仿宋" w:hAnsi="仿宋" w:cs="仿宋" w:hint="eastAsia"/>
            <w:lang w:eastAsia="zh-CN"/>
          </w:rPr>
          <w:t>(四)、土建工程建设指标</w:t>
        </w:r>
        <w:r>
          <w:tab/>
        </w:r>
        <w:r>
          <w:fldChar w:fldCharType="begin"/>
        </w:r>
        <w:r>
          <w:instrText xml:space="preserve"> PAGEREF _Toc3203 \h </w:instrText>
        </w:r>
        <w:r>
          <w:fldChar w:fldCharType="separate"/>
        </w:r>
        <w:r>
          <w:t>15</w:t>
        </w:r>
        <w:r>
          <w:fldChar w:fldCharType="end"/>
        </w:r>
      </w:hyperlink>
    </w:p>
    <w:p>
      <w:pPr>
        <w:pStyle w:val="TOC1"/>
        <w:tabs>
          <w:tab w:val="right" w:leader="dot" w:pos="8306"/>
        </w:tabs>
      </w:pPr>
      <w:hyperlink w:anchor="_Toc2938" w:history="1">
        <w:r>
          <w:rPr>
            <w:rFonts w:ascii="仿宋" w:eastAsia="仿宋" w:hAnsi="仿宋" w:cs="仿宋" w:hint="eastAsia"/>
            <w:lang w:eastAsia="zh-CN"/>
          </w:rPr>
          <w:t>五、铝箔及铝合金箔项目概论</w:t>
        </w:r>
        <w:r>
          <w:tab/>
        </w:r>
        <w:r>
          <w:fldChar w:fldCharType="begin"/>
        </w:r>
        <w:r>
          <w:instrText xml:space="preserve"> PAGEREF _Toc2938 \h </w:instrText>
        </w:r>
        <w:r>
          <w:fldChar w:fldCharType="separate"/>
        </w:r>
        <w:r>
          <w:t>15</w:t>
        </w:r>
        <w:r>
          <w:fldChar w:fldCharType="end"/>
        </w:r>
      </w:hyperlink>
    </w:p>
    <w:p>
      <w:pPr>
        <w:pStyle w:val="TOC2"/>
        <w:tabs>
          <w:tab w:val="right" w:leader="dot" w:pos="8306"/>
        </w:tabs>
      </w:pPr>
      <w:hyperlink w:anchor="_Toc5571" w:history="1">
        <w:r>
          <w:rPr>
            <w:rFonts w:ascii="仿宋" w:eastAsia="仿宋" w:hAnsi="仿宋" w:cs="仿宋" w:hint="eastAsia"/>
            <w:lang w:eastAsia="zh-CN"/>
          </w:rPr>
          <w:t>(一)、铝箔及铝合金箔项目概况</w:t>
        </w:r>
        <w:r>
          <w:tab/>
        </w:r>
        <w:r>
          <w:fldChar w:fldCharType="begin"/>
        </w:r>
        <w:r>
          <w:instrText xml:space="preserve"> PAGEREF _Toc5571 \h </w:instrText>
        </w:r>
        <w:r>
          <w:fldChar w:fldCharType="separate"/>
        </w:r>
        <w:r>
          <w:t>15</w:t>
        </w:r>
        <w:r>
          <w:fldChar w:fldCharType="end"/>
        </w:r>
      </w:hyperlink>
    </w:p>
    <w:p>
      <w:pPr>
        <w:pStyle w:val="TOC2"/>
        <w:tabs>
          <w:tab w:val="right" w:leader="dot" w:pos="8306"/>
        </w:tabs>
      </w:pPr>
      <w:hyperlink w:anchor="_Toc23241" w:history="1">
        <w:r>
          <w:rPr>
            <w:rFonts w:ascii="仿宋" w:eastAsia="仿宋" w:hAnsi="仿宋" w:cs="仿宋" w:hint="eastAsia"/>
            <w:lang w:eastAsia="zh-CN"/>
          </w:rPr>
          <w:t>(二)、铝箔及铝合金箔项目目标</w:t>
        </w:r>
        <w:r>
          <w:tab/>
        </w:r>
        <w:r>
          <w:fldChar w:fldCharType="begin"/>
        </w:r>
        <w:r>
          <w:instrText xml:space="preserve"> PAGEREF _Toc23241 \h </w:instrText>
        </w:r>
        <w:r>
          <w:fldChar w:fldCharType="separate"/>
        </w:r>
        <w:r>
          <w:t>18</w:t>
        </w:r>
        <w:r>
          <w:fldChar w:fldCharType="end"/>
        </w:r>
      </w:hyperlink>
    </w:p>
    <w:p>
      <w:pPr>
        <w:pStyle w:val="TOC2"/>
        <w:tabs>
          <w:tab w:val="right" w:leader="dot" w:pos="8306"/>
        </w:tabs>
      </w:pPr>
      <w:hyperlink w:anchor="_Toc13253" w:history="1">
        <w:r>
          <w:rPr>
            <w:rFonts w:ascii="仿宋" w:eastAsia="仿宋" w:hAnsi="仿宋" w:cs="仿宋" w:hint="eastAsia"/>
            <w:lang w:eastAsia="zh-CN"/>
          </w:rPr>
          <w:t>(三)、铝箔及铝合金箔项目提出的理由</w:t>
        </w:r>
        <w:r>
          <w:tab/>
        </w:r>
        <w:r>
          <w:fldChar w:fldCharType="begin"/>
        </w:r>
        <w:r>
          <w:instrText xml:space="preserve"> PAGEREF _Toc13253 \h </w:instrText>
        </w:r>
        <w:r>
          <w:fldChar w:fldCharType="separate"/>
        </w:r>
        <w:r>
          <w:t>18</w:t>
        </w:r>
        <w:r>
          <w:fldChar w:fldCharType="end"/>
        </w:r>
      </w:hyperlink>
    </w:p>
    <w:p>
      <w:pPr>
        <w:pStyle w:val="TOC2"/>
        <w:tabs>
          <w:tab w:val="right" w:leader="dot" w:pos="8306"/>
        </w:tabs>
      </w:pPr>
      <w:hyperlink w:anchor="_Toc30106" w:history="1">
        <w:r>
          <w:rPr>
            <w:rFonts w:ascii="仿宋" w:eastAsia="仿宋" w:hAnsi="仿宋" w:cs="仿宋" w:hint="eastAsia"/>
            <w:lang w:eastAsia="zh-CN"/>
          </w:rPr>
          <w:t>(四)、铝箔及铝合金箔项目意义</w:t>
        </w:r>
        <w:r>
          <w:tab/>
        </w:r>
        <w:r>
          <w:fldChar w:fldCharType="begin"/>
        </w:r>
        <w:r>
          <w:instrText xml:space="preserve"> PAGEREF _Toc30106 \h </w:instrText>
        </w:r>
        <w:r>
          <w:fldChar w:fldCharType="separate"/>
        </w:r>
        <w:r>
          <w:t>20</w:t>
        </w:r>
        <w:r>
          <w:fldChar w:fldCharType="end"/>
        </w:r>
      </w:hyperlink>
    </w:p>
    <w:p>
      <w:pPr>
        <w:pStyle w:val="TOC2"/>
        <w:tabs>
          <w:tab w:val="right" w:leader="dot" w:pos="8306"/>
        </w:tabs>
      </w:pPr>
      <w:hyperlink w:anchor="_Toc15085" w:history="1">
        <w:r>
          <w:rPr>
            <w:rFonts w:ascii="仿宋" w:eastAsia="仿宋" w:hAnsi="仿宋" w:cs="仿宋" w:hint="eastAsia"/>
            <w:lang w:eastAsia="zh-CN"/>
          </w:rPr>
          <w:t>(五)、铝箔及铝合金箔项目背景</w:t>
        </w:r>
        <w:r>
          <w:tab/>
        </w:r>
        <w:r>
          <w:fldChar w:fldCharType="begin"/>
        </w:r>
        <w:r>
          <w:instrText xml:space="preserve"> PAGEREF _Toc15085 \h </w:instrText>
        </w:r>
        <w:r>
          <w:fldChar w:fldCharType="separate"/>
        </w:r>
        <w:r>
          <w:t>21</w:t>
        </w:r>
        <w:r>
          <w:fldChar w:fldCharType="end"/>
        </w:r>
      </w:hyperlink>
    </w:p>
    <w:p>
      <w:pPr>
        <w:pStyle w:val="TOC1"/>
        <w:tabs>
          <w:tab w:val="right" w:leader="dot" w:pos="8306"/>
        </w:tabs>
      </w:pPr>
      <w:hyperlink w:anchor="_Toc14066" w:history="1">
        <w:r>
          <w:rPr>
            <w:rFonts w:ascii="仿宋" w:eastAsia="仿宋" w:hAnsi="仿宋" w:cs="仿宋" w:hint="eastAsia"/>
            <w:lang w:eastAsia="zh-CN"/>
          </w:rPr>
          <w:t>六、铝箔及铝合金箔项目建设背景及必要性分析</w:t>
        </w:r>
        <w:r>
          <w:tab/>
        </w:r>
        <w:r>
          <w:fldChar w:fldCharType="begin"/>
        </w:r>
        <w:r>
          <w:instrText xml:space="preserve"> PAGEREF _Toc14066 \h </w:instrText>
        </w:r>
        <w:r>
          <w:fldChar w:fldCharType="separate"/>
        </w:r>
        <w:r>
          <w:t>22</w:t>
        </w:r>
        <w:r>
          <w:fldChar w:fldCharType="end"/>
        </w:r>
      </w:hyperlink>
    </w:p>
    <w:p>
      <w:pPr>
        <w:pStyle w:val="TOC2"/>
        <w:tabs>
          <w:tab w:val="right" w:leader="dot" w:pos="8306"/>
        </w:tabs>
      </w:pPr>
      <w:hyperlink w:anchor="_Toc22934" w:history="1">
        <w:r>
          <w:rPr>
            <w:rFonts w:ascii="仿宋" w:eastAsia="仿宋" w:hAnsi="仿宋" w:cs="仿宋" w:hint="eastAsia"/>
            <w:lang w:eastAsia="zh-CN"/>
          </w:rPr>
          <w:t>(一)、铝箔及铝合金箔项目背景分析</w:t>
        </w:r>
        <w:r>
          <w:tab/>
        </w:r>
        <w:r>
          <w:fldChar w:fldCharType="begin"/>
        </w:r>
        <w:r>
          <w:instrText xml:space="preserve"> PAGEREF _Toc22934 \h </w:instrText>
        </w:r>
        <w:r>
          <w:fldChar w:fldCharType="separate"/>
        </w:r>
        <w:r>
          <w:t>22</w:t>
        </w:r>
        <w:r>
          <w:fldChar w:fldCharType="end"/>
        </w:r>
      </w:hyperlink>
    </w:p>
    <w:p>
      <w:pPr>
        <w:pStyle w:val="TOC2"/>
        <w:tabs>
          <w:tab w:val="right" w:leader="dot" w:pos="8306"/>
        </w:tabs>
      </w:pPr>
      <w:hyperlink w:anchor="_Toc32129" w:history="1">
        <w:r>
          <w:rPr>
            <w:rFonts w:ascii="仿宋" w:eastAsia="仿宋" w:hAnsi="仿宋" w:cs="仿宋" w:hint="eastAsia"/>
            <w:lang w:eastAsia="zh-CN"/>
          </w:rPr>
          <w:t>(二)、铝箔及铝合金箔项目建设必要性分析</w:t>
        </w:r>
        <w:r>
          <w:tab/>
        </w:r>
        <w:r>
          <w:fldChar w:fldCharType="begin"/>
        </w:r>
        <w:r>
          <w:instrText xml:space="preserve"> PAGEREF _Toc32129 \h </w:instrText>
        </w:r>
        <w:r>
          <w:fldChar w:fldCharType="separate"/>
        </w:r>
        <w:r>
          <w:t>24</w:t>
        </w:r>
        <w:r>
          <w:fldChar w:fldCharType="end"/>
        </w:r>
      </w:hyperlink>
    </w:p>
    <w:p>
      <w:pPr>
        <w:pStyle w:val="TOC1"/>
        <w:tabs>
          <w:tab w:val="right" w:leader="dot" w:pos="8306"/>
        </w:tabs>
      </w:pPr>
      <w:hyperlink w:anchor="_Toc15979" w:history="1">
        <w:r>
          <w:rPr>
            <w:rFonts w:ascii="仿宋" w:eastAsia="仿宋" w:hAnsi="仿宋" w:cs="仿宋" w:hint="eastAsia"/>
            <w:lang w:eastAsia="zh-CN"/>
          </w:rPr>
          <w:t>七、铝箔及铝合金箔项目财务管理</w:t>
        </w:r>
        <w:r>
          <w:tab/>
        </w:r>
        <w:r>
          <w:fldChar w:fldCharType="begin"/>
        </w:r>
        <w:r>
          <w:instrText xml:space="preserve"> PAGEREF _Toc15979 \h </w:instrText>
        </w:r>
        <w:r>
          <w:fldChar w:fldCharType="separate"/>
        </w:r>
        <w:r>
          <w:t>25</w:t>
        </w:r>
        <w:r>
          <w:fldChar w:fldCharType="end"/>
        </w:r>
      </w:hyperlink>
    </w:p>
    <w:p>
      <w:pPr>
        <w:pStyle w:val="TOC2"/>
        <w:tabs>
          <w:tab w:val="right" w:leader="dot" w:pos="8306"/>
        </w:tabs>
      </w:pPr>
      <w:hyperlink w:anchor="_Toc17686" w:history="1">
        <w:r>
          <w:rPr>
            <w:rFonts w:ascii="仿宋" w:eastAsia="仿宋" w:hAnsi="仿宋" w:cs="仿宋" w:hint="eastAsia"/>
            <w:lang w:eastAsia="zh-CN"/>
          </w:rPr>
          <w:t>(一)、资金需求大</w:t>
        </w:r>
        <w:r>
          <w:tab/>
        </w:r>
        <w:r>
          <w:fldChar w:fldCharType="begin"/>
        </w:r>
        <w:r>
          <w:instrText xml:space="preserve"> PAGEREF _Toc17686 \h </w:instrText>
        </w:r>
        <w:r>
          <w:fldChar w:fldCharType="separate"/>
        </w:r>
        <w:r>
          <w:t>25</w:t>
        </w:r>
        <w:r>
          <w:fldChar w:fldCharType="end"/>
        </w:r>
      </w:hyperlink>
    </w:p>
    <w:p>
      <w:pPr>
        <w:pStyle w:val="TOC2"/>
        <w:tabs>
          <w:tab w:val="right" w:leader="dot" w:pos="8306"/>
        </w:tabs>
      </w:pPr>
      <w:hyperlink w:anchor="_Toc9868" w:history="1">
        <w:r>
          <w:rPr>
            <w:rFonts w:ascii="仿宋" w:eastAsia="仿宋" w:hAnsi="仿宋" w:cs="仿宋" w:hint="eastAsia"/>
            <w:lang w:eastAsia="zh-CN"/>
          </w:rPr>
          <w:t>(二)、研发周期长</w:t>
        </w:r>
        <w:r>
          <w:tab/>
        </w:r>
        <w:r>
          <w:fldChar w:fldCharType="begin"/>
        </w:r>
        <w:r>
          <w:instrText xml:space="preserve"> PAGEREF _Toc9868 \h </w:instrText>
        </w:r>
        <w:r>
          <w:fldChar w:fldCharType="separate"/>
        </w:r>
        <w:r>
          <w:t>26</w:t>
        </w:r>
        <w:r>
          <w:fldChar w:fldCharType="end"/>
        </w:r>
      </w:hyperlink>
    </w:p>
    <w:p>
      <w:pPr>
        <w:pStyle w:val="TOC2"/>
        <w:tabs>
          <w:tab w:val="right" w:leader="dot" w:pos="8306"/>
        </w:tabs>
      </w:pPr>
      <w:hyperlink w:anchor="_Toc27831" w:history="1">
        <w:r>
          <w:rPr>
            <w:rFonts w:ascii="仿宋" w:eastAsia="仿宋" w:hAnsi="仿宋" w:cs="仿宋" w:hint="eastAsia"/>
            <w:lang w:eastAsia="zh-CN"/>
          </w:rPr>
          <w:t>(三)、市场风险大</w:t>
        </w:r>
        <w:r>
          <w:tab/>
        </w:r>
        <w:r>
          <w:fldChar w:fldCharType="begin"/>
        </w:r>
        <w:r>
          <w:instrText xml:space="preserve"> PAGEREF _Toc27831 \h </w:instrText>
        </w:r>
        <w:r>
          <w:fldChar w:fldCharType="separate"/>
        </w:r>
        <w:r>
          <w:t>28</w:t>
        </w:r>
        <w:r>
          <w:fldChar w:fldCharType="end"/>
        </w:r>
      </w:hyperlink>
    </w:p>
    <w:p>
      <w:pPr>
        <w:pStyle w:val="TOC2"/>
        <w:tabs>
          <w:tab w:val="right" w:leader="dot" w:pos="8306"/>
        </w:tabs>
      </w:pPr>
      <w:hyperlink w:anchor="_Toc14780" w:history="1">
        <w:r>
          <w:rPr>
            <w:rFonts w:ascii="仿宋" w:eastAsia="仿宋" w:hAnsi="仿宋" w:cs="仿宋" w:hint="eastAsia"/>
            <w:lang w:eastAsia="zh-CN"/>
          </w:rPr>
          <w:t>(四)、利润率高</w:t>
        </w:r>
        <w:r>
          <w:tab/>
        </w:r>
        <w:r>
          <w:fldChar w:fldCharType="begin"/>
        </w:r>
        <w:r>
          <w:instrText xml:space="preserve"> PAGEREF _Toc14780 \h </w:instrText>
        </w:r>
        <w:r>
          <w:fldChar w:fldCharType="separate"/>
        </w:r>
        <w:r>
          <w:t>30</w:t>
        </w:r>
        <w:r>
          <w:fldChar w:fldCharType="end"/>
        </w:r>
      </w:hyperlink>
    </w:p>
    <w:p>
      <w:pPr>
        <w:pStyle w:val="TOC1"/>
        <w:tabs>
          <w:tab w:val="right" w:leader="dot" w:pos="8306"/>
        </w:tabs>
      </w:pPr>
      <w:hyperlink w:anchor="_Toc5772" w:history="1">
        <w:r>
          <w:rPr>
            <w:rFonts w:ascii="仿宋" w:eastAsia="仿宋" w:hAnsi="仿宋" w:cs="仿宋" w:hint="eastAsia"/>
            <w:lang w:eastAsia="zh-CN"/>
          </w:rPr>
          <w:t>八、铝箔及铝合金箔项目经营效益</w:t>
        </w:r>
        <w:r>
          <w:tab/>
        </w:r>
        <w:r>
          <w:fldChar w:fldCharType="begin"/>
        </w:r>
        <w:r>
          <w:instrText xml:space="preserve"> PAGEREF _Toc5772 \h </w:instrText>
        </w:r>
        <w:r>
          <w:fldChar w:fldCharType="separate"/>
        </w:r>
        <w:r>
          <w:t>32</w:t>
        </w:r>
        <w:r>
          <w:fldChar w:fldCharType="end"/>
        </w:r>
      </w:hyperlink>
    </w:p>
    <w:p>
      <w:pPr>
        <w:pStyle w:val="TOC2"/>
        <w:tabs>
          <w:tab w:val="right" w:leader="dot" w:pos="8306"/>
        </w:tabs>
      </w:pPr>
      <w:hyperlink w:anchor="_Toc3376" w:history="1">
        <w:r>
          <w:rPr>
            <w:rFonts w:ascii="仿宋" w:eastAsia="仿宋" w:hAnsi="仿宋" w:cs="仿宋" w:hint="eastAsia"/>
            <w:lang w:eastAsia="zh-CN"/>
          </w:rPr>
          <w:t>(一)、经济评价财务测算</w:t>
        </w:r>
        <w:r>
          <w:tab/>
        </w:r>
        <w:r>
          <w:fldChar w:fldCharType="begin"/>
        </w:r>
        <w:r>
          <w:instrText xml:space="preserve"> PAGEREF _Toc3376 \h </w:instrText>
        </w:r>
        <w:r>
          <w:fldChar w:fldCharType="separate"/>
        </w:r>
        <w:r>
          <w:t>32</w:t>
        </w:r>
        <w:r>
          <w:fldChar w:fldCharType="end"/>
        </w:r>
      </w:hyperlink>
    </w:p>
    <w:p>
      <w:pPr>
        <w:pStyle w:val="TOC2"/>
        <w:tabs>
          <w:tab w:val="right" w:leader="dot" w:pos="8306"/>
        </w:tabs>
      </w:pPr>
      <w:hyperlink w:anchor="_Toc14327" w:history="1">
        <w:r>
          <w:rPr>
            <w:rFonts w:ascii="仿宋" w:eastAsia="仿宋" w:hAnsi="仿宋" w:cs="仿宋" w:hint="eastAsia"/>
            <w:lang w:eastAsia="zh-CN"/>
          </w:rPr>
          <w:t>(二)、铝箔及铝合金箔项目盈利能力分析</w:t>
        </w:r>
        <w:r>
          <w:tab/>
        </w:r>
        <w:r>
          <w:fldChar w:fldCharType="begin"/>
        </w:r>
        <w:r>
          <w:instrText xml:space="preserve"> PAGEREF _Toc14327 \h </w:instrText>
        </w:r>
        <w:r>
          <w:fldChar w:fldCharType="separate"/>
        </w:r>
        <w:r>
          <w:t>34</w:t>
        </w:r>
        <w:r>
          <w:fldChar w:fldCharType="end"/>
        </w:r>
      </w:hyperlink>
    </w:p>
    <w:p>
      <w:pPr>
        <w:pStyle w:val="TOC1"/>
        <w:tabs>
          <w:tab w:val="right" w:leader="dot" w:pos="8306"/>
        </w:tabs>
      </w:pPr>
      <w:hyperlink w:anchor="_Toc10684" w:history="1">
        <w:r>
          <w:rPr>
            <w:rFonts w:ascii="仿宋" w:eastAsia="仿宋" w:hAnsi="仿宋" w:cs="仿宋" w:hint="eastAsia"/>
            <w:lang w:eastAsia="zh-CN"/>
          </w:rPr>
          <w:t>九、铝箔及铝合金箔项目人力资源培养与发展</w:t>
        </w:r>
        <w:r>
          <w:tab/>
        </w:r>
        <w:r>
          <w:fldChar w:fldCharType="begin"/>
        </w:r>
        <w:r>
          <w:instrText xml:space="preserve"> PAGEREF _Toc10684 \h </w:instrText>
        </w:r>
        <w:r>
          <w:fldChar w:fldCharType="separate"/>
        </w:r>
        <w:r>
          <w:t>34</w:t>
        </w:r>
        <w:r>
          <w:fldChar w:fldCharType="end"/>
        </w:r>
      </w:hyperlink>
    </w:p>
    <w:p>
      <w:pPr>
        <w:pStyle w:val="TOC2"/>
        <w:tabs>
          <w:tab w:val="right" w:leader="dot" w:pos="8306"/>
        </w:tabs>
      </w:pPr>
      <w:hyperlink w:anchor="_Toc25485" w:history="1">
        <w:r>
          <w:rPr>
            <w:rFonts w:ascii="仿宋" w:eastAsia="仿宋" w:hAnsi="仿宋" w:cs="仿宋" w:hint="eastAsia"/>
            <w:lang w:eastAsia="zh-CN"/>
          </w:rPr>
          <w:t>(一)、人才需求与规划</w:t>
        </w:r>
        <w:r>
          <w:tab/>
        </w:r>
        <w:r>
          <w:fldChar w:fldCharType="begin"/>
        </w:r>
        <w:r>
          <w:instrText xml:space="preserve"> PAGEREF _Toc25485 \h </w:instrText>
        </w:r>
        <w:r>
          <w:fldChar w:fldCharType="separate"/>
        </w:r>
        <w:r>
          <w:t>34</w:t>
        </w:r>
        <w:r>
          <w:fldChar w:fldCharType="end"/>
        </w:r>
      </w:hyperlink>
    </w:p>
    <w:p>
      <w:pPr>
        <w:pStyle w:val="TOC2"/>
        <w:tabs>
          <w:tab w:val="right" w:leader="dot" w:pos="8306"/>
        </w:tabs>
      </w:pPr>
      <w:hyperlink w:anchor="_Toc6250" w:history="1">
        <w:r>
          <w:rPr>
            <w:rFonts w:ascii="仿宋" w:eastAsia="仿宋" w:hAnsi="仿宋" w:cs="仿宋" w:hint="eastAsia"/>
            <w:lang w:eastAsia="zh-CN"/>
          </w:rPr>
          <w:t>(二)、培训与发展计划</w:t>
        </w:r>
        <w:r>
          <w:tab/>
        </w:r>
        <w:r>
          <w:fldChar w:fldCharType="begin"/>
        </w:r>
        <w:r>
          <w:instrText xml:space="preserve"> PAGEREF _Toc6250 \h </w:instrText>
        </w:r>
        <w:r>
          <w:fldChar w:fldCharType="separate"/>
        </w:r>
        <w:r>
          <w:t>35</w:t>
        </w:r>
        <w:r>
          <w:fldChar w:fldCharType="end"/>
        </w:r>
      </w:hyperlink>
    </w:p>
    <w:p>
      <w:pPr>
        <w:pStyle w:val="TOC1"/>
        <w:tabs>
          <w:tab w:val="right" w:leader="dot" w:pos="8306"/>
        </w:tabs>
      </w:pPr>
      <w:hyperlink w:anchor="_Toc25558" w:history="1">
        <w:r>
          <w:rPr>
            <w:rFonts w:ascii="仿宋" w:eastAsia="仿宋" w:hAnsi="仿宋" w:cs="仿宋" w:hint="eastAsia"/>
            <w:lang w:eastAsia="zh-CN"/>
          </w:rPr>
          <w:t>十、铝箔及铝合金箔项目技术管理</w:t>
        </w:r>
        <w:r>
          <w:tab/>
        </w:r>
        <w:r>
          <w:fldChar w:fldCharType="begin"/>
        </w:r>
        <w:r>
          <w:instrText xml:space="preserve"> PAGEREF _Toc25558 \h </w:instrText>
        </w:r>
        <w:r>
          <w:fldChar w:fldCharType="separate"/>
        </w:r>
        <w:r>
          <w:t>36</w:t>
        </w:r>
        <w:r>
          <w:fldChar w:fldCharType="end"/>
        </w:r>
      </w:hyperlink>
    </w:p>
    <w:p>
      <w:pPr>
        <w:pStyle w:val="TOC2"/>
        <w:tabs>
          <w:tab w:val="right" w:leader="dot" w:pos="8306"/>
        </w:tabs>
      </w:pPr>
      <w:hyperlink w:anchor="_Toc20670" w:history="1">
        <w:r>
          <w:rPr>
            <w:rFonts w:ascii="仿宋" w:eastAsia="仿宋" w:hAnsi="仿宋" w:cs="仿宋" w:hint="eastAsia"/>
            <w:lang w:eastAsia="zh-CN"/>
          </w:rPr>
          <w:t>(一)、技术方案选用方向</w:t>
        </w:r>
        <w:r>
          <w:tab/>
        </w:r>
        <w:r>
          <w:fldChar w:fldCharType="begin"/>
        </w:r>
        <w:r>
          <w:instrText xml:space="preserve"> PAGEREF _Toc20670 \h </w:instrText>
        </w:r>
        <w:r>
          <w:fldChar w:fldCharType="separate"/>
        </w:r>
        <w:r>
          <w:t>36</w:t>
        </w:r>
        <w:r>
          <w:fldChar w:fldCharType="end"/>
        </w:r>
      </w:hyperlink>
    </w:p>
    <w:p>
      <w:pPr>
        <w:pStyle w:val="TOC2"/>
        <w:tabs>
          <w:tab w:val="right" w:leader="dot" w:pos="8306"/>
        </w:tabs>
      </w:pPr>
      <w:hyperlink w:anchor="_Toc13555" w:history="1">
        <w:r>
          <w:rPr>
            <w:rFonts w:ascii="仿宋" w:eastAsia="仿宋" w:hAnsi="仿宋" w:cs="仿宋" w:hint="eastAsia"/>
            <w:lang w:eastAsia="zh-CN"/>
          </w:rPr>
          <w:t>(二)、工艺技术方案选用原则</w:t>
        </w:r>
        <w:r>
          <w:tab/>
        </w:r>
        <w:r>
          <w:fldChar w:fldCharType="begin"/>
        </w:r>
        <w:r>
          <w:instrText xml:space="preserve"> PAGEREF _Toc13555 \h </w:instrText>
        </w:r>
        <w:r>
          <w:fldChar w:fldCharType="separate"/>
        </w:r>
        <w:r>
          <w:t>37</w:t>
        </w:r>
        <w:r>
          <w:fldChar w:fldCharType="end"/>
        </w:r>
      </w:hyperlink>
    </w:p>
    <w:p>
      <w:pPr>
        <w:pStyle w:val="TOC2"/>
        <w:tabs>
          <w:tab w:val="right" w:leader="dot" w:pos="8306"/>
        </w:tabs>
      </w:pPr>
      <w:hyperlink w:anchor="_Toc32313" w:history="1">
        <w:r>
          <w:rPr>
            <w:rFonts w:ascii="仿宋" w:eastAsia="仿宋" w:hAnsi="仿宋" w:cs="仿宋" w:hint="eastAsia"/>
            <w:lang w:eastAsia="zh-CN"/>
          </w:rPr>
          <w:t>(三)、工艺技术方案要求</w:t>
        </w:r>
        <w:r>
          <w:tab/>
        </w:r>
        <w:r>
          <w:fldChar w:fldCharType="begin"/>
        </w:r>
        <w:r>
          <w:instrText xml:space="preserve"> PAGEREF _Toc32313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33" w:history="1">
        <w:r>
          <w:rPr>
            <w:rFonts w:ascii="仿宋" w:eastAsia="仿宋" w:hAnsi="仿宋" w:cs="仿宋" w:hint="eastAsia"/>
            <w:lang w:eastAsia="zh-CN"/>
          </w:rPr>
          <w:t>十一、铝箔及铝合金箔项目投资规划</w:t>
        </w:r>
        <w:r>
          <w:tab/>
        </w:r>
        <w:r>
          <w:fldChar w:fldCharType="begin"/>
        </w:r>
        <w:r>
          <w:instrText xml:space="preserve"> PAGEREF _Toc7333 \h </w:instrText>
        </w:r>
        <w:r>
          <w:fldChar w:fldCharType="separate"/>
        </w:r>
        <w:r>
          <w:t>42</w:t>
        </w:r>
        <w:r>
          <w:fldChar w:fldCharType="end"/>
        </w:r>
      </w:hyperlink>
    </w:p>
    <w:p>
      <w:pPr>
        <w:pStyle w:val="TOC2"/>
        <w:tabs>
          <w:tab w:val="right" w:leader="dot" w:pos="8306"/>
        </w:tabs>
      </w:pPr>
      <w:hyperlink w:anchor="_Toc32474" w:history="1">
        <w:r>
          <w:rPr>
            <w:rFonts w:ascii="仿宋" w:eastAsia="仿宋" w:hAnsi="仿宋" w:cs="仿宋" w:hint="eastAsia"/>
            <w:lang w:eastAsia="zh-CN"/>
          </w:rPr>
          <w:t>(一)、铝箔及铝合金箔项目总投资估算</w:t>
        </w:r>
        <w:r>
          <w:tab/>
        </w:r>
        <w:r>
          <w:fldChar w:fldCharType="begin"/>
        </w:r>
        <w:r>
          <w:instrText xml:space="preserve"> PAGEREF _Toc32474 \h </w:instrText>
        </w:r>
        <w:r>
          <w:fldChar w:fldCharType="separate"/>
        </w:r>
        <w:r>
          <w:t>42</w:t>
        </w:r>
        <w:r>
          <w:fldChar w:fldCharType="end"/>
        </w:r>
      </w:hyperlink>
    </w:p>
    <w:p>
      <w:pPr>
        <w:pStyle w:val="TOC2"/>
        <w:tabs>
          <w:tab w:val="right" w:leader="dot" w:pos="8306"/>
        </w:tabs>
      </w:pPr>
      <w:hyperlink w:anchor="_Toc23360" w:history="1">
        <w:r>
          <w:rPr>
            <w:rFonts w:ascii="仿宋" w:eastAsia="仿宋" w:hAnsi="仿宋" w:cs="仿宋" w:hint="eastAsia"/>
            <w:lang w:eastAsia="zh-CN"/>
          </w:rPr>
          <w:t>(二)、资金筹措</w:t>
        </w:r>
        <w:r>
          <w:tab/>
        </w:r>
        <w:r>
          <w:fldChar w:fldCharType="begin"/>
        </w:r>
        <w:r>
          <w:instrText xml:space="preserve"> PAGEREF _Toc23360 \h </w:instrText>
        </w:r>
        <w:r>
          <w:fldChar w:fldCharType="separate"/>
        </w:r>
        <w:r>
          <w:t>43</w:t>
        </w:r>
        <w:r>
          <w:fldChar w:fldCharType="end"/>
        </w:r>
      </w:hyperlink>
    </w:p>
    <w:p>
      <w:pPr>
        <w:pStyle w:val="TOC1"/>
        <w:tabs>
          <w:tab w:val="right" w:leader="dot" w:pos="8306"/>
        </w:tabs>
      </w:pPr>
      <w:hyperlink w:anchor="_Toc19111" w:history="1">
        <w:r>
          <w:rPr>
            <w:rFonts w:ascii="仿宋" w:eastAsia="仿宋" w:hAnsi="仿宋" w:cs="仿宋" w:hint="eastAsia"/>
            <w:lang w:eastAsia="zh-CN"/>
          </w:rPr>
          <w:t>十二、铝箔及铝合金箔项目人力资源管理</w:t>
        </w:r>
        <w:r>
          <w:tab/>
        </w:r>
        <w:r>
          <w:fldChar w:fldCharType="begin"/>
        </w:r>
        <w:r>
          <w:instrText xml:space="preserve"> PAGEREF _Toc19111 \h </w:instrText>
        </w:r>
        <w:r>
          <w:fldChar w:fldCharType="separate"/>
        </w:r>
        <w:r>
          <w:t>44</w:t>
        </w:r>
        <w:r>
          <w:fldChar w:fldCharType="end"/>
        </w:r>
      </w:hyperlink>
    </w:p>
    <w:p>
      <w:pPr>
        <w:pStyle w:val="TOC2"/>
        <w:tabs>
          <w:tab w:val="right" w:leader="dot" w:pos="8306"/>
        </w:tabs>
      </w:pPr>
      <w:hyperlink w:anchor="_Toc1431" w:history="1">
        <w:r>
          <w:rPr>
            <w:rFonts w:ascii="仿宋" w:eastAsia="仿宋" w:hAnsi="仿宋" w:cs="仿宋" w:hint="eastAsia"/>
            <w:lang w:eastAsia="zh-CN"/>
          </w:rPr>
          <w:t>(一)、建立健全的预算管理制度</w:t>
        </w:r>
        <w:r>
          <w:tab/>
        </w:r>
        <w:r>
          <w:fldChar w:fldCharType="begin"/>
        </w:r>
        <w:r>
          <w:instrText xml:space="preserve"> PAGEREF _Toc1431 \h </w:instrText>
        </w:r>
        <w:r>
          <w:fldChar w:fldCharType="separate"/>
        </w:r>
        <w:r>
          <w:t>44</w:t>
        </w:r>
        <w:r>
          <w:fldChar w:fldCharType="end"/>
        </w:r>
      </w:hyperlink>
    </w:p>
    <w:p>
      <w:pPr>
        <w:pStyle w:val="TOC2"/>
        <w:tabs>
          <w:tab w:val="right" w:leader="dot" w:pos="8306"/>
        </w:tabs>
      </w:pPr>
      <w:hyperlink w:anchor="_Toc13449" w:history="1">
        <w:r>
          <w:rPr>
            <w:rFonts w:ascii="仿宋" w:eastAsia="仿宋" w:hAnsi="仿宋" w:cs="仿宋" w:hint="eastAsia"/>
            <w:lang w:eastAsia="zh-CN"/>
          </w:rPr>
          <w:t>(二)、加强资金流动监控</w:t>
        </w:r>
        <w:r>
          <w:tab/>
        </w:r>
        <w:r>
          <w:fldChar w:fldCharType="begin"/>
        </w:r>
        <w:r>
          <w:instrText xml:space="preserve"> PAGEREF _Toc13449 \h </w:instrText>
        </w:r>
        <w:r>
          <w:fldChar w:fldCharType="separate"/>
        </w:r>
        <w:r>
          <w:t>46</w:t>
        </w:r>
        <w:r>
          <w:fldChar w:fldCharType="end"/>
        </w:r>
      </w:hyperlink>
    </w:p>
    <w:p>
      <w:pPr>
        <w:pStyle w:val="TOC2"/>
        <w:tabs>
          <w:tab w:val="right" w:leader="dot" w:pos="8306"/>
        </w:tabs>
      </w:pPr>
      <w:hyperlink w:anchor="_Toc22242" w:history="1">
        <w:r>
          <w:rPr>
            <w:rFonts w:ascii="仿宋" w:eastAsia="仿宋" w:hAnsi="仿宋" w:cs="仿宋" w:hint="eastAsia"/>
            <w:lang w:eastAsia="zh-CN"/>
          </w:rPr>
          <w:t>(三)、制定完善的风险控制机制</w:t>
        </w:r>
        <w:r>
          <w:tab/>
        </w:r>
        <w:r>
          <w:fldChar w:fldCharType="begin"/>
        </w:r>
        <w:r>
          <w:instrText xml:space="preserve"> PAGEREF _Toc22242 \h </w:instrText>
        </w:r>
        <w:r>
          <w:fldChar w:fldCharType="separate"/>
        </w:r>
        <w:r>
          <w:t>47</w:t>
        </w:r>
        <w:r>
          <w:fldChar w:fldCharType="end"/>
        </w:r>
      </w:hyperlink>
    </w:p>
    <w:p>
      <w:pPr>
        <w:pStyle w:val="TOC2"/>
        <w:tabs>
          <w:tab w:val="right" w:leader="dot" w:pos="8306"/>
        </w:tabs>
      </w:pPr>
      <w:hyperlink w:anchor="_Toc14077" w:history="1">
        <w:r>
          <w:rPr>
            <w:rFonts w:ascii="仿宋" w:eastAsia="仿宋" w:hAnsi="仿宋" w:cs="仿宋" w:hint="eastAsia"/>
            <w:lang w:eastAsia="zh-CN"/>
          </w:rPr>
          <w:t>(四)、优化成本管理</w:t>
        </w:r>
        <w:r>
          <w:tab/>
        </w:r>
        <w:r>
          <w:fldChar w:fldCharType="begin"/>
        </w:r>
        <w:r>
          <w:instrText xml:space="preserve"> PAGEREF _Toc14077 \h </w:instrText>
        </w:r>
        <w:r>
          <w:fldChar w:fldCharType="separate"/>
        </w:r>
        <w:r>
          <w:t>48</w:t>
        </w:r>
        <w:r>
          <w:fldChar w:fldCharType="end"/>
        </w:r>
      </w:hyperlink>
    </w:p>
    <w:p>
      <w:pPr>
        <w:pStyle w:val="TOC1"/>
        <w:tabs>
          <w:tab w:val="right" w:leader="dot" w:pos="8306"/>
        </w:tabs>
      </w:pPr>
      <w:hyperlink w:anchor="_Toc807" w:history="1">
        <w:r>
          <w:rPr>
            <w:rFonts w:ascii="仿宋" w:eastAsia="仿宋" w:hAnsi="仿宋" w:cs="仿宋" w:hint="eastAsia"/>
            <w:lang w:eastAsia="zh-CN"/>
          </w:rPr>
          <w:t>十三、质量管理体系</w:t>
        </w:r>
        <w:r>
          <w:tab/>
        </w:r>
        <w:r>
          <w:fldChar w:fldCharType="begin"/>
        </w:r>
        <w:r>
          <w:instrText xml:space="preserve"> PAGEREF _Toc807 \h </w:instrText>
        </w:r>
        <w:r>
          <w:fldChar w:fldCharType="separate"/>
        </w:r>
        <w:r>
          <w:t>50</w:t>
        </w:r>
        <w:r>
          <w:fldChar w:fldCharType="end"/>
        </w:r>
      </w:hyperlink>
    </w:p>
    <w:p>
      <w:pPr>
        <w:pStyle w:val="TOC2"/>
        <w:tabs>
          <w:tab w:val="right" w:leader="dot" w:pos="8306"/>
        </w:tabs>
      </w:pPr>
      <w:hyperlink w:anchor="_Toc21359" w:history="1">
        <w:r>
          <w:rPr>
            <w:rFonts w:ascii="仿宋" w:eastAsia="仿宋" w:hAnsi="仿宋" w:cs="仿宋" w:hint="eastAsia"/>
            <w:lang w:eastAsia="zh-CN"/>
          </w:rPr>
          <w:t>(一)、质量目标与方针</w:t>
        </w:r>
        <w:r>
          <w:tab/>
        </w:r>
        <w:r>
          <w:fldChar w:fldCharType="begin"/>
        </w:r>
        <w:r>
          <w:instrText xml:space="preserve"> PAGEREF _Toc21359 \h </w:instrText>
        </w:r>
        <w:r>
          <w:fldChar w:fldCharType="separate"/>
        </w:r>
        <w:r>
          <w:t>50</w:t>
        </w:r>
        <w:r>
          <w:fldChar w:fldCharType="end"/>
        </w:r>
      </w:hyperlink>
    </w:p>
    <w:p>
      <w:pPr>
        <w:pStyle w:val="TOC2"/>
        <w:tabs>
          <w:tab w:val="right" w:leader="dot" w:pos="8306"/>
        </w:tabs>
      </w:pPr>
      <w:hyperlink w:anchor="_Toc5558" w:history="1">
        <w:r>
          <w:rPr>
            <w:rFonts w:ascii="仿宋" w:eastAsia="仿宋" w:hAnsi="仿宋" w:cs="仿宋" w:hint="eastAsia"/>
            <w:lang w:eastAsia="zh-CN"/>
          </w:rPr>
          <w:t>(二)、质量管理责任</w:t>
        </w:r>
        <w:r>
          <w:tab/>
        </w:r>
        <w:r>
          <w:fldChar w:fldCharType="begin"/>
        </w:r>
        <w:r>
          <w:instrText xml:space="preserve"> PAGEREF _Toc5558 \h </w:instrText>
        </w:r>
        <w:r>
          <w:fldChar w:fldCharType="separate"/>
        </w:r>
        <w:r>
          <w:t>51</w:t>
        </w:r>
        <w:r>
          <w:fldChar w:fldCharType="end"/>
        </w:r>
      </w:hyperlink>
    </w:p>
    <w:p>
      <w:pPr>
        <w:pStyle w:val="TOC2"/>
        <w:tabs>
          <w:tab w:val="right" w:leader="dot" w:pos="8306"/>
        </w:tabs>
      </w:pPr>
      <w:hyperlink w:anchor="_Toc307" w:history="1">
        <w:r>
          <w:rPr>
            <w:rFonts w:ascii="仿宋" w:eastAsia="仿宋" w:hAnsi="仿宋" w:cs="仿宋" w:hint="eastAsia"/>
            <w:lang w:eastAsia="zh-CN"/>
          </w:rPr>
          <w:t>(三)、质量管理体系文件</w:t>
        </w:r>
        <w:r>
          <w:tab/>
        </w:r>
        <w:r>
          <w:fldChar w:fldCharType="begin"/>
        </w:r>
        <w:r>
          <w:instrText xml:space="preserve"> PAGEREF _Toc307 \h </w:instrText>
        </w:r>
        <w:r>
          <w:fldChar w:fldCharType="separate"/>
        </w:r>
        <w:r>
          <w:t>52</w:t>
        </w:r>
        <w:r>
          <w:fldChar w:fldCharType="end"/>
        </w:r>
      </w:hyperlink>
    </w:p>
    <w:p>
      <w:pPr>
        <w:pStyle w:val="TOC2"/>
        <w:tabs>
          <w:tab w:val="right" w:leader="dot" w:pos="8306"/>
        </w:tabs>
      </w:pPr>
      <w:hyperlink w:anchor="_Toc1204" w:history="1">
        <w:r>
          <w:rPr>
            <w:rFonts w:ascii="仿宋" w:eastAsia="仿宋" w:hAnsi="仿宋" w:cs="仿宋" w:hint="eastAsia"/>
            <w:lang w:eastAsia="zh-CN"/>
          </w:rPr>
          <w:t>(四)、质量培训与教育</w:t>
        </w:r>
        <w:r>
          <w:tab/>
        </w:r>
        <w:r>
          <w:fldChar w:fldCharType="begin"/>
        </w:r>
        <w:r>
          <w:instrText xml:space="preserve"> PAGEREF _Toc1204 \h </w:instrText>
        </w:r>
        <w:r>
          <w:fldChar w:fldCharType="separate"/>
        </w:r>
        <w:r>
          <w:t>54</w:t>
        </w:r>
        <w:r>
          <w:fldChar w:fldCharType="end"/>
        </w:r>
      </w:hyperlink>
    </w:p>
    <w:p>
      <w:pPr>
        <w:pStyle w:val="TOC2"/>
        <w:tabs>
          <w:tab w:val="right" w:leader="dot" w:pos="8306"/>
        </w:tabs>
      </w:pPr>
      <w:hyperlink w:anchor="_Toc20855" w:history="1">
        <w:r>
          <w:rPr>
            <w:rFonts w:ascii="仿宋" w:eastAsia="仿宋" w:hAnsi="仿宋" w:cs="仿宋" w:hint="eastAsia"/>
            <w:lang w:eastAsia="zh-CN"/>
          </w:rPr>
          <w:t>(五)、质量审核与评价</w:t>
        </w:r>
        <w:r>
          <w:tab/>
        </w:r>
        <w:r>
          <w:fldChar w:fldCharType="begin"/>
        </w:r>
        <w:r>
          <w:instrText xml:space="preserve"> PAGEREF _Toc20855 \h </w:instrText>
        </w:r>
        <w:r>
          <w:fldChar w:fldCharType="separate"/>
        </w:r>
        <w:r>
          <w:t>55</w:t>
        </w:r>
        <w:r>
          <w:fldChar w:fldCharType="end"/>
        </w:r>
      </w:hyperlink>
    </w:p>
    <w:p>
      <w:pPr>
        <w:pStyle w:val="TOC2"/>
        <w:tabs>
          <w:tab w:val="right" w:leader="dot" w:pos="8306"/>
        </w:tabs>
      </w:pPr>
      <w:hyperlink w:anchor="_Toc10698" w:history="1">
        <w:r>
          <w:rPr>
            <w:rFonts w:ascii="仿宋" w:eastAsia="仿宋" w:hAnsi="仿宋" w:cs="仿宋" w:hint="eastAsia"/>
            <w:lang w:eastAsia="zh-CN"/>
          </w:rPr>
          <w:t>(六)、不符合与纠正措施</w:t>
        </w:r>
        <w:r>
          <w:tab/>
        </w:r>
        <w:r>
          <w:fldChar w:fldCharType="begin"/>
        </w:r>
        <w:r>
          <w:instrText xml:space="preserve"> PAGEREF _Toc10698 \h </w:instrText>
        </w:r>
        <w:r>
          <w:fldChar w:fldCharType="separate"/>
        </w:r>
        <w:r>
          <w:t>57</w:t>
        </w:r>
        <w:r>
          <w:fldChar w:fldCharType="end"/>
        </w:r>
      </w:hyperlink>
    </w:p>
    <w:p>
      <w:pPr>
        <w:pStyle w:val="TOC1"/>
        <w:tabs>
          <w:tab w:val="right" w:leader="dot" w:pos="8306"/>
        </w:tabs>
      </w:pPr>
      <w:hyperlink w:anchor="_Toc22442" w:history="1">
        <w:r>
          <w:rPr>
            <w:rFonts w:ascii="仿宋" w:eastAsia="仿宋" w:hAnsi="仿宋" w:cs="仿宋" w:hint="eastAsia"/>
            <w:lang w:eastAsia="zh-CN"/>
          </w:rPr>
          <w:t>十四、铝箔及铝合金箔项目治理与监督</w:t>
        </w:r>
        <w:r>
          <w:tab/>
        </w:r>
        <w:r>
          <w:fldChar w:fldCharType="begin"/>
        </w:r>
        <w:r>
          <w:instrText xml:space="preserve"> PAGEREF _Toc22442 \h </w:instrText>
        </w:r>
        <w:r>
          <w:fldChar w:fldCharType="separate"/>
        </w:r>
        <w:r>
          <w:t>58</w:t>
        </w:r>
        <w:r>
          <w:fldChar w:fldCharType="end"/>
        </w:r>
      </w:hyperlink>
    </w:p>
    <w:p>
      <w:pPr>
        <w:pStyle w:val="TOC2"/>
        <w:tabs>
          <w:tab w:val="right" w:leader="dot" w:pos="8306"/>
        </w:tabs>
      </w:pPr>
      <w:hyperlink w:anchor="_Toc4462" w:history="1">
        <w:r>
          <w:rPr>
            <w:rFonts w:ascii="仿宋" w:eastAsia="仿宋" w:hAnsi="仿宋" w:cs="仿宋" w:hint="eastAsia"/>
            <w:lang w:eastAsia="zh-CN"/>
          </w:rPr>
          <w:t>(一)、铝箔及铝合金箔项目治理结构</w:t>
        </w:r>
        <w:r>
          <w:tab/>
        </w:r>
        <w:r>
          <w:fldChar w:fldCharType="begin"/>
        </w:r>
        <w:r>
          <w:instrText xml:space="preserve"> PAGEREF _Toc4462 \h </w:instrText>
        </w:r>
        <w:r>
          <w:fldChar w:fldCharType="separate"/>
        </w:r>
        <w:r>
          <w:t>58</w:t>
        </w:r>
        <w:r>
          <w:fldChar w:fldCharType="end"/>
        </w:r>
      </w:hyperlink>
    </w:p>
    <w:p>
      <w:pPr>
        <w:pStyle w:val="TOC2"/>
        <w:tabs>
          <w:tab w:val="right" w:leader="dot" w:pos="8306"/>
        </w:tabs>
      </w:pPr>
      <w:hyperlink w:anchor="_Toc8741" w:history="1">
        <w:r>
          <w:rPr>
            <w:rFonts w:ascii="仿宋" w:eastAsia="仿宋" w:hAnsi="仿宋" w:cs="仿宋" w:hint="eastAsia"/>
            <w:lang w:eastAsia="zh-CN"/>
          </w:rPr>
          <w:t>(二)、监督与审计</w:t>
        </w:r>
        <w:r>
          <w:tab/>
        </w:r>
        <w:r>
          <w:fldChar w:fldCharType="begin"/>
        </w:r>
        <w:r>
          <w:instrText xml:space="preserve"> PAGEREF _Toc8741 \h </w:instrText>
        </w:r>
        <w:r>
          <w:fldChar w:fldCharType="separate"/>
        </w:r>
        <w:r>
          <w:t>59</w:t>
        </w:r>
        <w:r>
          <w:fldChar w:fldCharType="end"/>
        </w:r>
      </w:hyperlink>
    </w:p>
    <w:p>
      <w:pPr>
        <w:pStyle w:val="TOC1"/>
        <w:tabs>
          <w:tab w:val="right" w:leader="dot" w:pos="8306"/>
        </w:tabs>
      </w:pPr>
      <w:hyperlink w:anchor="_Toc23911" w:history="1">
        <w:r>
          <w:rPr>
            <w:rFonts w:ascii="仿宋" w:eastAsia="仿宋" w:hAnsi="仿宋" w:cs="仿宋" w:hint="eastAsia"/>
            <w:lang w:eastAsia="zh-CN"/>
          </w:rPr>
          <w:t>十五、利益相关者分析与沟通计划</w:t>
        </w:r>
        <w:r>
          <w:tab/>
        </w:r>
        <w:r>
          <w:fldChar w:fldCharType="begin"/>
        </w:r>
        <w:r>
          <w:instrText xml:space="preserve"> PAGEREF _Toc23911 \h </w:instrText>
        </w:r>
        <w:r>
          <w:fldChar w:fldCharType="separate"/>
        </w:r>
        <w:r>
          <w:t>61</w:t>
        </w:r>
        <w:r>
          <w:fldChar w:fldCharType="end"/>
        </w:r>
      </w:hyperlink>
    </w:p>
    <w:p>
      <w:pPr>
        <w:pStyle w:val="TOC2"/>
        <w:tabs>
          <w:tab w:val="right" w:leader="dot" w:pos="8306"/>
        </w:tabs>
      </w:pPr>
      <w:hyperlink w:anchor="_Toc11550" w:history="1">
        <w:r>
          <w:rPr>
            <w:rFonts w:ascii="仿宋" w:eastAsia="仿宋" w:hAnsi="仿宋" w:cs="仿宋" w:hint="eastAsia"/>
            <w:lang w:eastAsia="zh-CN"/>
          </w:rPr>
          <w:t>(一)、利益相关者分析</w:t>
        </w:r>
        <w:r>
          <w:tab/>
        </w:r>
        <w:r>
          <w:fldChar w:fldCharType="begin"/>
        </w:r>
        <w:r>
          <w:instrText xml:space="preserve"> PAGEREF _Toc11550 \h </w:instrText>
        </w:r>
        <w:r>
          <w:fldChar w:fldCharType="separate"/>
        </w:r>
        <w:r>
          <w:t>61</w:t>
        </w:r>
        <w:r>
          <w:fldChar w:fldCharType="end"/>
        </w:r>
      </w:hyperlink>
    </w:p>
    <w:p>
      <w:pPr>
        <w:pStyle w:val="TOC2"/>
        <w:tabs>
          <w:tab w:val="right" w:leader="dot" w:pos="8306"/>
        </w:tabs>
      </w:pPr>
      <w:hyperlink w:anchor="_Toc7286" w:history="1">
        <w:r>
          <w:rPr>
            <w:rFonts w:ascii="仿宋" w:eastAsia="仿宋" w:hAnsi="仿宋" w:cs="仿宋" w:hint="eastAsia"/>
            <w:lang w:eastAsia="zh-CN"/>
          </w:rPr>
          <w:t>(二)、沟通计划</w:t>
        </w:r>
        <w:r>
          <w:tab/>
        </w:r>
        <w:r>
          <w:fldChar w:fldCharType="begin"/>
        </w:r>
        <w:r>
          <w:instrText xml:space="preserve"> PAGEREF _Toc7286 \h </w:instrText>
        </w:r>
        <w:r>
          <w:fldChar w:fldCharType="separate"/>
        </w:r>
        <w:r>
          <w:t>62</w:t>
        </w:r>
        <w:r>
          <w:fldChar w:fldCharType="end"/>
        </w:r>
      </w:hyperlink>
    </w:p>
    <w:p>
      <w:pPr>
        <w:pStyle w:val="TOC1"/>
        <w:tabs>
          <w:tab w:val="right" w:leader="dot" w:pos="8306"/>
        </w:tabs>
      </w:pPr>
      <w:hyperlink w:anchor="_Toc18984" w:history="1">
        <w:r>
          <w:rPr>
            <w:rFonts w:ascii="仿宋" w:eastAsia="仿宋" w:hAnsi="仿宋" w:cs="仿宋" w:hint="eastAsia"/>
            <w:lang w:eastAsia="zh-CN"/>
          </w:rPr>
          <w:t>十六、供应链管理</w:t>
        </w:r>
        <w:r>
          <w:tab/>
        </w:r>
        <w:r>
          <w:fldChar w:fldCharType="begin"/>
        </w:r>
        <w:r>
          <w:instrText xml:space="preserve"> PAGEREF _Toc18984 \h </w:instrText>
        </w:r>
        <w:r>
          <w:fldChar w:fldCharType="separate"/>
        </w:r>
        <w:r>
          <w:t>63</w:t>
        </w:r>
        <w:r>
          <w:fldChar w:fldCharType="end"/>
        </w:r>
      </w:hyperlink>
    </w:p>
    <w:p>
      <w:pPr>
        <w:pStyle w:val="TOC2"/>
        <w:tabs>
          <w:tab w:val="right" w:leader="dot" w:pos="8306"/>
        </w:tabs>
      </w:pPr>
      <w:hyperlink w:anchor="_Toc18511" w:history="1">
        <w:r>
          <w:rPr>
            <w:rFonts w:ascii="仿宋" w:eastAsia="仿宋" w:hAnsi="仿宋" w:cs="仿宋" w:hint="eastAsia"/>
            <w:lang w:eastAsia="zh-CN"/>
          </w:rPr>
          <w:t>(一)、供应链战略规划</w:t>
        </w:r>
        <w:r>
          <w:tab/>
        </w:r>
        <w:r>
          <w:fldChar w:fldCharType="begin"/>
        </w:r>
        <w:r>
          <w:instrText xml:space="preserve"> PAGEREF _Toc18511 \h </w:instrText>
        </w:r>
        <w:r>
          <w:fldChar w:fldCharType="separate"/>
        </w:r>
        <w:r>
          <w:t>63</w:t>
        </w:r>
        <w:r>
          <w:fldChar w:fldCharType="end"/>
        </w:r>
      </w:hyperlink>
    </w:p>
    <w:p>
      <w:pPr>
        <w:pStyle w:val="TOC2"/>
        <w:tabs>
          <w:tab w:val="right" w:leader="dot" w:pos="8306"/>
        </w:tabs>
      </w:pPr>
      <w:hyperlink w:anchor="_Toc2262" w:history="1">
        <w:r>
          <w:rPr>
            <w:rFonts w:ascii="仿宋" w:eastAsia="仿宋" w:hAnsi="仿宋" w:cs="仿宋" w:hint="eastAsia"/>
            <w:lang w:eastAsia="zh-CN"/>
          </w:rPr>
          <w:t>(二)、供应商选择与合作</w:t>
        </w:r>
        <w:r>
          <w:tab/>
        </w:r>
        <w:r>
          <w:fldChar w:fldCharType="begin"/>
        </w:r>
        <w:r>
          <w:instrText xml:space="preserve"> PAGEREF _Toc2262 \h </w:instrText>
        </w:r>
        <w:r>
          <w:fldChar w:fldCharType="separate"/>
        </w:r>
        <w:r>
          <w:t>65</w:t>
        </w:r>
        <w:r>
          <w:fldChar w:fldCharType="end"/>
        </w:r>
      </w:hyperlink>
    </w:p>
    <w:p>
      <w:pPr>
        <w:pStyle w:val="TOC2"/>
        <w:tabs>
          <w:tab w:val="right" w:leader="dot" w:pos="8306"/>
        </w:tabs>
      </w:pPr>
      <w:hyperlink w:anchor="_Toc25665" w:history="1">
        <w:r>
          <w:rPr>
            <w:rFonts w:ascii="仿宋" w:eastAsia="仿宋" w:hAnsi="仿宋" w:cs="仿宋" w:hint="eastAsia"/>
            <w:lang w:eastAsia="zh-CN"/>
          </w:rPr>
          <w:t>(三)、物流与库存管理</w:t>
        </w:r>
        <w:r>
          <w:tab/>
        </w:r>
        <w:r>
          <w:fldChar w:fldCharType="begin"/>
        </w:r>
        <w:r>
          <w:instrText xml:space="preserve"> PAGEREF _Toc25665 \h </w:instrText>
        </w:r>
        <w:r>
          <w:fldChar w:fldCharType="separate"/>
        </w:r>
        <w:r>
          <w:t>66</w:t>
        </w:r>
        <w:r>
          <w:fldChar w:fldCharType="end"/>
        </w:r>
      </w:hyperlink>
    </w:p>
    <w:p>
      <w:pPr>
        <w:pStyle w:val="TOC1"/>
        <w:tabs>
          <w:tab w:val="right" w:leader="dot" w:pos="8306"/>
        </w:tabs>
      </w:pPr>
      <w:hyperlink w:anchor="_Toc20783" w:history="1">
        <w:r>
          <w:rPr>
            <w:rFonts w:ascii="仿宋" w:eastAsia="仿宋" w:hAnsi="仿宋" w:cs="仿宋" w:hint="eastAsia"/>
            <w:lang w:eastAsia="zh-CN"/>
          </w:rPr>
          <w:t>十七、风险识别与分类</w:t>
        </w:r>
        <w:r>
          <w:tab/>
        </w:r>
        <w:r>
          <w:fldChar w:fldCharType="begin"/>
        </w:r>
        <w:r>
          <w:instrText xml:space="preserve"> PAGEREF _Toc20783 \h </w:instrText>
        </w:r>
        <w:r>
          <w:fldChar w:fldCharType="separate"/>
        </w:r>
        <w:r>
          <w:t>67</w:t>
        </w:r>
        <w:r>
          <w:fldChar w:fldCharType="end"/>
        </w:r>
      </w:hyperlink>
    </w:p>
    <w:p>
      <w:pPr>
        <w:pStyle w:val="TOC2"/>
        <w:tabs>
          <w:tab w:val="right" w:leader="dot" w:pos="8306"/>
        </w:tabs>
      </w:pPr>
      <w:hyperlink w:anchor="_Toc19011" w:history="1">
        <w:r>
          <w:rPr>
            <w:rFonts w:ascii="仿宋" w:eastAsia="仿宋" w:hAnsi="仿宋" w:cs="仿宋" w:hint="eastAsia"/>
            <w:lang w:eastAsia="zh-CN"/>
          </w:rPr>
          <w:t>(一)、风险识别</w:t>
        </w:r>
        <w:r>
          <w:tab/>
        </w:r>
        <w:r>
          <w:fldChar w:fldCharType="begin"/>
        </w:r>
        <w:r>
          <w:instrText xml:space="preserve"> PAGEREF _Toc19011 \h </w:instrText>
        </w:r>
        <w:r>
          <w:fldChar w:fldCharType="separate"/>
        </w:r>
        <w:r>
          <w:t>67</w:t>
        </w:r>
        <w:r>
          <w:fldChar w:fldCharType="end"/>
        </w:r>
      </w:hyperlink>
    </w:p>
    <w:p>
      <w:pPr>
        <w:pStyle w:val="TOC2"/>
        <w:tabs>
          <w:tab w:val="right" w:leader="dot" w:pos="8306"/>
        </w:tabs>
      </w:pPr>
      <w:hyperlink w:anchor="_Toc10013" w:history="1">
        <w:r>
          <w:rPr>
            <w:rFonts w:ascii="仿宋" w:eastAsia="仿宋" w:hAnsi="仿宋" w:cs="仿宋" w:hint="eastAsia"/>
            <w:lang w:eastAsia="zh-CN"/>
          </w:rPr>
          <w:t>(二)、风险分类</w:t>
        </w:r>
        <w:r>
          <w:tab/>
        </w:r>
        <w:r>
          <w:fldChar w:fldCharType="begin"/>
        </w:r>
        <w:r>
          <w:instrText xml:space="preserve"> PAGEREF _Toc10013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26"/>
      <w:r>
        <w:rPr>
          <w:rFonts w:ascii="仿宋" w:eastAsia="仿宋" w:hAnsi="仿宋" w:cs="仿宋" w:hint="eastAsia"/>
          <w:sz w:val="28"/>
          <w:lang w:eastAsia="zh-CN"/>
        </w:rPr>
        <w:t>一、铝箔及铝合金箔项目绩效评估</w:t>
      </w:r>
      <w:bookmarkEnd w:id="2"/>
    </w:p>
    <w:p>
      <w:pPr>
        <w:pStyle w:val="Heading2"/>
        <w:rPr>
          <w:rFonts w:ascii="仿宋" w:eastAsia="仿宋" w:hAnsi="仿宋" w:cs="仿宋" w:hint="eastAsia"/>
          <w:lang w:eastAsia="zh-CN"/>
        </w:rPr>
      </w:pPr>
      <w:bookmarkStart w:id="3" w:name="_Toc167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铝箔及铝合金箔项目中，我们设计了一套全面的绩效评估指标，以确保铝箔及铝合金箔项目的可控和成功交付。这些指标跨足铝箔及铝合金箔项目目标、成本、进度和质量等多个维度，为我们提供了全面洞察铝箔及铝合金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目标达成率是我们关注的首要指标。我们设定了明确的目标，并通过定期监测和评估，迅速发现并应对潜在的目标偏差。这为铝箔及铝合金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成本绩效是另一个核心关注点。通过实际成本与预算成本的对比分析，我们深入了解成本差异的原因，及时调整资源分配，保持铝箔及铝合金箔项目在经济效益方面的合理水平。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进度作为关键的绩效指标之一，得到了精心的关注。我们制定了详细的铝箔及铝合金箔项目进度计划，并设立了进度符合度指标，确保实际进度与计划进度保持一致。这使我们能够快速发现和解决潜在的进度问题，保持铝箔及铝合金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铝箔及铝合金箔项目绩效的不可或缺的一环。我们引入了一系列的质量标准和客户满意度指标，以确保铝箔及铝合金箔项目交付的成果在质量上达到或超越预期水平。通过持续监测这些指标，我们努力提升铝箔及铝合金箔项目整体质量水平，为铝箔及铝合金箔项目的成功交付提供有力保障。通过这些科学且全面的绩效评估，我们能够更好地引导铝箔及铝合金箔项目的持续改进，确保铝箔及铝合金箔项目目标的顺利达成。</w:t>
      </w:r>
    </w:p>
    <w:p>
      <w:pPr>
        <w:pStyle w:val="Heading2"/>
        <w:ind w:firstLine="560" w:firstLineChars="200"/>
        <w:rPr>
          <w:rFonts w:ascii="仿宋" w:eastAsia="仿宋" w:hAnsi="仿宋" w:cs="仿宋" w:hint="eastAsia"/>
          <w:sz w:val="28"/>
          <w:lang w:eastAsia="zh-CN"/>
        </w:rPr>
      </w:pPr>
      <w:bookmarkStart w:id="4" w:name="_Toc270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绩效评估是铝箔及铝合金箔项目中的关键环节，为确保铝箔及铝合金箔项目达到预期目标，我们采用了多层次、多维度的绩效评估方法。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铝箔及铝合金箔项目的战略目标对齐，确保每个决策和行动都与铝箔及铝合金箔项目整体目标保持一致。团队会定期召开战略对齐会议，审视当前工作与铝箔及铝合金箔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铝箔及铝合金箔项目进度、质量、成本和风险等方面。这些指标通过数据收集和分析，为铝箔及铝合金箔项目管理团队提供了客观的评估依据。例如，我们通过铝箔及铝合金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箔及铝合金箔项目内部，还考虑了铝箔及铝合金箔项目对外部环境的影响。我们定期进行干系人满意度调查，以了解各利益相关方对铝箔及铝合金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这种多层次、多角度的绩效评估方法，使得我们能够全面了解铝箔及铝合金箔项目的运行状态，及时做出调整，确保铝箔及铝合金箔项目在不断变化的环境中保持稳健前行。</w:t>
      </w:r>
    </w:p>
    <w:p>
      <w:pPr>
        <w:pStyle w:val="Heading2"/>
        <w:ind w:firstLine="560" w:firstLineChars="200"/>
        <w:rPr>
          <w:rFonts w:ascii="仿宋" w:eastAsia="仿宋" w:hAnsi="仿宋" w:cs="仿宋" w:hint="eastAsia"/>
          <w:sz w:val="28"/>
          <w:lang w:eastAsia="zh-CN"/>
        </w:rPr>
      </w:pPr>
      <w:bookmarkStart w:id="5" w:name="_Toc175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为了确保铝箔及铝合金箔项目的有效管理和不断优化，我们采用了精心设计的绩效评估周期。这个周期旨在实现灵活、实时和全面的评估，以适应铝箔及铝合金箔项目执行中的各种挑战。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铝箔及铝合金箔项目的不同需求，分为短期、中期和长期。短期评估关注每个迭代或工作周期，以及时发现和解决当前任务中的问题。中期评估涵盖几个迭代，深入了解整体铝箔及铝合金箔项目的趋势和性能。长期评估则着眼于整个铝箔及铝合金箔项目阶段，确保铝箔及铝合金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铝箔及铝合金箔项目管理工具和协作平台，团队成员能够随时更新和分享铝箔及铝合金箔项目数据。这种实时性的反馈机制使我们能够及时察觉潜在问题，快速调整，保持铝箔及铝合金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铝箔及铝合金箔项目的决策制定密不可分。每个周期的铝箔及铝合金箔项目回顾会议成为集体总结经验、识别问题深层次原因并找到创新解决方案的平台。这种定期的反思与调整机制使铝箔及铝合金箔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85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724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铝箔及铝合金箔项目的主要产品是XXXX，预计年产值为XXX万元。这一产品在市场中占据着重要的地位，其广泛的应用范围使得该铝箔及铝合金箔项目的市场前景非常广阔。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箔及铝合金箔项目的xxx产品作为重要的原材料之一，将在多个领域发挥关键作用。其在建筑、交通、能源等方面的广泛应用将为整个产业链提供强大的支持，形成产业协同效应。铝箔及铝合金箔项目的年产值XXX万XXX万XXX万万元不仅反映了其在市场上的巨大潜力，更预示着它对国民经济的积极贡献。这种关联度高、涉及面广的产业关系，使得该铝箔及铝合金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82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总征地面积为XXXX平方米，相当于约XX.XX亩，其中净用地面积为XXXX平方米，红线范围内相当于约XX.XX亩。这一用地规模充分考虑了铝箔及铝合金箔项目的建设需求，保障了铝箔及铝合金箔项目在合适的空间内得以充分发展。铝箔及铝合金箔项目规划的总建筑面积为XXXX平方米，其中主体工程建设占XXXX平方米，计容建筑面积达XXXX平方米。预计建筑工程的投资将达到XXXX万元，为铝箔及铝合金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计划购置的设备共计XXXX台（套），设备购置费用为XXXX万元。这一设备购置计划充分考虑到铝箔及铝合金箔项目的生产需求和技术要求，确保了铝箔及铝合金箔项目在生产运营中具备先进的技术装备和高效的生产能力。设备的合理配置将为铝箔及铝合金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计划总投资为XXXX万元，预计年实现营业收入为XXXX万元。这一产能规模的设定旨在确保铝箔及铝合金箔项目能够在投资与回报之间取得平衡，实现长期可持续的发展。铝箔及铝合金箔项目的总投资充分考虑到各个方面的需求，包括用地建设、设备购置等多个环节，以确保铝箔及铝合金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227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801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的技术管理特点体现在其创新导向。通过引入最先进的技术趋势和解决方案，铝箔及铝合金箔项目致力于提升科技含量、提高质量和效率水平。这意味着我们将采用最新的工具和方法，确保铝箔及铝合金箔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铝箔及铝合金箔项目技术管理的显著特征。通过整合不同领域的技术资源，我们实现了跨学科的协同工作。这有助于优化技术架构，提高整体效能。此外，整合性策略还促进了不同技术团队之间的紧密沟通和高效合作，确保铝箔及铝合金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铝箔及铝合金箔项目所采用的技术。通过不断优化技术方案，铝箔及铝合金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铝箔及铝合金箔项目团队将在铝箔及铝合金箔项目初期识别可能的技术风险，并采取相应的预防和应对措施。通过建立健全的风险评估机制，铝箔及铝合金箔项目能够在实施过程中及时发现并解决潜在的技术问题，保障铝箔及铝合金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铝箔及铝合金箔项目中，技术将成为铝箔及铝合金箔项目成功的有力支持。这一深度剖析揭示了技术管理在铝箔及铝合金箔项目实施中的关键作用，为铝箔及铝合金箔项目的技术基础奠定了坚实的基础。</w:t>
      </w:r>
    </w:p>
    <w:p>
      <w:pPr>
        <w:pStyle w:val="Heading2"/>
        <w:ind w:firstLine="560" w:firstLineChars="200"/>
        <w:rPr>
          <w:rFonts w:ascii="仿宋" w:eastAsia="仿宋" w:hAnsi="仿宋" w:cs="仿宋" w:hint="eastAsia"/>
          <w:sz w:val="28"/>
          <w:lang w:eastAsia="zh-CN"/>
        </w:rPr>
      </w:pPr>
      <w:bookmarkStart w:id="11" w:name="_Toc4259"/>
      <w:r>
        <w:rPr>
          <w:rFonts w:ascii="仿宋" w:eastAsia="仿宋" w:hAnsi="仿宋" w:cs="仿宋" w:hint="eastAsia"/>
          <w:sz w:val="28"/>
          <w:lang w:eastAsia="zh-CN"/>
        </w:rPr>
        <w:t>(二)、铝箔及铝合金箔项目工艺技术设计方案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铝箔及铝合金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铝箔及铝合金箔项目将严格按照相关行业规范要求进行组织。通过有效控制产品质量，铝箔及铝合金箔项目将致力于为顾客提供优质的铝箔及铝合金箔项目产品和良好的服务。这体现了铝箔及铝合金箔项目对于生产活动合规性和质量标准的高度重视，为铝箔及铝合金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铝箔及铝合金箔项目注重生态效益和清洁生产原则。铝箔及铝合金箔项目建设将紧密结合地方特色经济发展，与社会经济发展规划和区域环境保护规划方案相协调一致。通过与当地区域自然生态系统的结合，铝箔及铝合金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铝箔及铝合金箔项目产品具有多样化的客户需求和个性化的特点。因此，铝箔及铝合金箔项目产品规格品种多样，且单批生产数量较小。为满足这一特点，铝箔及铝合金箔项目承办单位将建设先进的柔性制造生产线。通过广泛应用柔性制造技术，铝箔及铝合金箔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铝箔及铝合金箔项目采用的技术具有较高的技术含量和自动化水平，处于国内先进水平。这一技术选用不仅体现了对生产效率、质量和环境友好性的高标准要求，同时为铝箔及铝合金箔项目的可持续发展奠定了坚实的基础。</w:t>
      </w:r>
    </w:p>
    <w:p>
      <w:pPr>
        <w:pStyle w:val="Heading2"/>
        <w:ind w:firstLine="560" w:firstLineChars="200"/>
        <w:rPr>
          <w:rFonts w:ascii="仿宋" w:eastAsia="仿宋" w:hAnsi="仿宋" w:cs="仿宋" w:hint="eastAsia"/>
          <w:sz w:val="28"/>
          <w:lang w:eastAsia="zh-CN"/>
        </w:rPr>
      </w:pPr>
      <w:bookmarkStart w:id="12" w:name="_Toc3059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为确保铝箔及铝合金箔项目的高效生产和技术实施，我们制定了一套精心设计的设备选型方案，以满足铝箔及铝合金箔项目生产、质量和环保的要求。该方案的主要特点如下：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铝箔及铝合金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针对铝箔及铝合金箔项目产品的多样性和小批量生产的特点，我们将建设柔性制造生产线。通过在设备选型中考虑柔性制造技术，可以灵活应对不同产品规格和生产需求，实现生产线的高度灵活性和适应性。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6351"/>
      <w:r>
        <w:rPr>
          <w:rFonts w:ascii="仿宋" w:eastAsia="仿宋" w:hAnsi="仿宋" w:cs="仿宋" w:hint="eastAsia"/>
          <w:sz w:val="28"/>
          <w:lang w:eastAsia="zh-CN"/>
        </w:rPr>
        <w:t>四、铝箔及铝合金箔项目土建工程</w:t>
      </w:r>
      <w:bookmarkEnd w:id="13"/>
    </w:p>
    <w:p>
      <w:pPr>
        <w:pStyle w:val="Heading2"/>
        <w:rPr>
          <w:rFonts w:ascii="仿宋" w:eastAsia="仿宋" w:hAnsi="仿宋" w:cs="仿宋" w:hint="eastAsia"/>
          <w:lang w:eastAsia="zh-CN"/>
        </w:rPr>
      </w:pPr>
      <w:bookmarkStart w:id="14" w:name="_Toc11117"/>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在铝箔及铝合金箔项目的建筑工程设计中，我们将秉承一系列重要的设计原则，以确保铝箔及铝合金箔项目建筑在功能、美观、可持续性等方面达到最佳效果。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首要原则是确保建筑的功能性得到最大化的发挥。我们将充分理解铝箔及铝合金箔项目的实际需求，合理布局各个功能区域，保证建筑在满足业务需求的同时，提供高效的工作环境。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在建筑设计中，我们将综合考虑建设和运营成本。通过精细的经济效益分析，确保设计方案在高效利用资源的同时，对铝箔及铝合金箔项目的长期盈利能力有积极的贡献。</w:t>
      </w:r>
    </w:p>
    <w:p>
      <w:pPr>
        <w:pStyle w:val="Heading2"/>
        <w:ind w:firstLine="560" w:firstLineChars="200"/>
        <w:rPr>
          <w:rFonts w:ascii="仿宋" w:eastAsia="仿宋" w:hAnsi="仿宋" w:cs="仿宋" w:hint="eastAsia"/>
          <w:sz w:val="28"/>
          <w:lang w:eastAsia="zh-CN"/>
        </w:rPr>
      </w:pPr>
      <w:bookmarkStart w:id="15" w:name="_Toc2687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箔及铝合金箔项目的土建工程设计中，我们将精准设定设计年限，结合铝箔及铝合金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箔及铝合金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43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铝箔及铝合金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箔及铝合金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箔及铝合金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20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本期工程铝箔及铝合金箔项目预计总建筑面积XXX平方米，其中：计容建筑面积XXX平方米，计划建筑工程投资XX万元，占铝箔及铝合金箔项目总投资的XX%。</w:t>
      </w:r>
    </w:p>
    <w:p>
      <w:pPr>
        <w:pStyle w:val="Heading1"/>
        <w:ind w:firstLine="560" w:firstLineChars="200"/>
        <w:rPr>
          <w:rFonts w:ascii="仿宋" w:eastAsia="仿宋" w:hAnsi="仿宋" w:cs="仿宋" w:hint="eastAsia"/>
          <w:sz w:val="28"/>
          <w:lang w:eastAsia="zh-CN"/>
        </w:rPr>
      </w:pPr>
      <w:bookmarkStart w:id="18" w:name="_Toc2938"/>
      <w:r>
        <w:rPr>
          <w:rFonts w:ascii="仿宋" w:eastAsia="仿宋" w:hAnsi="仿宋" w:cs="仿宋" w:hint="eastAsia"/>
          <w:sz w:val="28"/>
          <w:lang w:eastAsia="zh-CN"/>
        </w:rPr>
        <w:t>五、铝箔及铝合金箔项目概论</w:t>
      </w:r>
      <w:bookmarkEnd w:id="18"/>
    </w:p>
    <w:p>
      <w:pPr>
        <w:pStyle w:val="Heading2"/>
        <w:rPr>
          <w:rFonts w:ascii="仿宋" w:eastAsia="仿宋" w:hAnsi="仿宋" w:cs="仿宋" w:hint="eastAsia"/>
          <w:lang w:eastAsia="zh-CN"/>
        </w:rPr>
      </w:pPr>
      <w:bookmarkStart w:id="19" w:name="_Toc5571"/>
      <w:r>
        <w:rPr>
          <w:rFonts w:ascii="仿宋" w:eastAsia="仿宋" w:hAnsi="仿宋" w:cs="仿宋" w:hint="eastAsia"/>
          <w:lang w:eastAsia="zh-CN"/>
        </w:rPr>
        <w:t>(一)、铝箔及铝合金箔项目概况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的起源追溯至对市场的深入洞察。市场的不断演变与变革为铝箔及铝合金箔项目提供了难得的机遇。当前市场存在的需求缺口和变革的大环境共同构成了铝箔及铝合金箔项目的背景。这个铝箔及铝合金箔项目旨在充分利用市场机遇，填补行业中尚未满足的需求，为客户提供全新的解决方案。市场的变革和需求的增长使得这个铝箔及铝合金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铝箔及铝合金箔项目名称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正式命名为铝箔及铝合金箔。这个名称不仅仅是一个标识，更代表了铝箔及铝合金箔项目的核心理念和愿景。它蕴含着铝箔及铝合金箔项目所要解决问题的关键字，具有强烈的表达和辨识度，为铝箔及铝合金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铝箔及铝合金箔项目目标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的核心目标是提供一种全新、高效的解决方案，满足客户日益增长的需求。铝箔及铝合金箔项目追求的不仅仅是满足市场需求，更是在市场中获得卓越的竞争优势。通过不断提升产品或服务的质量和创新水平，铝箔及铝合金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铝箔及铝合金箔项目范围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全面涵盖了产品研发、制造、市场推广和售后服务，确保从产品设计到最终用户体验的全方位关注。这一全面的铝箔及铝合金箔项目范围是为了确保铝箔及铝合金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铝箔及铝合金箔项目时间表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铝箔及铝合金箔项目计划在未来18个月内完成，包括研发、测试、市场试点和正式推出等不同阶段。这个时间表的合理设计是为了确保铝箔及铝合金箔项目各个阶段的顺利推进，以便按时交付高质量的成果。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https://d.book118.com/245043343340011041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2176E"/>
    <w:rsid w:val="497217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0433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2024-01-12T08:10:00Z</dcterms:created>
  <dcterms:modified xsi:type="dcterms:W3CDTF">2024-01-12T08:11:10Z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2FAB66685F86418DAC96FD97BA92A82C_11</vt:lpwstr>
  </property>
  <property fmtid="{D5CDD505-2E9C-101B-9397-08002B2CF9AE}" pid="3" name="KSOProductBuildVer">
    <vt:lpwstr>2052-12.1.0.16120</vt:lpwstr>
  </property>
</Properties>
</file>