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醇酸磁漆项目规划设计方案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1" w:history="1">
        <w:r>
          <w:rPr>
            <w:rFonts w:ascii="仿宋" w:eastAsia="仿宋" w:hAnsi="仿宋" w:cs="仿宋" w:hint="eastAsia"/>
            <w:lang w:eastAsia="zh-CN"/>
          </w:rPr>
          <w:t>序言</w:t>
        </w:r>
        <w:r>
          <w:tab/>
        </w:r>
        <w:r>
          <w:fldChar w:fldCharType="begin"/>
        </w:r>
        <w:r>
          <w:instrText xml:space="preserve"> PAGEREF _Toc22841 \h </w:instrText>
        </w:r>
        <w:r>
          <w:fldChar w:fldCharType="separate"/>
        </w:r>
        <w:r>
          <w:t>3</w:t>
        </w:r>
        <w:r>
          <w:fldChar w:fldCharType="end"/>
        </w:r>
      </w:hyperlink>
    </w:p>
    <w:p>
      <w:pPr>
        <w:pStyle w:val="TOC1"/>
        <w:tabs>
          <w:tab w:val="right" w:leader="dot" w:pos="8306"/>
        </w:tabs>
      </w:pPr>
      <w:hyperlink w:anchor="_Toc27235" w:history="1">
        <w:r>
          <w:rPr>
            <w:rFonts w:ascii="仿宋" w:eastAsia="仿宋" w:hAnsi="仿宋" w:cs="仿宋" w:hint="eastAsia"/>
            <w:lang w:eastAsia="zh-CN"/>
          </w:rPr>
          <w:t>一、醇酸磁漆项目概论</w:t>
        </w:r>
        <w:r>
          <w:tab/>
        </w:r>
        <w:r>
          <w:fldChar w:fldCharType="begin"/>
        </w:r>
        <w:r>
          <w:instrText xml:space="preserve"> PAGEREF _Toc27235 \h </w:instrText>
        </w:r>
        <w:r>
          <w:fldChar w:fldCharType="separate"/>
        </w:r>
        <w:r>
          <w:t>3</w:t>
        </w:r>
        <w:r>
          <w:fldChar w:fldCharType="end"/>
        </w:r>
      </w:hyperlink>
    </w:p>
    <w:p>
      <w:pPr>
        <w:pStyle w:val="TOC2"/>
        <w:tabs>
          <w:tab w:val="right" w:leader="dot" w:pos="8306"/>
        </w:tabs>
      </w:pPr>
      <w:hyperlink w:anchor="_Toc261" w:history="1">
        <w:r>
          <w:rPr>
            <w:rFonts w:ascii="仿宋" w:eastAsia="仿宋" w:hAnsi="仿宋" w:cs="仿宋" w:hint="eastAsia"/>
            <w:lang w:eastAsia="zh-CN"/>
          </w:rPr>
          <w:t>(一)、醇酸磁漆项目概况</w:t>
        </w:r>
        <w:r>
          <w:tab/>
        </w:r>
        <w:r>
          <w:fldChar w:fldCharType="begin"/>
        </w:r>
        <w:r>
          <w:instrText xml:space="preserve"> PAGEREF _Toc261 \h </w:instrText>
        </w:r>
        <w:r>
          <w:fldChar w:fldCharType="separate"/>
        </w:r>
        <w:r>
          <w:t>3</w:t>
        </w:r>
        <w:r>
          <w:fldChar w:fldCharType="end"/>
        </w:r>
      </w:hyperlink>
    </w:p>
    <w:p>
      <w:pPr>
        <w:pStyle w:val="TOC2"/>
        <w:tabs>
          <w:tab w:val="right" w:leader="dot" w:pos="8306"/>
        </w:tabs>
      </w:pPr>
      <w:hyperlink w:anchor="_Toc31656" w:history="1">
        <w:r>
          <w:rPr>
            <w:rFonts w:ascii="仿宋" w:eastAsia="仿宋" w:hAnsi="仿宋" w:cs="仿宋" w:hint="eastAsia"/>
            <w:lang w:eastAsia="zh-CN"/>
          </w:rPr>
          <w:t>(二)、醇酸磁漆项目目标</w:t>
        </w:r>
        <w:r>
          <w:tab/>
        </w:r>
        <w:r>
          <w:fldChar w:fldCharType="begin"/>
        </w:r>
        <w:r>
          <w:instrText xml:space="preserve"> PAGEREF _Toc31656 \h </w:instrText>
        </w:r>
        <w:r>
          <w:fldChar w:fldCharType="separate"/>
        </w:r>
        <w:r>
          <w:t>5</w:t>
        </w:r>
        <w:r>
          <w:fldChar w:fldCharType="end"/>
        </w:r>
      </w:hyperlink>
    </w:p>
    <w:p>
      <w:pPr>
        <w:pStyle w:val="TOC2"/>
        <w:tabs>
          <w:tab w:val="right" w:leader="dot" w:pos="8306"/>
        </w:tabs>
      </w:pPr>
      <w:hyperlink w:anchor="_Toc14679" w:history="1">
        <w:r>
          <w:rPr>
            <w:rFonts w:ascii="仿宋" w:eastAsia="仿宋" w:hAnsi="仿宋" w:cs="仿宋" w:hint="eastAsia"/>
            <w:lang w:eastAsia="zh-CN"/>
          </w:rPr>
          <w:t>(三)、醇酸磁漆项目提出的理由</w:t>
        </w:r>
        <w:r>
          <w:tab/>
        </w:r>
        <w:r>
          <w:fldChar w:fldCharType="begin"/>
        </w:r>
        <w:r>
          <w:instrText xml:space="preserve"> PAGEREF _Toc14679 \h </w:instrText>
        </w:r>
        <w:r>
          <w:fldChar w:fldCharType="separate"/>
        </w:r>
        <w:r>
          <w:t>6</w:t>
        </w:r>
        <w:r>
          <w:fldChar w:fldCharType="end"/>
        </w:r>
      </w:hyperlink>
    </w:p>
    <w:p>
      <w:pPr>
        <w:pStyle w:val="TOC2"/>
        <w:tabs>
          <w:tab w:val="right" w:leader="dot" w:pos="8306"/>
        </w:tabs>
      </w:pPr>
      <w:hyperlink w:anchor="_Toc31734" w:history="1">
        <w:r>
          <w:rPr>
            <w:rFonts w:ascii="仿宋" w:eastAsia="仿宋" w:hAnsi="仿宋" w:cs="仿宋" w:hint="eastAsia"/>
            <w:lang w:eastAsia="zh-CN"/>
          </w:rPr>
          <w:t>(四)、醇酸磁漆项目意义</w:t>
        </w:r>
        <w:r>
          <w:tab/>
        </w:r>
        <w:r>
          <w:fldChar w:fldCharType="begin"/>
        </w:r>
        <w:r>
          <w:instrText xml:space="preserve"> PAGEREF _Toc31734 \h </w:instrText>
        </w:r>
        <w:r>
          <w:fldChar w:fldCharType="separate"/>
        </w:r>
        <w:r>
          <w:t>8</w:t>
        </w:r>
        <w:r>
          <w:fldChar w:fldCharType="end"/>
        </w:r>
      </w:hyperlink>
    </w:p>
    <w:p>
      <w:pPr>
        <w:pStyle w:val="TOC2"/>
        <w:tabs>
          <w:tab w:val="right" w:leader="dot" w:pos="8306"/>
        </w:tabs>
      </w:pPr>
      <w:hyperlink w:anchor="_Toc29634" w:history="1">
        <w:r>
          <w:rPr>
            <w:rFonts w:ascii="仿宋" w:eastAsia="仿宋" w:hAnsi="仿宋" w:cs="仿宋" w:hint="eastAsia"/>
            <w:lang w:eastAsia="zh-CN"/>
          </w:rPr>
          <w:t>(五)、醇酸磁漆项目背景</w:t>
        </w:r>
        <w:r>
          <w:tab/>
        </w:r>
        <w:r>
          <w:fldChar w:fldCharType="begin"/>
        </w:r>
        <w:r>
          <w:instrText xml:space="preserve"> PAGEREF _Toc29634 \h </w:instrText>
        </w:r>
        <w:r>
          <w:fldChar w:fldCharType="separate"/>
        </w:r>
        <w:r>
          <w:t>8</w:t>
        </w:r>
        <w:r>
          <w:fldChar w:fldCharType="end"/>
        </w:r>
      </w:hyperlink>
    </w:p>
    <w:p>
      <w:pPr>
        <w:pStyle w:val="TOC1"/>
        <w:tabs>
          <w:tab w:val="right" w:leader="dot" w:pos="8306"/>
        </w:tabs>
      </w:pPr>
      <w:hyperlink w:anchor="_Toc30034" w:history="1">
        <w:r>
          <w:rPr>
            <w:rFonts w:ascii="仿宋" w:eastAsia="仿宋" w:hAnsi="仿宋" w:cs="仿宋" w:hint="eastAsia"/>
            <w:lang w:eastAsia="zh-CN"/>
          </w:rPr>
          <w:t>二、醇酸磁漆项目建设背景及必要性分析</w:t>
        </w:r>
        <w:r>
          <w:tab/>
        </w:r>
        <w:r>
          <w:fldChar w:fldCharType="begin"/>
        </w:r>
        <w:r>
          <w:instrText xml:space="preserve"> PAGEREF _Toc30034 \h </w:instrText>
        </w:r>
        <w:r>
          <w:fldChar w:fldCharType="separate"/>
        </w:r>
        <w:r>
          <w:t>9</w:t>
        </w:r>
        <w:r>
          <w:fldChar w:fldCharType="end"/>
        </w:r>
      </w:hyperlink>
    </w:p>
    <w:p>
      <w:pPr>
        <w:pStyle w:val="TOC2"/>
        <w:tabs>
          <w:tab w:val="right" w:leader="dot" w:pos="8306"/>
        </w:tabs>
      </w:pPr>
      <w:hyperlink w:anchor="_Toc32246" w:history="1">
        <w:r>
          <w:rPr>
            <w:rFonts w:ascii="仿宋" w:eastAsia="仿宋" w:hAnsi="仿宋" w:cs="仿宋" w:hint="eastAsia"/>
            <w:lang w:eastAsia="zh-CN"/>
          </w:rPr>
          <w:t>(一)、醇酸磁漆项目背景分析</w:t>
        </w:r>
        <w:r>
          <w:tab/>
        </w:r>
        <w:r>
          <w:fldChar w:fldCharType="begin"/>
        </w:r>
        <w:r>
          <w:instrText xml:space="preserve"> PAGEREF _Toc32246 \h </w:instrText>
        </w:r>
        <w:r>
          <w:fldChar w:fldCharType="separate"/>
        </w:r>
        <w:r>
          <w:t>9</w:t>
        </w:r>
        <w:r>
          <w:fldChar w:fldCharType="end"/>
        </w:r>
      </w:hyperlink>
    </w:p>
    <w:p>
      <w:pPr>
        <w:pStyle w:val="TOC2"/>
        <w:tabs>
          <w:tab w:val="right" w:leader="dot" w:pos="8306"/>
        </w:tabs>
      </w:pPr>
      <w:hyperlink w:anchor="_Toc9088" w:history="1">
        <w:r>
          <w:rPr>
            <w:rFonts w:ascii="仿宋" w:eastAsia="仿宋" w:hAnsi="仿宋" w:cs="仿宋" w:hint="eastAsia"/>
            <w:lang w:eastAsia="zh-CN"/>
          </w:rPr>
          <w:t>(二)、醇酸磁漆项目建设必要性分析</w:t>
        </w:r>
        <w:r>
          <w:tab/>
        </w:r>
        <w:r>
          <w:fldChar w:fldCharType="begin"/>
        </w:r>
        <w:r>
          <w:instrText xml:space="preserve"> PAGEREF _Toc9088 \h </w:instrText>
        </w:r>
        <w:r>
          <w:fldChar w:fldCharType="separate"/>
        </w:r>
        <w:r>
          <w:t>11</w:t>
        </w:r>
        <w:r>
          <w:fldChar w:fldCharType="end"/>
        </w:r>
      </w:hyperlink>
    </w:p>
    <w:p>
      <w:pPr>
        <w:pStyle w:val="TOC1"/>
        <w:tabs>
          <w:tab w:val="right" w:leader="dot" w:pos="8306"/>
        </w:tabs>
      </w:pPr>
      <w:hyperlink w:anchor="_Toc32302" w:history="1">
        <w:r>
          <w:rPr>
            <w:rFonts w:ascii="仿宋" w:eastAsia="仿宋" w:hAnsi="仿宋" w:cs="仿宋" w:hint="eastAsia"/>
            <w:lang w:eastAsia="zh-CN"/>
          </w:rPr>
          <w:t>三、醇酸磁漆项目选址可行性分析</w:t>
        </w:r>
        <w:r>
          <w:tab/>
        </w:r>
        <w:r>
          <w:fldChar w:fldCharType="begin"/>
        </w:r>
        <w:r>
          <w:instrText xml:space="preserve"> PAGEREF _Toc32302 \h </w:instrText>
        </w:r>
        <w:r>
          <w:fldChar w:fldCharType="separate"/>
        </w:r>
        <w:r>
          <w:t>12</w:t>
        </w:r>
        <w:r>
          <w:fldChar w:fldCharType="end"/>
        </w:r>
      </w:hyperlink>
    </w:p>
    <w:p>
      <w:pPr>
        <w:pStyle w:val="TOC2"/>
        <w:tabs>
          <w:tab w:val="right" w:leader="dot" w:pos="8306"/>
        </w:tabs>
      </w:pPr>
      <w:hyperlink w:anchor="_Toc12081" w:history="1">
        <w:r>
          <w:rPr>
            <w:rFonts w:ascii="仿宋" w:eastAsia="仿宋" w:hAnsi="仿宋" w:cs="仿宋" w:hint="eastAsia"/>
            <w:lang w:eastAsia="zh-CN"/>
          </w:rPr>
          <w:t>(一)、醇酸磁漆项目选址</w:t>
        </w:r>
        <w:r>
          <w:tab/>
        </w:r>
        <w:r>
          <w:fldChar w:fldCharType="begin"/>
        </w:r>
        <w:r>
          <w:instrText xml:space="preserve"> PAGEREF _Toc12081 \h </w:instrText>
        </w:r>
        <w:r>
          <w:fldChar w:fldCharType="separate"/>
        </w:r>
        <w:r>
          <w:t>12</w:t>
        </w:r>
        <w:r>
          <w:fldChar w:fldCharType="end"/>
        </w:r>
      </w:hyperlink>
    </w:p>
    <w:p>
      <w:pPr>
        <w:pStyle w:val="TOC2"/>
        <w:tabs>
          <w:tab w:val="right" w:leader="dot" w:pos="8306"/>
        </w:tabs>
      </w:pPr>
      <w:hyperlink w:anchor="_Toc12341" w:history="1">
        <w:r>
          <w:rPr>
            <w:rFonts w:ascii="仿宋" w:eastAsia="仿宋" w:hAnsi="仿宋" w:cs="仿宋" w:hint="eastAsia"/>
            <w:lang w:eastAsia="zh-CN"/>
          </w:rPr>
          <w:t>(二)、用地控制指标</w:t>
        </w:r>
        <w:r>
          <w:tab/>
        </w:r>
        <w:r>
          <w:fldChar w:fldCharType="begin"/>
        </w:r>
        <w:r>
          <w:instrText xml:space="preserve"> PAGEREF _Toc12341 \h </w:instrText>
        </w:r>
        <w:r>
          <w:fldChar w:fldCharType="separate"/>
        </w:r>
        <w:r>
          <w:t>12</w:t>
        </w:r>
        <w:r>
          <w:fldChar w:fldCharType="end"/>
        </w:r>
      </w:hyperlink>
    </w:p>
    <w:p>
      <w:pPr>
        <w:pStyle w:val="TOC2"/>
        <w:tabs>
          <w:tab w:val="right" w:leader="dot" w:pos="8306"/>
        </w:tabs>
      </w:pPr>
      <w:hyperlink w:anchor="_Toc11124" w:history="1">
        <w:r>
          <w:rPr>
            <w:rFonts w:ascii="仿宋" w:eastAsia="仿宋" w:hAnsi="仿宋" w:cs="仿宋" w:hint="eastAsia"/>
            <w:lang w:eastAsia="zh-CN"/>
          </w:rPr>
          <w:t>(三)、节约用地措施</w:t>
        </w:r>
        <w:r>
          <w:tab/>
        </w:r>
        <w:r>
          <w:fldChar w:fldCharType="begin"/>
        </w:r>
        <w:r>
          <w:instrText xml:space="preserve"> PAGEREF _Toc11124 \h </w:instrText>
        </w:r>
        <w:r>
          <w:fldChar w:fldCharType="separate"/>
        </w:r>
        <w:r>
          <w:t>14</w:t>
        </w:r>
        <w:r>
          <w:fldChar w:fldCharType="end"/>
        </w:r>
      </w:hyperlink>
    </w:p>
    <w:p>
      <w:pPr>
        <w:pStyle w:val="TOC2"/>
        <w:tabs>
          <w:tab w:val="right" w:leader="dot" w:pos="8306"/>
        </w:tabs>
      </w:pPr>
      <w:hyperlink w:anchor="_Toc20354" w:history="1">
        <w:r>
          <w:rPr>
            <w:rFonts w:ascii="仿宋" w:eastAsia="仿宋" w:hAnsi="仿宋" w:cs="仿宋" w:hint="eastAsia"/>
            <w:lang w:eastAsia="zh-CN"/>
          </w:rPr>
          <w:t>(四)、总图布置方案</w:t>
        </w:r>
        <w:r>
          <w:tab/>
        </w:r>
        <w:r>
          <w:fldChar w:fldCharType="begin"/>
        </w:r>
        <w:r>
          <w:instrText xml:space="preserve"> PAGEREF _Toc20354 \h </w:instrText>
        </w:r>
        <w:r>
          <w:fldChar w:fldCharType="separate"/>
        </w:r>
        <w:r>
          <w:t>15</w:t>
        </w:r>
        <w:r>
          <w:fldChar w:fldCharType="end"/>
        </w:r>
      </w:hyperlink>
    </w:p>
    <w:p>
      <w:pPr>
        <w:pStyle w:val="TOC2"/>
        <w:tabs>
          <w:tab w:val="right" w:leader="dot" w:pos="8306"/>
        </w:tabs>
      </w:pPr>
      <w:hyperlink w:anchor="_Toc12265" w:history="1">
        <w:r>
          <w:rPr>
            <w:rFonts w:ascii="仿宋" w:eastAsia="仿宋" w:hAnsi="仿宋" w:cs="仿宋" w:hint="eastAsia"/>
            <w:lang w:eastAsia="zh-CN"/>
          </w:rPr>
          <w:t>(五)、选址综合评价</w:t>
        </w:r>
        <w:r>
          <w:tab/>
        </w:r>
        <w:r>
          <w:fldChar w:fldCharType="begin"/>
        </w:r>
        <w:r>
          <w:instrText xml:space="preserve"> PAGEREF _Toc12265 \h </w:instrText>
        </w:r>
        <w:r>
          <w:fldChar w:fldCharType="separate"/>
        </w:r>
        <w:r>
          <w:t>16</w:t>
        </w:r>
        <w:r>
          <w:fldChar w:fldCharType="end"/>
        </w:r>
      </w:hyperlink>
    </w:p>
    <w:p>
      <w:pPr>
        <w:pStyle w:val="TOC1"/>
        <w:tabs>
          <w:tab w:val="right" w:leader="dot" w:pos="8306"/>
        </w:tabs>
      </w:pPr>
      <w:hyperlink w:anchor="_Toc16179" w:history="1">
        <w:r>
          <w:rPr>
            <w:rFonts w:ascii="仿宋" w:eastAsia="仿宋" w:hAnsi="仿宋" w:cs="仿宋" w:hint="eastAsia"/>
            <w:lang w:eastAsia="zh-CN"/>
          </w:rPr>
          <w:t>四、产品规划分析</w:t>
        </w:r>
        <w:r>
          <w:tab/>
        </w:r>
        <w:r>
          <w:fldChar w:fldCharType="begin"/>
        </w:r>
        <w:r>
          <w:instrText xml:space="preserve"> PAGEREF _Toc16179 \h </w:instrText>
        </w:r>
        <w:r>
          <w:fldChar w:fldCharType="separate"/>
        </w:r>
        <w:r>
          <w:t>18</w:t>
        </w:r>
        <w:r>
          <w:fldChar w:fldCharType="end"/>
        </w:r>
      </w:hyperlink>
    </w:p>
    <w:p>
      <w:pPr>
        <w:pStyle w:val="TOC2"/>
        <w:tabs>
          <w:tab w:val="right" w:leader="dot" w:pos="8306"/>
        </w:tabs>
      </w:pPr>
      <w:hyperlink w:anchor="_Toc32067" w:history="1">
        <w:r>
          <w:rPr>
            <w:rFonts w:ascii="仿宋" w:eastAsia="仿宋" w:hAnsi="仿宋" w:cs="仿宋" w:hint="eastAsia"/>
            <w:lang w:eastAsia="zh-CN"/>
          </w:rPr>
          <w:t>(一)、产品规划</w:t>
        </w:r>
        <w:r>
          <w:tab/>
        </w:r>
        <w:r>
          <w:fldChar w:fldCharType="begin"/>
        </w:r>
        <w:r>
          <w:instrText xml:space="preserve"> PAGEREF _Toc32067 \h </w:instrText>
        </w:r>
        <w:r>
          <w:fldChar w:fldCharType="separate"/>
        </w:r>
        <w:r>
          <w:t>18</w:t>
        </w:r>
        <w:r>
          <w:fldChar w:fldCharType="end"/>
        </w:r>
      </w:hyperlink>
    </w:p>
    <w:p>
      <w:pPr>
        <w:pStyle w:val="TOC2"/>
        <w:tabs>
          <w:tab w:val="right" w:leader="dot" w:pos="8306"/>
        </w:tabs>
      </w:pPr>
      <w:hyperlink w:anchor="_Toc18168" w:history="1">
        <w:r>
          <w:rPr>
            <w:rFonts w:ascii="仿宋" w:eastAsia="仿宋" w:hAnsi="仿宋" w:cs="仿宋" w:hint="eastAsia"/>
            <w:lang w:eastAsia="zh-CN"/>
          </w:rPr>
          <w:t>(二)、建设规模</w:t>
        </w:r>
        <w:r>
          <w:tab/>
        </w:r>
        <w:r>
          <w:fldChar w:fldCharType="begin"/>
        </w:r>
        <w:r>
          <w:instrText xml:space="preserve"> PAGEREF _Toc18168 \h </w:instrText>
        </w:r>
        <w:r>
          <w:fldChar w:fldCharType="separate"/>
        </w:r>
        <w:r>
          <w:t>18</w:t>
        </w:r>
        <w:r>
          <w:fldChar w:fldCharType="end"/>
        </w:r>
      </w:hyperlink>
    </w:p>
    <w:p>
      <w:pPr>
        <w:pStyle w:val="TOC1"/>
        <w:tabs>
          <w:tab w:val="right" w:leader="dot" w:pos="8306"/>
        </w:tabs>
      </w:pPr>
      <w:hyperlink w:anchor="_Toc18202" w:history="1">
        <w:r>
          <w:rPr>
            <w:rFonts w:ascii="仿宋" w:eastAsia="仿宋" w:hAnsi="仿宋" w:cs="仿宋" w:hint="eastAsia"/>
            <w:lang w:eastAsia="zh-CN"/>
          </w:rPr>
          <w:t>五、醇酸磁漆项目建设单位说明</w:t>
        </w:r>
        <w:r>
          <w:tab/>
        </w:r>
        <w:r>
          <w:fldChar w:fldCharType="begin"/>
        </w:r>
        <w:r>
          <w:instrText xml:space="preserve"> PAGEREF _Toc18202 \h </w:instrText>
        </w:r>
        <w:r>
          <w:fldChar w:fldCharType="separate"/>
        </w:r>
        <w:r>
          <w:t>20</w:t>
        </w:r>
        <w:r>
          <w:fldChar w:fldCharType="end"/>
        </w:r>
      </w:hyperlink>
    </w:p>
    <w:p>
      <w:pPr>
        <w:pStyle w:val="TOC2"/>
        <w:tabs>
          <w:tab w:val="right" w:leader="dot" w:pos="8306"/>
        </w:tabs>
      </w:pPr>
      <w:hyperlink w:anchor="_Toc13348" w:history="1">
        <w:r>
          <w:rPr>
            <w:rFonts w:ascii="仿宋" w:eastAsia="仿宋" w:hAnsi="仿宋" w:cs="仿宋" w:hint="eastAsia"/>
            <w:lang w:eastAsia="zh-CN"/>
          </w:rPr>
          <w:t>(一)、醇酸磁漆项目承办单位基本情况</w:t>
        </w:r>
        <w:r>
          <w:tab/>
        </w:r>
        <w:r>
          <w:fldChar w:fldCharType="begin"/>
        </w:r>
        <w:r>
          <w:instrText xml:space="preserve"> PAGEREF _Toc13348 \h </w:instrText>
        </w:r>
        <w:r>
          <w:fldChar w:fldCharType="separate"/>
        </w:r>
        <w:r>
          <w:t>20</w:t>
        </w:r>
        <w:r>
          <w:fldChar w:fldCharType="end"/>
        </w:r>
      </w:hyperlink>
    </w:p>
    <w:p>
      <w:pPr>
        <w:pStyle w:val="TOC2"/>
        <w:tabs>
          <w:tab w:val="right" w:leader="dot" w:pos="8306"/>
        </w:tabs>
      </w:pPr>
      <w:hyperlink w:anchor="_Toc21795" w:history="1">
        <w:r>
          <w:rPr>
            <w:rFonts w:ascii="仿宋" w:eastAsia="仿宋" w:hAnsi="仿宋" w:cs="仿宋" w:hint="eastAsia"/>
            <w:lang w:eastAsia="zh-CN"/>
          </w:rPr>
          <w:t>(二)、公司经济效益分析</w:t>
        </w:r>
        <w:r>
          <w:tab/>
        </w:r>
        <w:r>
          <w:fldChar w:fldCharType="begin"/>
        </w:r>
        <w:r>
          <w:instrText xml:space="preserve"> PAGEREF _Toc21795 \h </w:instrText>
        </w:r>
        <w:r>
          <w:fldChar w:fldCharType="separate"/>
        </w:r>
        <w:r>
          <w:t>20</w:t>
        </w:r>
        <w:r>
          <w:fldChar w:fldCharType="end"/>
        </w:r>
      </w:hyperlink>
    </w:p>
    <w:p>
      <w:pPr>
        <w:pStyle w:val="TOC1"/>
        <w:tabs>
          <w:tab w:val="right" w:leader="dot" w:pos="8306"/>
        </w:tabs>
      </w:pPr>
      <w:hyperlink w:anchor="_Toc26754" w:history="1">
        <w:r>
          <w:rPr>
            <w:rFonts w:ascii="仿宋" w:eastAsia="仿宋" w:hAnsi="仿宋" w:cs="仿宋" w:hint="eastAsia"/>
            <w:lang w:eastAsia="zh-CN"/>
          </w:rPr>
          <w:t>六、工艺说明</w:t>
        </w:r>
        <w:r>
          <w:tab/>
        </w:r>
        <w:r>
          <w:fldChar w:fldCharType="begin"/>
        </w:r>
        <w:r>
          <w:instrText xml:space="preserve"> PAGEREF _Toc26754 \h </w:instrText>
        </w:r>
        <w:r>
          <w:fldChar w:fldCharType="separate"/>
        </w:r>
        <w:r>
          <w:t>21</w:t>
        </w:r>
        <w:r>
          <w:fldChar w:fldCharType="end"/>
        </w:r>
      </w:hyperlink>
    </w:p>
    <w:p>
      <w:pPr>
        <w:pStyle w:val="TOC2"/>
        <w:tabs>
          <w:tab w:val="right" w:leader="dot" w:pos="8306"/>
        </w:tabs>
      </w:pPr>
      <w:hyperlink w:anchor="_Toc32576" w:history="1">
        <w:r>
          <w:rPr>
            <w:rFonts w:ascii="仿宋" w:eastAsia="仿宋" w:hAnsi="仿宋" w:cs="仿宋" w:hint="eastAsia"/>
            <w:lang w:eastAsia="zh-CN"/>
          </w:rPr>
          <w:t>(一)、技术管理特点</w:t>
        </w:r>
        <w:r>
          <w:tab/>
        </w:r>
        <w:r>
          <w:fldChar w:fldCharType="begin"/>
        </w:r>
        <w:r>
          <w:instrText xml:space="preserve"> PAGEREF _Toc32576 \h </w:instrText>
        </w:r>
        <w:r>
          <w:fldChar w:fldCharType="separate"/>
        </w:r>
        <w:r>
          <w:t>21</w:t>
        </w:r>
        <w:r>
          <w:fldChar w:fldCharType="end"/>
        </w:r>
      </w:hyperlink>
    </w:p>
    <w:p>
      <w:pPr>
        <w:pStyle w:val="TOC2"/>
        <w:tabs>
          <w:tab w:val="right" w:leader="dot" w:pos="8306"/>
        </w:tabs>
      </w:pPr>
      <w:hyperlink w:anchor="_Toc27812" w:history="1">
        <w:r>
          <w:rPr>
            <w:rFonts w:ascii="仿宋" w:eastAsia="仿宋" w:hAnsi="仿宋" w:cs="仿宋" w:hint="eastAsia"/>
            <w:lang w:eastAsia="zh-CN"/>
          </w:rPr>
          <w:t>(二)、醇酸磁漆项目工艺技术设计方案</w:t>
        </w:r>
        <w:r>
          <w:tab/>
        </w:r>
        <w:r>
          <w:fldChar w:fldCharType="begin"/>
        </w:r>
        <w:r>
          <w:instrText xml:space="preserve"> PAGEREF _Toc27812 \h </w:instrText>
        </w:r>
        <w:r>
          <w:fldChar w:fldCharType="separate"/>
        </w:r>
        <w:r>
          <w:t>22</w:t>
        </w:r>
        <w:r>
          <w:fldChar w:fldCharType="end"/>
        </w:r>
      </w:hyperlink>
    </w:p>
    <w:p>
      <w:pPr>
        <w:pStyle w:val="TOC2"/>
        <w:tabs>
          <w:tab w:val="right" w:leader="dot" w:pos="8306"/>
        </w:tabs>
      </w:pPr>
      <w:hyperlink w:anchor="_Toc25359" w:history="1">
        <w:r>
          <w:rPr>
            <w:rFonts w:ascii="仿宋" w:eastAsia="仿宋" w:hAnsi="仿宋" w:cs="仿宋" w:hint="eastAsia"/>
            <w:lang w:eastAsia="zh-CN"/>
          </w:rPr>
          <w:t>(三)、设备选型方案</w:t>
        </w:r>
        <w:r>
          <w:tab/>
        </w:r>
        <w:r>
          <w:fldChar w:fldCharType="begin"/>
        </w:r>
        <w:r>
          <w:instrText xml:space="preserve"> PAGEREF _Toc25359 \h </w:instrText>
        </w:r>
        <w:r>
          <w:fldChar w:fldCharType="separate"/>
        </w:r>
        <w:r>
          <w:t>24</w:t>
        </w:r>
        <w:r>
          <w:fldChar w:fldCharType="end"/>
        </w:r>
      </w:hyperlink>
    </w:p>
    <w:p>
      <w:pPr>
        <w:pStyle w:val="TOC1"/>
        <w:tabs>
          <w:tab w:val="right" w:leader="dot" w:pos="8306"/>
        </w:tabs>
      </w:pPr>
      <w:hyperlink w:anchor="_Toc2492" w:history="1">
        <w:r>
          <w:rPr>
            <w:rFonts w:ascii="仿宋" w:eastAsia="仿宋" w:hAnsi="仿宋" w:cs="仿宋" w:hint="eastAsia"/>
            <w:lang w:eastAsia="zh-CN"/>
          </w:rPr>
          <w:t>七、醇酸磁漆项目社会影响</w:t>
        </w:r>
        <w:r>
          <w:tab/>
        </w:r>
        <w:r>
          <w:fldChar w:fldCharType="begin"/>
        </w:r>
        <w:r>
          <w:instrText xml:space="preserve"> PAGEREF _Toc2492 \h </w:instrText>
        </w:r>
        <w:r>
          <w:fldChar w:fldCharType="separate"/>
        </w:r>
        <w:r>
          <w:t>25</w:t>
        </w:r>
        <w:r>
          <w:fldChar w:fldCharType="end"/>
        </w:r>
      </w:hyperlink>
    </w:p>
    <w:p>
      <w:pPr>
        <w:pStyle w:val="TOC2"/>
        <w:tabs>
          <w:tab w:val="right" w:leader="dot" w:pos="8306"/>
        </w:tabs>
      </w:pPr>
      <w:hyperlink w:anchor="_Toc26328" w:history="1">
        <w:r>
          <w:rPr>
            <w:rFonts w:ascii="仿宋" w:eastAsia="仿宋" w:hAnsi="仿宋" w:cs="仿宋" w:hint="eastAsia"/>
            <w:lang w:eastAsia="zh-CN"/>
          </w:rPr>
          <w:t>(一)、社会责任与义务</w:t>
        </w:r>
        <w:r>
          <w:tab/>
        </w:r>
        <w:r>
          <w:fldChar w:fldCharType="begin"/>
        </w:r>
        <w:r>
          <w:instrText xml:space="preserve"> PAGEREF _Toc26328 \h </w:instrText>
        </w:r>
        <w:r>
          <w:fldChar w:fldCharType="separate"/>
        </w:r>
        <w:r>
          <w:t>25</w:t>
        </w:r>
        <w:r>
          <w:fldChar w:fldCharType="end"/>
        </w:r>
      </w:hyperlink>
    </w:p>
    <w:p>
      <w:pPr>
        <w:pStyle w:val="TOC2"/>
        <w:tabs>
          <w:tab w:val="right" w:leader="dot" w:pos="8306"/>
        </w:tabs>
      </w:pPr>
      <w:hyperlink w:anchor="_Toc20298" w:history="1">
        <w:r>
          <w:rPr>
            <w:rFonts w:ascii="仿宋" w:eastAsia="仿宋" w:hAnsi="仿宋" w:cs="仿宋" w:hint="eastAsia"/>
            <w:lang w:eastAsia="zh-CN"/>
          </w:rPr>
          <w:t>(二)、社会参与与沟通</w:t>
        </w:r>
        <w:r>
          <w:tab/>
        </w:r>
        <w:r>
          <w:fldChar w:fldCharType="begin"/>
        </w:r>
        <w:r>
          <w:instrText xml:space="preserve"> PAGEREF _Toc20298 \h </w:instrText>
        </w:r>
        <w:r>
          <w:fldChar w:fldCharType="separate"/>
        </w:r>
        <w:r>
          <w:t>26</w:t>
        </w:r>
        <w:r>
          <w:fldChar w:fldCharType="end"/>
        </w:r>
      </w:hyperlink>
    </w:p>
    <w:p>
      <w:pPr>
        <w:pStyle w:val="TOC1"/>
        <w:tabs>
          <w:tab w:val="right" w:leader="dot" w:pos="8306"/>
        </w:tabs>
      </w:pPr>
      <w:hyperlink w:anchor="_Toc32015" w:history="1">
        <w:r>
          <w:rPr>
            <w:rFonts w:ascii="仿宋" w:eastAsia="仿宋" w:hAnsi="仿宋" w:cs="仿宋" w:hint="eastAsia"/>
            <w:lang w:eastAsia="zh-CN"/>
          </w:rPr>
          <w:t>八、醇酸磁漆项目创新与研发</w:t>
        </w:r>
        <w:r>
          <w:tab/>
        </w:r>
        <w:r>
          <w:fldChar w:fldCharType="begin"/>
        </w:r>
        <w:r>
          <w:instrText xml:space="preserve"> PAGEREF _Toc32015 \h </w:instrText>
        </w:r>
        <w:r>
          <w:fldChar w:fldCharType="separate"/>
        </w:r>
        <w:r>
          <w:t>27</w:t>
        </w:r>
        <w:r>
          <w:fldChar w:fldCharType="end"/>
        </w:r>
      </w:hyperlink>
    </w:p>
    <w:p>
      <w:pPr>
        <w:pStyle w:val="TOC2"/>
        <w:tabs>
          <w:tab w:val="right" w:leader="dot" w:pos="8306"/>
        </w:tabs>
      </w:pPr>
      <w:hyperlink w:anchor="_Toc19231" w:history="1">
        <w:r>
          <w:rPr>
            <w:rFonts w:ascii="仿宋" w:eastAsia="仿宋" w:hAnsi="仿宋" w:cs="仿宋" w:hint="eastAsia"/>
            <w:lang w:eastAsia="zh-CN"/>
          </w:rPr>
          <w:t>(一)、创新策略与方向</w:t>
        </w:r>
        <w:r>
          <w:tab/>
        </w:r>
        <w:r>
          <w:fldChar w:fldCharType="begin"/>
        </w:r>
        <w:r>
          <w:instrText xml:space="preserve"> PAGEREF _Toc19231 \h </w:instrText>
        </w:r>
        <w:r>
          <w:fldChar w:fldCharType="separate"/>
        </w:r>
        <w:r>
          <w:t>27</w:t>
        </w:r>
        <w:r>
          <w:fldChar w:fldCharType="end"/>
        </w:r>
      </w:hyperlink>
    </w:p>
    <w:p>
      <w:pPr>
        <w:pStyle w:val="TOC2"/>
        <w:tabs>
          <w:tab w:val="right" w:leader="dot" w:pos="8306"/>
        </w:tabs>
      </w:pPr>
      <w:hyperlink w:anchor="_Toc29893" w:history="1">
        <w:r>
          <w:rPr>
            <w:rFonts w:ascii="仿宋" w:eastAsia="仿宋" w:hAnsi="仿宋" w:cs="仿宋" w:hint="eastAsia"/>
            <w:lang w:eastAsia="zh-CN"/>
          </w:rPr>
          <w:t>(二)、研发规划与投入</w:t>
        </w:r>
        <w:r>
          <w:tab/>
        </w:r>
        <w:r>
          <w:fldChar w:fldCharType="begin"/>
        </w:r>
        <w:r>
          <w:instrText xml:space="preserve"> PAGEREF _Toc29893 \h </w:instrText>
        </w:r>
        <w:r>
          <w:fldChar w:fldCharType="separate"/>
        </w:r>
        <w:r>
          <w:t>28</w:t>
        </w:r>
        <w:r>
          <w:fldChar w:fldCharType="end"/>
        </w:r>
      </w:hyperlink>
    </w:p>
    <w:p>
      <w:pPr>
        <w:pStyle w:val="TOC1"/>
        <w:tabs>
          <w:tab w:val="right" w:leader="dot" w:pos="8306"/>
        </w:tabs>
      </w:pPr>
      <w:hyperlink w:anchor="_Toc11905" w:history="1">
        <w:r>
          <w:rPr>
            <w:rFonts w:ascii="仿宋" w:eastAsia="仿宋" w:hAnsi="仿宋" w:cs="仿宋" w:hint="eastAsia"/>
            <w:lang w:eastAsia="zh-CN"/>
          </w:rPr>
          <w:t>九、醇酸磁漆项目计划安排</w:t>
        </w:r>
        <w:r>
          <w:tab/>
        </w:r>
        <w:r>
          <w:fldChar w:fldCharType="begin"/>
        </w:r>
        <w:r>
          <w:instrText xml:space="preserve"> PAGEREF _Toc11905 \h </w:instrText>
        </w:r>
        <w:r>
          <w:fldChar w:fldCharType="separate"/>
        </w:r>
        <w:r>
          <w:t>30</w:t>
        </w:r>
        <w:r>
          <w:fldChar w:fldCharType="end"/>
        </w:r>
      </w:hyperlink>
    </w:p>
    <w:p>
      <w:pPr>
        <w:pStyle w:val="TOC2"/>
        <w:tabs>
          <w:tab w:val="right" w:leader="dot" w:pos="8306"/>
        </w:tabs>
      </w:pPr>
      <w:hyperlink w:anchor="_Toc18105" w:history="1">
        <w:r>
          <w:rPr>
            <w:rFonts w:ascii="仿宋" w:eastAsia="仿宋" w:hAnsi="仿宋" w:cs="仿宋" w:hint="eastAsia"/>
            <w:lang w:eastAsia="zh-CN"/>
          </w:rPr>
          <w:t>(一)、建设周期</w:t>
        </w:r>
        <w:r>
          <w:tab/>
        </w:r>
        <w:r>
          <w:fldChar w:fldCharType="begin"/>
        </w:r>
        <w:r>
          <w:instrText xml:space="preserve"> PAGEREF _Toc18105 \h </w:instrText>
        </w:r>
        <w:r>
          <w:fldChar w:fldCharType="separate"/>
        </w:r>
        <w:r>
          <w:t>30</w:t>
        </w:r>
        <w:r>
          <w:fldChar w:fldCharType="end"/>
        </w:r>
      </w:hyperlink>
    </w:p>
    <w:p>
      <w:pPr>
        <w:pStyle w:val="TOC2"/>
        <w:tabs>
          <w:tab w:val="right" w:leader="dot" w:pos="8306"/>
        </w:tabs>
      </w:pPr>
      <w:hyperlink w:anchor="_Toc12664" w:history="1">
        <w:r>
          <w:rPr>
            <w:rFonts w:ascii="仿宋" w:eastAsia="仿宋" w:hAnsi="仿宋" w:cs="仿宋" w:hint="eastAsia"/>
            <w:lang w:eastAsia="zh-CN"/>
          </w:rPr>
          <w:t>(二)、建设进度</w:t>
        </w:r>
        <w:r>
          <w:tab/>
        </w:r>
        <w:r>
          <w:fldChar w:fldCharType="begin"/>
        </w:r>
        <w:r>
          <w:instrText xml:space="preserve"> PAGEREF _Toc12664 \h </w:instrText>
        </w:r>
        <w:r>
          <w:fldChar w:fldCharType="separate"/>
        </w:r>
        <w:r>
          <w:t>31</w:t>
        </w:r>
        <w:r>
          <w:fldChar w:fldCharType="end"/>
        </w:r>
      </w:hyperlink>
    </w:p>
    <w:p>
      <w:pPr>
        <w:pStyle w:val="TOC2"/>
        <w:tabs>
          <w:tab w:val="right" w:leader="dot" w:pos="8306"/>
        </w:tabs>
      </w:pPr>
      <w:hyperlink w:anchor="_Toc3057" w:history="1">
        <w:r>
          <w:rPr>
            <w:rFonts w:ascii="仿宋" w:eastAsia="仿宋" w:hAnsi="仿宋" w:cs="仿宋" w:hint="eastAsia"/>
            <w:lang w:eastAsia="zh-CN"/>
          </w:rPr>
          <w:t>(三)、进度安排注意事项</w:t>
        </w:r>
        <w:r>
          <w:tab/>
        </w:r>
        <w:r>
          <w:fldChar w:fldCharType="begin"/>
        </w:r>
        <w:r>
          <w:instrText xml:space="preserve"> PAGEREF _Toc3057 \h </w:instrText>
        </w:r>
        <w:r>
          <w:fldChar w:fldCharType="separate"/>
        </w:r>
        <w:r>
          <w:t>31</w:t>
        </w:r>
        <w:r>
          <w:fldChar w:fldCharType="end"/>
        </w:r>
      </w:hyperlink>
    </w:p>
    <w:p>
      <w:pPr>
        <w:pStyle w:val="TOC2"/>
        <w:tabs>
          <w:tab w:val="right" w:leader="dot" w:pos="8306"/>
        </w:tabs>
      </w:pPr>
      <w:hyperlink w:anchor="_Toc19859" w:history="1">
        <w:r>
          <w:rPr>
            <w:rFonts w:ascii="仿宋" w:eastAsia="仿宋" w:hAnsi="仿宋" w:cs="仿宋" w:hint="eastAsia"/>
            <w:lang w:eastAsia="zh-CN"/>
          </w:rPr>
          <w:t>(四)、人力资源配置</w:t>
        </w:r>
        <w:r>
          <w:tab/>
        </w:r>
        <w:r>
          <w:fldChar w:fldCharType="begin"/>
        </w:r>
        <w:r>
          <w:instrText xml:space="preserve"> PAGEREF _Toc19859 \h </w:instrText>
        </w:r>
        <w:r>
          <w:fldChar w:fldCharType="separate"/>
        </w:r>
        <w:r>
          <w:t>33</w:t>
        </w:r>
        <w:r>
          <w:fldChar w:fldCharType="end"/>
        </w:r>
      </w:hyperlink>
    </w:p>
    <w:p>
      <w:pPr>
        <w:pStyle w:val="TOC1"/>
        <w:tabs>
          <w:tab w:val="right" w:leader="dot" w:pos="8306"/>
        </w:tabs>
      </w:pPr>
      <w:hyperlink w:anchor="_Toc29176" w:history="1">
        <w:r>
          <w:rPr>
            <w:rFonts w:ascii="仿宋" w:eastAsia="仿宋" w:hAnsi="仿宋" w:cs="仿宋" w:hint="eastAsia"/>
            <w:lang w:eastAsia="zh-CN"/>
          </w:rPr>
          <w:t>十、醇酸磁漆项目经营效益</w:t>
        </w:r>
        <w:r>
          <w:tab/>
        </w:r>
        <w:r>
          <w:fldChar w:fldCharType="begin"/>
        </w:r>
        <w:r>
          <w:instrText xml:space="preserve"> PAGEREF _Toc29176 \h </w:instrText>
        </w:r>
        <w:r>
          <w:fldChar w:fldCharType="separate"/>
        </w:r>
        <w:r>
          <w:t>34</w:t>
        </w:r>
        <w:r>
          <w:fldChar w:fldCharType="end"/>
        </w:r>
      </w:hyperlink>
    </w:p>
    <w:p>
      <w:pPr>
        <w:pStyle w:val="TOC2"/>
        <w:tabs>
          <w:tab w:val="right" w:leader="dot" w:pos="8306"/>
        </w:tabs>
      </w:pPr>
      <w:hyperlink w:anchor="_Toc29593" w:history="1">
        <w:r>
          <w:rPr>
            <w:rFonts w:ascii="仿宋" w:eastAsia="仿宋" w:hAnsi="仿宋" w:cs="仿宋" w:hint="eastAsia"/>
            <w:lang w:eastAsia="zh-CN"/>
          </w:rPr>
          <w:t>(一)、经济评价财务测算</w:t>
        </w:r>
        <w:r>
          <w:tab/>
        </w:r>
        <w:r>
          <w:fldChar w:fldCharType="begin"/>
        </w:r>
        <w:r>
          <w:instrText xml:space="preserve"> PAGEREF _Toc29593 \h </w:instrText>
        </w:r>
        <w:r>
          <w:fldChar w:fldCharType="separate"/>
        </w:r>
        <w:r>
          <w:t>34</w:t>
        </w:r>
        <w:r>
          <w:fldChar w:fldCharType="end"/>
        </w:r>
      </w:hyperlink>
    </w:p>
    <w:p>
      <w:pPr>
        <w:pStyle w:val="TOC2"/>
        <w:tabs>
          <w:tab w:val="right" w:leader="dot" w:pos="8306"/>
        </w:tabs>
      </w:pPr>
      <w:hyperlink w:anchor="_Toc25143" w:history="1">
        <w:r>
          <w:rPr>
            <w:rFonts w:ascii="仿宋" w:eastAsia="仿宋" w:hAnsi="仿宋" w:cs="仿宋" w:hint="eastAsia"/>
            <w:lang w:eastAsia="zh-CN"/>
          </w:rPr>
          <w:t>(二)、醇酸磁漆项目盈利能力分析</w:t>
        </w:r>
        <w:r>
          <w:tab/>
        </w:r>
        <w:r>
          <w:fldChar w:fldCharType="begin"/>
        </w:r>
        <w:r>
          <w:instrText xml:space="preserve"> PAGEREF _Toc25143 \h </w:instrText>
        </w:r>
        <w:r>
          <w:fldChar w:fldCharType="separate"/>
        </w:r>
        <w:r>
          <w:t>35</w:t>
        </w:r>
        <w:r>
          <w:fldChar w:fldCharType="end"/>
        </w:r>
      </w:hyperlink>
    </w:p>
    <w:p>
      <w:pPr>
        <w:pStyle w:val="TOC1"/>
        <w:tabs>
          <w:tab w:val="right" w:leader="dot" w:pos="8306"/>
        </w:tabs>
      </w:pPr>
      <w:hyperlink w:anchor="_Toc15367" w:history="1">
        <w:r>
          <w:rPr>
            <w:rFonts w:ascii="仿宋" w:eastAsia="仿宋" w:hAnsi="仿宋" w:cs="仿宋" w:hint="eastAsia"/>
            <w:lang w:eastAsia="zh-CN"/>
          </w:rPr>
          <w:t>十一、醇酸磁漆项目财务管理</w:t>
        </w:r>
        <w:r>
          <w:tab/>
        </w:r>
        <w:r>
          <w:fldChar w:fldCharType="begin"/>
        </w:r>
        <w:r>
          <w:instrText xml:space="preserve"> PAGEREF _Toc15367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2" w:history="1">
        <w:r>
          <w:rPr>
            <w:rFonts w:ascii="仿宋" w:eastAsia="仿宋" w:hAnsi="仿宋" w:cs="仿宋" w:hint="eastAsia"/>
            <w:lang w:eastAsia="zh-CN"/>
          </w:rPr>
          <w:t>(一)、资金需求大</w:t>
        </w:r>
        <w:r>
          <w:tab/>
        </w:r>
        <w:r>
          <w:fldChar w:fldCharType="begin"/>
        </w:r>
        <w:r>
          <w:instrText xml:space="preserve"> PAGEREF _Toc32012 \h </w:instrText>
        </w:r>
        <w:r>
          <w:fldChar w:fldCharType="separate"/>
        </w:r>
        <w:r>
          <w:t>36</w:t>
        </w:r>
        <w:r>
          <w:fldChar w:fldCharType="end"/>
        </w:r>
      </w:hyperlink>
    </w:p>
    <w:p>
      <w:pPr>
        <w:pStyle w:val="TOC2"/>
        <w:tabs>
          <w:tab w:val="right" w:leader="dot" w:pos="8306"/>
        </w:tabs>
      </w:pPr>
      <w:hyperlink w:anchor="_Toc20559" w:history="1">
        <w:r>
          <w:rPr>
            <w:rFonts w:ascii="仿宋" w:eastAsia="仿宋" w:hAnsi="仿宋" w:cs="仿宋" w:hint="eastAsia"/>
            <w:lang w:eastAsia="zh-CN"/>
          </w:rPr>
          <w:t>(二)、研发周期长</w:t>
        </w:r>
        <w:r>
          <w:tab/>
        </w:r>
        <w:r>
          <w:fldChar w:fldCharType="begin"/>
        </w:r>
        <w:r>
          <w:instrText xml:space="preserve"> PAGEREF _Toc20559 \h </w:instrText>
        </w:r>
        <w:r>
          <w:fldChar w:fldCharType="separate"/>
        </w:r>
        <w:r>
          <w:t>37</w:t>
        </w:r>
        <w:r>
          <w:fldChar w:fldCharType="end"/>
        </w:r>
      </w:hyperlink>
    </w:p>
    <w:p>
      <w:pPr>
        <w:pStyle w:val="TOC2"/>
        <w:tabs>
          <w:tab w:val="right" w:leader="dot" w:pos="8306"/>
        </w:tabs>
      </w:pPr>
      <w:hyperlink w:anchor="_Toc20097" w:history="1">
        <w:r>
          <w:rPr>
            <w:rFonts w:ascii="仿宋" w:eastAsia="仿宋" w:hAnsi="仿宋" w:cs="仿宋" w:hint="eastAsia"/>
            <w:lang w:eastAsia="zh-CN"/>
          </w:rPr>
          <w:t>(三)、市场风险大</w:t>
        </w:r>
        <w:r>
          <w:tab/>
        </w:r>
        <w:r>
          <w:fldChar w:fldCharType="begin"/>
        </w:r>
        <w:r>
          <w:instrText xml:space="preserve"> PAGEREF _Toc20097 \h </w:instrText>
        </w:r>
        <w:r>
          <w:fldChar w:fldCharType="separate"/>
        </w:r>
        <w:r>
          <w:t>38</w:t>
        </w:r>
        <w:r>
          <w:fldChar w:fldCharType="end"/>
        </w:r>
      </w:hyperlink>
    </w:p>
    <w:p>
      <w:pPr>
        <w:pStyle w:val="TOC2"/>
        <w:tabs>
          <w:tab w:val="right" w:leader="dot" w:pos="8306"/>
        </w:tabs>
      </w:pPr>
      <w:hyperlink w:anchor="_Toc31533" w:history="1">
        <w:r>
          <w:rPr>
            <w:rFonts w:ascii="仿宋" w:eastAsia="仿宋" w:hAnsi="仿宋" w:cs="仿宋" w:hint="eastAsia"/>
            <w:lang w:eastAsia="zh-CN"/>
          </w:rPr>
          <w:t>(四)、利润率高</w:t>
        </w:r>
        <w:r>
          <w:tab/>
        </w:r>
        <w:r>
          <w:fldChar w:fldCharType="begin"/>
        </w:r>
        <w:r>
          <w:instrText xml:space="preserve"> PAGEREF _Toc31533 \h </w:instrText>
        </w:r>
        <w:r>
          <w:fldChar w:fldCharType="separate"/>
        </w:r>
        <w:r>
          <w:t>41</w:t>
        </w:r>
        <w:r>
          <w:fldChar w:fldCharType="end"/>
        </w:r>
      </w:hyperlink>
    </w:p>
    <w:p>
      <w:pPr>
        <w:pStyle w:val="TOC1"/>
        <w:tabs>
          <w:tab w:val="right" w:leader="dot" w:pos="8306"/>
        </w:tabs>
      </w:pPr>
      <w:hyperlink w:anchor="_Toc4562" w:history="1">
        <w:r>
          <w:rPr>
            <w:rFonts w:ascii="仿宋" w:eastAsia="仿宋" w:hAnsi="仿宋" w:cs="仿宋" w:hint="eastAsia"/>
            <w:lang w:eastAsia="zh-CN"/>
          </w:rPr>
          <w:t>十二、醇酸磁漆项目投资规划</w:t>
        </w:r>
        <w:r>
          <w:tab/>
        </w:r>
        <w:r>
          <w:fldChar w:fldCharType="begin"/>
        </w:r>
        <w:r>
          <w:instrText xml:space="preserve"> PAGEREF _Toc4562 \h </w:instrText>
        </w:r>
        <w:r>
          <w:fldChar w:fldCharType="separate"/>
        </w:r>
        <w:r>
          <w:t>43</w:t>
        </w:r>
        <w:r>
          <w:fldChar w:fldCharType="end"/>
        </w:r>
      </w:hyperlink>
    </w:p>
    <w:p>
      <w:pPr>
        <w:pStyle w:val="TOC2"/>
        <w:tabs>
          <w:tab w:val="right" w:leader="dot" w:pos="8306"/>
        </w:tabs>
      </w:pPr>
      <w:hyperlink w:anchor="_Toc148" w:history="1">
        <w:r>
          <w:rPr>
            <w:rFonts w:ascii="仿宋" w:eastAsia="仿宋" w:hAnsi="仿宋" w:cs="仿宋" w:hint="eastAsia"/>
            <w:lang w:eastAsia="zh-CN"/>
          </w:rPr>
          <w:t>(一)、醇酸磁漆项目总投资估算</w:t>
        </w:r>
        <w:r>
          <w:tab/>
        </w:r>
        <w:r>
          <w:fldChar w:fldCharType="begin"/>
        </w:r>
        <w:r>
          <w:instrText xml:space="preserve"> PAGEREF _Toc148 \h </w:instrText>
        </w:r>
        <w:r>
          <w:fldChar w:fldCharType="separate"/>
        </w:r>
        <w:r>
          <w:t>43</w:t>
        </w:r>
        <w:r>
          <w:fldChar w:fldCharType="end"/>
        </w:r>
      </w:hyperlink>
    </w:p>
    <w:p>
      <w:pPr>
        <w:pStyle w:val="TOC2"/>
        <w:tabs>
          <w:tab w:val="right" w:leader="dot" w:pos="8306"/>
        </w:tabs>
      </w:pPr>
      <w:hyperlink w:anchor="_Toc16941" w:history="1">
        <w:r>
          <w:rPr>
            <w:rFonts w:ascii="仿宋" w:eastAsia="仿宋" w:hAnsi="仿宋" w:cs="仿宋" w:hint="eastAsia"/>
            <w:lang w:eastAsia="zh-CN"/>
          </w:rPr>
          <w:t>(二)、资金筹措</w:t>
        </w:r>
        <w:r>
          <w:tab/>
        </w:r>
        <w:r>
          <w:fldChar w:fldCharType="begin"/>
        </w:r>
        <w:r>
          <w:instrText xml:space="preserve"> PAGEREF _Toc16941 \h </w:instrText>
        </w:r>
        <w:r>
          <w:fldChar w:fldCharType="separate"/>
        </w:r>
        <w:r>
          <w:t>44</w:t>
        </w:r>
        <w:r>
          <w:fldChar w:fldCharType="end"/>
        </w:r>
      </w:hyperlink>
    </w:p>
    <w:p>
      <w:pPr>
        <w:pStyle w:val="TOC1"/>
        <w:tabs>
          <w:tab w:val="right" w:leader="dot" w:pos="8306"/>
        </w:tabs>
      </w:pPr>
      <w:hyperlink w:anchor="_Toc8695" w:history="1">
        <w:r>
          <w:rPr>
            <w:rFonts w:ascii="仿宋" w:eastAsia="仿宋" w:hAnsi="仿宋" w:cs="仿宋" w:hint="eastAsia"/>
            <w:lang w:eastAsia="zh-CN"/>
          </w:rPr>
          <w:t>十三、供应链管理</w:t>
        </w:r>
        <w:r>
          <w:tab/>
        </w:r>
        <w:r>
          <w:fldChar w:fldCharType="begin"/>
        </w:r>
        <w:r>
          <w:instrText xml:space="preserve"> PAGEREF _Toc8695 \h </w:instrText>
        </w:r>
        <w:r>
          <w:fldChar w:fldCharType="separate"/>
        </w:r>
        <w:r>
          <w:t>45</w:t>
        </w:r>
        <w:r>
          <w:fldChar w:fldCharType="end"/>
        </w:r>
      </w:hyperlink>
    </w:p>
    <w:p>
      <w:pPr>
        <w:pStyle w:val="TOC2"/>
        <w:tabs>
          <w:tab w:val="right" w:leader="dot" w:pos="8306"/>
        </w:tabs>
      </w:pPr>
      <w:hyperlink w:anchor="_Toc27206" w:history="1">
        <w:r>
          <w:rPr>
            <w:rFonts w:ascii="仿宋" w:eastAsia="仿宋" w:hAnsi="仿宋" w:cs="仿宋" w:hint="eastAsia"/>
            <w:lang w:eastAsia="zh-CN"/>
          </w:rPr>
          <w:t>(一)、供应链战略规划</w:t>
        </w:r>
        <w:r>
          <w:tab/>
        </w:r>
        <w:r>
          <w:fldChar w:fldCharType="begin"/>
        </w:r>
        <w:r>
          <w:instrText xml:space="preserve"> PAGEREF _Toc27206 \h </w:instrText>
        </w:r>
        <w:r>
          <w:fldChar w:fldCharType="separate"/>
        </w:r>
        <w:r>
          <w:t>45</w:t>
        </w:r>
        <w:r>
          <w:fldChar w:fldCharType="end"/>
        </w:r>
      </w:hyperlink>
    </w:p>
    <w:p>
      <w:pPr>
        <w:pStyle w:val="TOC2"/>
        <w:tabs>
          <w:tab w:val="right" w:leader="dot" w:pos="8306"/>
        </w:tabs>
      </w:pPr>
      <w:hyperlink w:anchor="_Toc6661" w:history="1">
        <w:r>
          <w:rPr>
            <w:rFonts w:ascii="仿宋" w:eastAsia="仿宋" w:hAnsi="仿宋" w:cs="仿宋" w:hint="eastAsia"/>
            <w:lang w:eastAsia="zh-CN"/>
          </w:rPr>
          <w:t>(二)、供应商选择与合作</w:t>
        </w:r>
        <w:r>
          <w:tab/>
        </w:r>
        <w:r>
          <w:fldChar w:fldCharType="begin"/>
        </w:r>
        <w:r>
          <w:instrText xml:space="preserve"> PAGEREF _Toc6661 \h </w:instrText>
        </w:r>
        <w:r>
          <w:fldChar w:fldCharType="separate"/>
        </w:r>
        <w:r>
          <w:t>46</w:t>
        </w:r>
        <w:r>
          <w:fldChar w:fldCharType="end"/>
        </w:r>
      </w:hyperlink>
    </w:p>
    <w:p>
      <w:pPr>
        <w:pStyle w:val="TOC2"/>
        <w:tabs>
          <w:tab w:val="right" w:leader="dot" w:pos="8306"/>
        </w:tabs>
      </w:pPr>
      <w:hyperlink w:anchor="_Toc29110" w:history="1">
        <w:r>
          <w:rPr>
            <w:rFonts w:ascii="仿宋" w:eastAsia="仿宋" w:hAnsi="仿宋" w:cs="仿宋" w:hint="eastAsia"/>
            <w:lang w:eastAsia="zh-CN"/>
          </w:rPr>
          <w:t>(三)、物流与库存管理</w:t>
        </w:r>
        <w:r>
          <w:tab/>
        </w:r>
        <w:r>
          <w:fldChar w:fldCharType="begin"/>
        </w:r>
        <w:r>
          <w:instrText xml:space="preserve"> PAGEREF _Toc29110 \h </w:instrText>
        </w:r>
        <w:r>
          <w:fldChar w:fldCharType="separate"/>
        </w:r>
        <w:r>
          <w:t>48</w:t>
        </w:r>
        <w:r>
          <w:fldChar w:fldCharType="end"/>
        </w:r>
      </w:hyperlink>
    </w:p>
    <w:p>
      <w:pPr>
        <w:pStyle w:val="TOC1"/>
        <w:tabs>
          <w:tab w:val="right" w:leader="dot" w:pos="8306"/>
        </w:tabs>
      </w:pPr>
      <w:hyperlink w:anchor="_Toc29450" w:history="1">
        <w:r>
          <w:rPr>
            <w:rFonts w:ascii="仿宋" w:eastAsia="仿宋" w:hAnsi="仿宋" w:cs="仿宋" w:hint="eastAsia"/>
            <w:lang w:eastAsia="zh-CN"/>
          </w:rPr>
          <w:t>十四、醇酸磁漆项目变更管理</w:t>
        </w:r>
        <w:r>
          <w:tab/>
        </w:r>
        <w:r>
          <w:fldChar w:fldCharType="begin"/>
        </w:r>
        <w:r>
          <w:instrText xml:space="preserve"> PAGEREF _Toc29450 \h </w:instrText>
        </w:r>
        <w:r>
          <w:fldChar w:fldCharType="separate"/>
        </w:r>
        <w:r>
          <w:t>49</w:t>
        </w:r>
        <w:r>
          <w:fldChar w:fldCharType="end"/>
        </w:r>
      </w:hyperlink>
    </w:p>
    <w:p>
      <w:pPr>
        <w:pStyle w:val="TOC2"/>
        <w:tabs>
          <w:tab w:val="right" w:leader="dot" w:pos="8306"/>
        </w:tabs>
      </w:pPr>
      <w:hyperlink w:anchor="_Toc24134" w:history="1">
        <w:r>
          <w:rPr>
            <w:rFonts w:ascii="仿宋" w:eastAsia="仿宋" w:hAnsi="仿宋" w:cs="仿宋" w:hint="eastAsia"/>
            <w:lang w:eastAsia="zh-CN"/>
          </w:rPr>
          <w:t>(一)、变更申请与评估</w:t>
        </w:r>
        <w:r>
          <w:tab/>
        </w:r>
        <w:r>
          <w:fldChar w:fldCharType="begin"/>
        </w:r>
        <w:r>
          <w:instrText xml:space="preserve"> PAGEREF _Toc24134 \h </w:instrText>
        </w:r>
        <w:r>
          <w:fldChar w:fldCharType="separate"/>
        </w:r>
        <w:r>
          <w:t>49</w:t>
        </w:r>
        <w:r>
          <w:fldChar w:fldCharType="end"/>
        </w:r>
      </w:hyperlink>
    </w:p>
    <w:p>
      <w:pPr>
        <w:pStyle w:val="TOC2"/>
        <w:tabs>
          <w:tab w:val="right" w:leader="dot" w:pos="8306"/>
        </w:tabs>
      </w:pPr>
      <w:hyperlink w:anchor="_Toc30102" w:history="1">
        <w:r>
          <w:rPr>
            <w:rFonts w:ascii="仿宋" w:eastAsia="仿宋" w:hAnsi="仿宋" w:cs="仿宋" w:hint="eastAsia"/>
            <w:lang w:eastAsia="zh-CN"/>
          </w:rPr>
          <w:t>(二)、变更实施与控制</w:t>
        </w:r>
        <w:r>
          <w:tab/>
        </w:r>
        <w:r>
          <w:fldChar w:fldCharType="begin"/>
        </w:r>
        <w:r>
          <w:instrText xml:space="preserve"> PAGEREF _Toc30102 \h </w:instrText>
        </w:r>
        <w:r>
          <w:fldChar w:fldCharType="separate"/>
        </w:r>
        <w:r>
          <w:t>49</w:t>
        </w:r>
        <w:r>
          <w:fldChar w:fldCharType="end"/>
        </w:r>
      </w:hyperlink>
    </w:p>
    <w:p>
      <w:pPr>
        <w:pStyle w:val="TOC1"/>
        <w:tabs>
          <w:tab w:val="right" w:leader="dot" w:pos="8306"/>
        </w:tabs>
      </w:pPr>
      <w:hyperlink w:anchor="_Toc28816" w:history="1">
        <w:r>
          <w:rPr>
            <w:rFonts w:ascii="仿宋" w:eastAsia="仿宋" w:hAnsi="仿宋" w:cs="仿宋" w:hint="eastAsia"/>
            <w:lang w:eastAsia="zh-CN"/>
          </w:rPr>
          <w:t>十五、风险识别与分类</w:t>
        </w:r>
        <w:r>
          <w:tab/>
        </w:r>
        <w:r>
          <w:fldChar w:fldCharType="begin"/>
        </w:r>
        <w:r>
          <w:instrText xml:space="preserve"> PAGEREF _Toc28816 \h </w:instrText>
        </w:r>
        <w:r>
          <w:fldChar w:fldCharType="separate"/>
        </w:r>
        <w:r>
          <w:t>50</w:t>
        </w:r>
        <w:r>
          <w:fldChar w:fldCharType="end"/>
        </w:r>
      </w:hyperlink>
    </w:p>
    <w:p>
      <w:pPr>
        <w:pStyle w:val="TOC2"/>
        <w:tabs>
          <w:tab w:val="right" w:leader="dot" w:pos="8306"/>
        </w:tabs>
      </w:pPr>
      <w:hyperlink w:anchor="_Toc6421" w:history="1">
        <w:r>
          <w:rPr>
            <w:rFonts w:ascii="仿宋" w:eastAsia="仿宋" w:hAnsi="仿宋" w:cs="仿宋" w:hint="eastAsia"/>
            <w:lang w:eastAsia="zh-CN"/>
          </w:rPr>
          <w:t>(一)、风险识别</w:t>
        </w:r>
        <w:r>
          <w:tab/>
        </w:r>
        <w:r>
          <w:fldChar w:fldCharType="begin"/>
        </w:r>
        <w:r>
          <w:instrText xml:space="preserve"> PAGEREF _Toc6421 \h </w:instrText>
        </w:r>
        <w:r>
          <w:fldChar w:fldCharType="separate"/>
        </w:r>
        <w:r>
          <w:t>50</w:t>
        </w:r>
        <w:r>
          <w:fldChar w:fldCharType="end"/>
        </w:r>
      </w:hyperlink>
    </w:p>
    <w:p>
      <w:pPr>
        <w:pStyle w:val="TOC2"/>
        <w:tabs>
          <w:tab w:val="right" w:leader="dot" w:pos="8306"/>
        </w:tabs>
      </w:pPr>
      <w:hyperlink w:anchor="_Toc32409" w:history="1">
        <w:r>
          <w:rPr>
            <w:rFonts w:ascii="仿宋" w:eastAsia="仿宋" w:hAnsi="仿宋" w:cs="仿宋" w:hint="eastAsia"/>
            <w:lang w:eastAsia="zh-CN"/>
          </w:rPr>
          <w:t>(二)、风险分类</w:t>
        </w:r>
        <w:r>
          <w:tab/>
        </w:r>
        <w:r>
          <w:fldChar w:fldCharType="begin"/>
        </w:r>
        <w:r>
          <w:instrText xml:space="preserve"> PAGEREF _Toc32409 \h </w:instrText>
        </w:r>
        <w:r>
          <w:fldChar w:fldCharType="separate"/>
        </w:r>
        <w:r>
          <w:t>51</w:t>
        </w:r>
        <w:r>
          <w:fldChar w:fldCharType="end"/>
        </w:r>
      </w:hyperlink>
    </w:p>
    <w:p>
      <w:pPr>
        <w:pStyle w:val="TOC1"/>
        <w:tabs>
          <w:tab w:val="right" w:leader="dot" w:pos="8306"/>
        </w:tabs>
      </w:pPr>
      <w:hyperlink w:anchor="_Toc28292" w:history="1">
        <w:r>
          <w:rPr>
            <w:rFonts w:ascii="仿宋" w:eastAsia="仿宋" w:hAnsi="仿宋" w:cs="仿宋" w:hint="eastAsia"/>
            <w:lang w:eastAsia="zh-CN"/>
          </w:rPr>
          <w:t>十六、利益相关者分析与沟通计划</w:t>
        </w:r>
        <w:r>
          <w:tab/>
        </w:r>
        <w:r>
          <w:fldChar w:fldCharType="begin"/>
        </w:r>
        <w:r>
          <w:instrText xml:space="preserve"> PAGEREF _Toc28292 \h </w:instrText>
        </w:r>
        <w:r>
          <w:fldChar w:fldCharType="separate"/>
        </w:r>
        <w:r>
          <w:t>53</w:t>
        </w:r>
        <w:r>
          <w:fldChar w:fldCharType="end"/>
        </w:r>
      </w:hyperlink>
    </w:p>
    <w:p>
      <w:pPr>
        <w:pStyle w:val="TOC2"/>
        <w:tabs>
          <w:tab w:val="right" w:leader="dot" w:pos="8306"/>
        </w:tabs>
      </w:pPr>
      <w:hyperlink w:anchor="_Toc17491" w:history="1">
        <w:r>
          <w:rPr>
            <w:rFonts w:ascii="仿宋" w:eastAsia="仿宋" w:hAnsi="仿宋" w:cs="仿宋" w:hint="eastAsia"/>
            <w:lang w:eastAsia="zh-CN"/>
          </w:rPr>
          <w:t>(一)、利益相关者分析</w:t>
        </w:r>
        <w:r>
          <w:tab/>
        </w:r>
        <w:r>
          <w:fldChar w:fldCharType="begin"/>
        </w:r>
        <w:r>
          <w:instrText xml:space="preserve"> PAGEREF _Toc17491 \h </w:instrText>
        </w:r>
        <w:r>
          <w:fldChar w:fldCharType="separate"/>
        </w:r>
        <w:r>
          <w:t>53</w:t>
        </w:r>
        <w:r>
          <w:fldChar w:fldCharType="end"/>
        </w:r>
      </w:hyperlink>
    </w:p>
    <w:p>
      <w:pPr>
        <w:pStyle w:val="TOC2"/>
        <w:tabs>
          <w:tab w:val="right" w:leader="dot" w:pos="8306"/>
        </w:tabs>
      </w:pPr>
      <w:hyperlink w:anchor="_Toc32098" w:history="1">
        <w:r>
          <w:rPr>
            <w:rFonts w:ascii="仿宋" w:eastAsia="仿宋" w:hAnsi="仿宋" w:cs="仿宋" w:hint="eastAsia"/>
            <w:lang w:eastAsia="zh-CN"/>
          </w:rPr>
          <w:t>(二)、沟通计划</w:t>
        </w:r>
        <w:r>
          <w:tab/>
        </w:r>
        <w:r>
          <w:fldChar w:fldCharType="begin"/>
        </w:r>
        <w:r>
          <w:instrText xml:space="preserve"> PAGEREF _Toc32098 \h </w:instrText>
        </w:r>
        <w:r>
          <w:fldChar w:fldCharType="separate"/>
        </w:r>
        <w:r>
          <w:t>54</w:t>
        </w:r>
        <w:r>
          <w:fldChar w:fldCharType="end"/>
        </w:r>
      </w:hyperlink>
    </w:p>
    <w:p>
      <w:pPr>
        <w:pStyle w:val="TOC1"/>
        <w:tabs>
          <w:tab w:val="right" w:leader="dot" w:pos="8306"/>
        </w:tabs>
      </w:pPr>
      <w:hyperlink w:anchor="_Toc24879" w:history="1">
        <w:r>
          <w:rPr>
            <w:rFonts w:ascii="仿宋" w:eastAsia="仿宋" w:hAnsi="仿宋" w:cs="仿宋" w:hint="eastAsia"/>
            <w:lang w:eastAsia="zh-CN"/>
          </w:rPr>
          <w:t>十七、醇酸磁漆项目实施保障措施</w:t>
        </w:r>
        <w:r>
          <w:tab/>
        </w:r>
        <w:r>
          <w:fldChar w:fldCharType="begin"/>
        </w:r>
        <w:r>
          <w:instrText xml:space="preserve"> PAGEREF _Toc24879 \h </w:instrText>
        </w:r>
        <w:r>
          <w:fldChar w:fldCharType="separate"/>
        </w:r>
        <w:r>
          <w:t>56</w:t>
        </w:r>
        <w:r>
          <w:fldChar w:fldCharType="end"/>
        </w:r>
      </w:hyperlink>
    </w:p>
    <w:p>
      <w:pPr>
        <w:pStyle w:val="TOC2"/>
        <w:tabs>
          <w:tab w:val="right" w:leader="dot" w:pos="8306"/>
        </w:tabs>
      </w:pPr>
      <w:hyperlink w:anchor="_Toc3467" w:history="1">
        <w:r>
          <w:rPr>
            <w:rFonts w:ascii="仿宋" w:eastAsia="仿宋" w:hAnsi="仿宋" w:cs="仿宋" w:hint="eastAsia"/>
            <w:lang w:eastAsia="zh-CN"/>
          </w:rPr>
          <w:t>(一)、醇酸磁漆项目实施保障机制</w:t>
        </w:r>
        <w:r>
          <w:tab/>
        </w:r>
        <w:r>
          <w:fldChar w:fldCharType="begin"/>
        </w:r>
        <w:r>
          <w:instrText xml:space="preserve"> PAGEREF _Toc3467 \h </w:instrText>
        </w:r>
        <w:r>
          <w:fldChar w:fldCharType="separate"/>
        </w:r>
        <w:r>
          <w:t>56</w:t>
        </w:r>
        <w:r>
          <w:fldChar w:fldCharType="end"/>
        </w:r>
      </w:hyperlink>
    </w:p>
    <w:p>
      <w:pPr>
        <w:pStyle w:val="TOC2"/>
        <w:tabs>
          <w:tab w:val="right" w:leader="dot" w:pos="8306"/>
        </w:tabs>
      </w:pPr>
      <w:hyperlink w:anchor="_Toc13084" w:history="1">
        <w:r>
          <w:rPr>
            <w:rFonts w:ascii="仿宋" w:eastAsia="仿宋" w:hAnsi="仿宋" w:cs="仿宋" w:hint="eastAsia"/>
            <w:lang w:eastAsia="zh-CN"/>
          </w:rPr>
          <w:t>(二)、醇酸磁漆项目法律合规要求</w:t>
        </w:r>
        <w:r>
          <w:tab/>
        </w:r>
        <w:r>
          <w:fldChar w:fldCharType="begin"/>
        </w:r>
        <w:r>
          <w:instrText xml:space="preserve"> PAGEREF _Toc13084 \h </w:instrText>
        </w:r>
        <w:r>
          <w:fldChar w:fldCharType="separate"/>
        </w:r>
        <w:r>
          <w:t>59</w:t>
        </w:r>
        <w:r>
          <w:fldChar w:fldCharType="end"/>
        </w:r>
      </w:hyperlink>
    </w:p>
    <w:p>
      <w:pPr>
        <w:pStyle w:val="TOC2"/>
        <w:tabs>
          <w:tab w:val="right" w:leader="dot" w:pos="8306"/>
        </w:tabs>
      </w:pPr>
      <w:hyperlink w:anchor="_Toc27819" w:history="1">
        <w:r>
          <w:rPr>
            <w:rFonts w:ascii="仿宋" w:eastAsia="仿宋" w:hAnsi="仿宋" w:cs="仿宋" w:hint="eastAsia"/>
            <w:lang w:eastAsia="zh-CN"/>
          </w:rPr>
          <w:t>(三)、醇酸磁漆项目合同管理与法律事务</w:t>
        </w:r>
        <w:r>
          <w:tab/>
        </w:r>
        <w:r>
          <w:fldChar w:fldCharType="begin"/>
        </w:r>
        <w:r>
          <w:instrText xml:space="preserve"> PAGEREF _Toc27819 \h </w:instrText>
        </w:r>
        <w:r>
          <w:fldChar w:fldCharType="separate"/>
        </w:r>
        <w:r>
          <w:t>63</w:t>
        </w:r>
        <w:r>
          <w:fldChar w:fldCharType="end"/>
        </w:r>
      </w:hyperlink>
    </w:p>
    <w:p>
      <w:pPr>
        <w:pStyle w:val="TOC2"/>
        <w:tabs>
          <w:tab w:val="right" w:leader="dot" w:pos="8306"/>
        </w:tabs>
      </w:pPr>
      <w:hyperlink w:anchor="_Toc682" w:history="1">
        <w:r>
          <w:rPr>
            <w:rFonts w:ascii="仿宋" w:eastAsia="仿宋" w:hAnsi="仿宋" w:cs="仿宋" w:hint="eastAsia"/>
            <w:lang w:eastAsia="zh-CN"/>
          </w:rPr>
          <w:t>(四)、醇酸磁漆项目知识产权保护策略</w:t>
        </w:r>
        <w:r>
          <w:tab/>
        </w:r>
        <w:r>
          <w:fldChar w:fldCharType="begin"/>
        </w:r>
        <w:r>
          <w:instrText xml:space="preserve"> PAGEREF _Toc682 \h </w:instrText>
        </w:r>
        <w:r>
          <w:fldChar w:fldCharType="separate"/>
        </w:r>
        <w:r>
          <w:t>70</w:t>
        </w:r>
        <w:r>
          <w:fldChar w:fldCharType="end"/>
        </w:r>
      </w:hyperlink>
    </w:p>
    <w:p>
      <w:pPr>
        <w:pStyle w:val="TOC1"/>
        <w:tabs>
          <w:tab w:val="right" w:leader="dot" w:pos="8306"/>
        </w:tabs>
      </w:pPr>
      <w:hyperlink w:anchor="_Toc29786" w:history="1">
        <w:r>
          <w:rPr>
            <w:rFonts w:ascii="仿宋" w:eastAsia="仿宋" w:hAnsi="仿宋" w:cs="仿宋" w:hint="eastAsia"/>
            <w:lang w:eastAsia="zh-CN"/>
          </w:rPr>
          <w:t>十八、醇酸磁漆项目实施时间节点</w:t>
        </w:r>
        <w:r>
          <w:tab/>
        </w:r>
        <w:r>
          <w:fldChar w:fldCharType="begin"/>
        </w:r>
        <w:r>
          <w:instrText xml:space="preserve"> PAGEREF _Toc29786 \h </w:instrText>
        </w:r>
        <w:r>
          <w:fldChar w:fldCharType="separate"/>
        </w:r>
        <w:r>
          <w:t>72</w:t>
        </w:r>
        <w:r>
          <w:fldChar w:fldCharType="end"/>
        </w:r>
      </w:hyperlink>
    </w:p>
    <w:p>
      <w:pPr>
        <w:pStyle w:val="TOC2"/>
        <w:tabs>
          <w:tab w:val="right" w:leader="dot" w:pos="8306"/>
        </w:tabs>
      </w:pPr>
      <w:hyperlink w:anchor="_Toc20784" w:history="1">
        <w:r>
          <w:rPr>
            <w:rFonts w:ascii="仿宋" w:eastAsia="仿宋" w:hAnsi="仿宋" w:cs="仿宋" w:hint="eastAsia"/>
            <w:lang w:eastAsia="zh-CN"/>
          </w:rPr>
          <w:t>(一)、醇酸磁漆项目启动阶段时间节点</w:t>
        </w:r>
        <w:r>
          <w:tab/>
        </w:r>
        <w:r>
          <w:fldChar w:fldCharType="begin"/>
        </w:r>
        <w:r>
          <w:instrText xml:space="preserve"> PAGEREF _Toc20784 \h </w:instrText>
        </w:r>
        <w:r>
          <w:fldChar w:fldCharType="separate"/>
        </w:r>
        <w:r>
          <w:t>72</w:t>
        </w:r>
        <w:r>
          <w:fldChar w:fldCharType="end"/>
        </w:r>
      </w:hyperlink>
    </w:p>
    <w:p>
      <w:pPr>
        <w:pStyle w:val="TOC2"/>
        <w:tabs>
          <w:tab w:val="right" w:leader="dot" w:pos="8306"/>
        </w:tabs>
      </w:pPr>
      <w:hyperlink w:anchor="_Toc24862" w:history="1">
        <w:r>
          <w:rPr>
            <w:rFonts w:ascii="仿宋" w:eastAsia="仿宋" w:hAnsi="仿宋" w:cs="仿宋" w:hint="eastAsia"/>
            <w:lang w:eastAsia="zh-CN"/>
          </w:rPr>
          <w:t>(二)、醇酸磁漆项目执行阶段时间节点</w:t>
        </w:r>
        <w:r>
          <w:tab/>
        </w:r>
        <w:r>
          <w:fldChar w:fldCharType="begin"/>
        </w:r>
        <w:r>
          <w:instrText xml:space="preserve"> PAGEREF _Toc24862 \h </w:instrText>
        </w:r>
        <w:r>
          <w:fldChar w:fldCharType="separate"/>
        </w:r>
        <w:r>
          <w:t>73</w:t>
        </w:r>
        <w:r>
          <w:fldChar w:fldCharType="end"/>
        </w:r>
      </w:hyperlink>
    </w:p>
    <w:p>
      <w:pPr>
        <w:pStyle w:val="TOC2"/>
        <w:tabs>
          <w:tab w:val="right" w:leader="dot" w:pos="8306"/>
        </w:tabs>
      </w:pPr>
      <w:hyperlink w:anchor="_Toc7492" w:history="1">
        <w:r>
          <w:rPr>
            <w:rFonts w:ascii="仿宋" w:eastAsia="仿宋" w:hAnsi="仿宋" w:cs="仿宋" w:hint="eastAsia"/>
            <w:lang w:eastAsia="zh-CN"/>
          </w:rPr>
          <w:t>(三)、醇酸磁漆项目完成阶段时间节点</w:t>
        </w:r>
        <w:r>
          <w:tab/>
        </w:r>
        <w:r>
          <w:fldChar w:fldCharType="begin"/>
        </w:r>
        <w:r>
          <w:instrText xml:space="preserve"> PAGEREF _Toc7492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35"/>
      <w:r>
        <w:rPr>
          <w:rFonts w:ascii="仿宋" w:eastAsia="仿宋" w:hAnsi="仿宋" w:cs="仿宋" w:hint="eastAsia"/>
          <w:sz w:val="28"/>
          <w:lang w:eastAsia="zh-CN"/>
        </w:rPr>
        <w:t>一、醇酸磁漆项目概论</w:t>
      </w:r>
      <w:bookmarkEnd w:id="2"/>
    </w:p>
    <w:p>
      <w:pPr>
        <w:pStyle w:val="Heading2"/>
        <w:rPr>
          <w:rFonts w:ascii="仿宋" w:eastAsia="仿宋" w:hAnsi="仿宋" w:cs="仿宋" w:hint="eastAsia"/>
          <w:lang w:eastAsia="zh-CN"/>
        </w:rPr>
      </w:pPr>
      <w:bookmarkStart w:id="3" w:name="_Toc261"/>
      <w:r>
        <w:rPr>
          <w:rFonts w:ascii="仿宋" w:eastAsia="仿宋" w:hAnsi="仿宋" w:cs="仿宋" w:hint="eastAsia"/>
          <w:lang w:eastAsia="zh-CN"/>
        </w:rPr>
        <w:t>(一)、醇酸磁漆项目概况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起源追溯至对市场的深入洞察。市场的不断演变与变革为醇酸磁漆项目提供了难得的机遇。当前市场存在的需求缺口和变革的大环境共同构成了醇酸磁漆项目的背景。这个醇酸磁漆项目旨在充分利用市场机遇，填补行业中尚未满足的需求，为客户提供全新的解决方案。市场的变革和需求的增长使得这个醇酸磁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醇酸磁漆项目名称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正式命名为醇酸磁漆。这个名称不仅仅是一个标识，更代表了醇酸磁漆项目的核心理念和愿景。它蕴含着醇酸磁漆项目所要解决问题的关键字，具有强烈的表达和辨识度，为醇酸磁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醇酸磁漆项目目标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核心目标是提供一种全新、高效的解决方案，满足客户日益增长的需求。醇酸磁漆项目追求的不仅仅是满足市场需求，更是在市场中获得卓越的竞争优势。通过不断提升产品或服务的质量和创新水平，醇酸磁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醇酸磁漆项目范围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全面涵盖了产品研发、制造、市场推广和售后服务，确保从产品设计到最终用户体验的全方位关注。这一全面的醇酸磁漆项目范围是为了确保醇酸磁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醇酸磁漆项目时间表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醇酸磁漆项目计划在未来18个月内完成，包括研发、测试、市场试点和正式推出等不同阶段。这个时间表的合理设计是为了确保醇酸磁漆项目各个阶段的顺利推进，以便按时交付高质量的成果。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醇酸磁漆项目预算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醇酸磁漆项目总预算估算为XX百万美元，主要分配在研发、市场推广、人员培训和运营等方面。这一充足的预算为醇酸磁漆项目提供了充足的资源，确保醇酸磁漆项目在各个方面都能取得优异的表现。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醇酸磁漆项目风险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醇酸磁漆项目可能面临的风险包括市场接受度低、技术难题、竞争激烈等。醇酸磁漆项目团队已经制定了相应的风险应对计划，通过前瞻性的风险管理，确保醇酸磁漆项目在面对不确定性时能够迅速做出应对。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醇酸磁漆项目团队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醇酸磁漆项目汇聚了一支经验丰富、多领域专业素养的核心团队，确保醇酸磁漆项目在各个方面都能拥有高水平的执行力。团队的协同作战是醇酸磁漆项目成功的关键因素之一。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醇酸磁漆项目背景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醇酸磁漆项目的背景根植于市场对更高效、创新产品的渴望，同时也受到科技发展对行业格局的深刻改变的影响。这为醇酸磁漆项目提供了广阔的发展空间和市场需求。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醇酸磁漆项目现状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截至目前，醇酸磁漆项目已完成市场调研和技术验证，取得了初步的成功。这为醇酸磁漆项目在未来的发展奠定了坚实的基础，为更远大的目标打下了坚实的基石。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56"/>
      <w:r>
        <w:rPr>
          <w:rFonts w:ascii="仿宋" w:eastAsia="仿宋" w:hAnsi="仿宋" w:cs="仿宋" w:hint="eastAsia"/>
          <w:sz w:val="28"/>
          <w:lang w:eastAsia="zh-CN"/>
        </w:rPr>
        <w:t>(二)、醇酸磁漆项目目标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keyword》醇酸磁漆项目首要业务目标是在市场中占据有利地位，实现产品/服务的成功推广和销售。通过不断提升产品质量、创新性，醇酸磁漆项目追求成为行业中的领导者，赢得更多客户的青睐。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在科技迅速发展的时代，醇酸磁漆项目着眼于技术创新。通过持续的研发和技术升级，醇酸磁漆项目旨在推出更具创新性的产品或服务，以满足市场对新鲜、先进解决方案的需求。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为了建立可持续的客户关系，醇酸磁漆项目设定了客户满意度目标。通过提供卓越的产品质量和优质的客户服务，醇酸磁漆项目追求赢得客户的信任和忠诚度，确保他们的满意度达到行业领先水平。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醇酸磁漆项目注重社会责任和可持续发展。通过实施环保、社会责任醇酸磁漆项目，醇酸磁漆项目致力于在经济发展的同时保护环境，促进社会公平，实现可持续经营。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醇酸磁漆项目的团队是实现目标的核心驱动力。因此，醇酸磁漆项目设定了团队发展目标，包括提升团队成员的专业技能、培养领导力，以及搭建协同高效的团队工作氛围。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679"/>
      <w:r>
        <w:rPr>
          <w:rFonts w:ascii="仿宋" w:eastAsia="仿宋" w:hAnsi="仿宋" w:cs="仿宋" w:hint="eastAsia"/>
          <w:sz w:val="28"/>
          <w:lang w:eastAsia="zh-CN"/>
        </w:rPr>
        <w:t>(三)、醇酸磁漆项目提出的理由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醇酸磁漆项目提出的理由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提出源于对市场机遇的深刻洞察。当前市场中存在的需求缺口和行业发展趋势表明，有巨大的商业机会等待被开发。通过准确捕捉市场机遇，醇酸磁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理念基于对技术创新的信仰。通过持续的研发和技术投入，醇酸磁漆项目有望推出更具创新性的产品或服务。在科技飞速发展的当下，醇酸磁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提出是为了增强企业的行业竞争力。通过提升产品或服务的质量和独特性，醇酸磁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响应了消费者需求的变化。随着社会和科技的不断发展，消费者对产品和服务的需求也在发生变化。通过深入了解并及时回应消费者的新需求，醇酸磁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醇酸磁漆项目的提出是企业战略发展规划的一部分。在面对日益激烈的市场竞争和不断变化的商业环境中，醇酸磁漆项目作为企业战略的一环，旨在为企业开辟新的增长领域，巩固企业在行业中的地位。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提出不仅仅是基于商业考量，还注重社会责任。通过推出环保、社会责任等方面的醇酸磁漆项目，醇酸磁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醇酸磁漆项目的提出反映了对利益相关者期望的关注。包括客户、员工、投资者等利益相关者在企业发展中都有着各自的期望，醇酸磁漆项目力求在满足这些期望的同时，取得更大的共赢。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734"/>
      <w:r>
        <w:rPr>
          <w:rFonts w:ascii="仿宋" w:eastAsia="仿宋" w:hAnsi="仿宋" w:cs="仿宋" w:hint="eastAsia"/>
          <w:sz w:val="28"/>
          <w:lang w:eastAsia="zh-CN"/>
        </w:rPr>
        <w:t>(四)、醇酸磁漆项目意义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在实施醇酸磁漆项目的过程中，我们不仅仅是在追逐商业成功，更是为企业和社会的多个层面创造了深远的意义。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首要意义在于提升企业的市场竞争力。通过持续的创新和对产品质量的高标准要求，醇酸磁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醇酸磁漆项目的推进将促使行业技术水平的提升。通过引入先进技术和创新性解决方案，醇酸磁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醇酸磁漆项目不仅创造了大量就业机会，提高了就业水平，还注重社会责任和环保。通过参与社会公益事业和推动环保醇酸磁漆项目，醇酸磁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综合而言，醇酸磁漆项目意义重大，不仅推动了企业的发展，也为行业和社会的进步贡献了积极力量。这是一个全面而深刻的影响，将在未来产生可持续的正面效应。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634"/>
      <w:r>
        <w:rPr>
          <w:rFonts w:ascii="仿宋" w:eastAsia="仿宋" w:hAnsi="仿宋" w:cs="仿宋" w:hint="eastAsia"/>
          <w:sz w:val="28"/>
          <w:lang w:eastAsia="zh-CN"/>
        </w:rPr>
        <w:t>(五)、醇酸磁漆项目背景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在当今迅猛发展的商业环境中，醇酸磁漆项目的动因根植于对多方面因素的审慎考量。这个醇酸磁漆项目的提出并非孤立的决策，而是对企业所处背景深入思考的产物。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市场的不断演变是醇酸磁漆项目背后的首要原因。科技的迅速发展和全球市场的快速变化使得企业必须灵活应对。醇酸磁漆项目应运而生，旨在通过创新性的解决方案迎合市场的多变需求，赢得竞争中的先机。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竞争的激烈程度也是醇酸磁漆项目背景中不可忽视的一环。企业需要在激烈竞争中脱颖而出，为此，醇酸磁漆项目致力于打破常规，提供独特的价值主张，以吸引客户并确保市场份额的增长。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技术的迅速发展为企业带来了机遇与挑战。作为醇酸磁漆项目启动的背景之一，对新兴技术的应用将有助于提升企业的技术水平，使其在不断演进的商业环境中保持竞争优势。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此外，社会对企业责任的期望也在逐渐升高。醇酸磁漆项目充分融入了社会责任的理念，通过可持续经营和社会公益醇酸磁漆项目，企图为社会贡献一份力量，在商业成功的同时关注社会价值。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34"/>
      <w:r>
        <w:rPr>
          <w:rFonts w:ascii="仿宋" w:eastAsia="仿宋" w:hAnsi="仿宋" w:cs="仿宋" w:hint="eastAsia"/>
          <w:sz w:val="28"/>
          <w:lang w:eastAsia="zh-CN"/>
        </w:rPr>
        <w:t>二、醇酸磁漆项目建设背景及必要性分析</w:t>
      </w:r>
      <w:bookmarkEnd w:id="8"/>
    </w:p>
    <w:p>
      <w:pPr>
        <w:pStyle w:val="Heading2"/>
        <w:rPr>
          <w:rFonts w:ascii="仿宋" w:eastAsia="仿宋" w:hAnsi="仿宋" w:cs="仿宋" w:hint="eastAsia"/>
          <w:lang w:eastAsia="zh-CN"/>
        </w:rPr>
      </w:pPr>
      <w:bookmarkStart w:id="9" w:name="_Toc32246"/>
      <w:r>
        <w:rPr>
          <w:rFonts w:ascii="仿宋" w:eastAsia="仿宋" w:hAnsi="仿宋" w:cs="仿宋" w:hint="eastAsia"/>
          <w:lang w:eastAsia="zh-CN"/>
        </w:rPr>
        <w:t>(一)、醇酸磁漆项目背景分析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醇酸磁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醇酸磁漆项目在这个潮流中的定位。同时，我们将关注行业内涌现的新兴机遇，以便醇酸磁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醇酸磁漆项目提供了强大的发展动力。我们将聚焦于行业内最新的技术发展趋势，包括但不限于人工智能、大数据分析、物联网等领域。通过深度的技术研究，我们将确保醇酸磁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醇酸磁漆项目发展的源泉。我们将投入更多的精力对市场需求进行深入剖析，超越表面的需求，深入挖掘潜在的市场痛点和机遇。通过对市场需求的细致了解，醇酸磁漆项目将更有针对性地设计解决方案，满足市场的多样化需求，从而更好地促进醇酸磁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醇酸磁漆项目战略至关重要。我们将对竞争态势进行更为深入的分析，包括但不限于市场份额、产品特点、客户满意度等多个维度。通过深度的竞争分析，醇酸磁漆项目将能够更准确地把握市场脉搏，制定具有竞争力的醇酸磁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醇酸磁漆项目的发展具有直接的影响。我们将进行更为全面的法规和政策分析，了解行业发展中的潜在法律风险和合规挑战。通过充分了解和遵守相关法规，醇酸磁漆项目将确保在法律框架内合法合规运营，为醇酸磁漆项目的稳健发展提供有力支持。</w:t>
      </w:r>
    </w:p>
    <w:p>
      <w:pPr>
        <w:pStyle w:val="Heading2"/>
        <w:ind w:firstLine="560" w:firstLineChars="200"/>
        <w:rPr>
          <w:rFonts w:ascii="仿宋" w:eastAsia="仿宋" w:hAnsi="仿宋" w:cs="仿宋" w:hint="eastAsia"/>
          <w:sz w:val="28"/>
          <w:lang w:eastAsia="zh-CN"/>
        </w:rPr>
      </w:pPr>
      <w:bookmarkStart w:id="10" w:name="_Toc9088"/>
      <w:r>
        <w:rPr>
          <w:rFonts w:ascii="仿宋" w:eastAsia="仿宋" w:hAnsi="仿宋" w:cs="仿宋" w:hint="eastAsia"/>
          <w:sz w:val="28"/>
          <w:lang w:eastAsia="zh-CN"/>
        </w:rPr>
        <w:t>(二)、醇酸磁漆项目建设必要性分析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的迫切性源于对行业发展趋势的深刻洞察。我们正处于一个行业变革的时代，科技创新、数字化转型成为企业发展的关键动力。醇酸磁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不仅仅是为了跟上潮流，更是为了通过技术创新推动企业的持续发展。通过引入先进的技术和解决方案，醇酸磁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醇酸磁漆项目的建设成为必然选择，通过提高产品质量、拓展服务领域，从而在竞争中获得更多的机会。醇酸磁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醇酸磁漆项目建设的必要性体现在对客户需求更精准的满足。通过醇酸磁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的背后是对企业持续创新的追求。只有通过不断创新，企业才能在竞争中立于不败之地。醇酸磁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302"/>
      <w:r>
        <w:rPr>
          <w:rFonts w:ascii="仿宋" w:eastAsia="仿宋" w:hAnsi="仿宋" w:cs="仿宋" w:hint="eastAsia"/>
          <w:sz w:val="28"/>
          <w:lang w:eastAsia="zh-CN"/>
        </w:rPr>
        <w:t>三、醇酸磁漆项目选址可行性分析</w:t>
      </w:r>
      <w:bookmarkEnd w:id="11"/>
    </w:p>
    <w:p>
      <w:pPr>
        <w:pStyle w:val="Heading2"/>
        <w:rPr>
          <w:rFonts w:ascii="仿宋" w:eastAsia="仿宋" w:hAnsi="仿宋" w:cs="仿宋" w:hint="eastAsia"/>
          <w:lang w:eastAsia="zh-CN"/>
        </w:rPr>
      </w:pPr>
      <w:bookmarkStart w:id="12" w:name="_Toc12081"/>
      <w:r>
        <w:rPr>
          <w:rFonts w:ascii="仿宋" w:eastAsia="仿宋" w:hAnsi="仿宋" w:cs="仿宋" w:hint="eastAsia"/>
          <w:lang w:eastAsia="zh-CN"/>
        </w:rPr>
        <w:t>(一)、醇酸磁漆项目选址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该醇酸磁漆项目选址位于XX省XX市XX区XXX街道</w:t>
      </w:r>
    </w:p>
    <w:p>
      <w:pPr>
        <w:pStyle w:val="Heading2"/>
        <w:ind w:firstLine="560" w:firstLineChars="200"/>
        <w:rPr>
          <w:rFonts w:ascii="仿宋" w:eastAsia="仿宋" w:hAnsi="仿宋" w:cs="仿宋" w:hint="eastAsia"/>
          <w:sz w:val="28"/>
          <w:lang w:eastAsia="zh-CN"/>
        </w:rPr>
      </w:pPr>
      <w:bookmarkStart w:id="13" w:name="_Toc123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醇酸磁漆项目的征地面积将根据醇酸磁漆项目的实际规模和需求进行精确规划。具体面积XXX平方米，旨在确保醇酸磁漆项目不仅能够满足当前的发展需求，还能够预留空间以适应未来的扩展。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净用地面积是在征地面积基础上去除不可利用面积后的实际可开发用地。具体面积XXX平方米，考虑到环保、交通、安全等多方面因素，以确保醇酸磁漆项目在整体利用效率上达到最优。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醇酸磁漆项目计划建设的建筑总规模具体面积XXX平方米。这一规模的确定综合考虑了醇酸磁漆项目的性质、规模，以及城市规划的相关要求，确保建筑布局与周边环境协调一致。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绿地率是醇酸磁漆项目用地中被规划为绿地的比例。具体面积XXX平方米，旨在通过合理规划绿地，改善醇酸磁漆项目周边环境，提升居民生活质量，并符合城市整体绿化规划。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容积率是用地上可以建设的建筑总体积与用地面积之比。具体面积XXX，通过合理的容积率规划，确保醇酸磁漆项目建筑规模与周边环境和谐共生。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确保醇酸磁漆项目选址与当地城市规划相一致，具体面积XXX平方米。通过与城市规划部门深入沟通，确保醇酸磁漆项目不仅符合城市的整体发展方向，还能够融入城市的发展布局，为城市的长远发展贡献力量。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醇酸磁漆项目选址符合当地产业政策，具体面积XXX平方米。这包括醇酸磁漆项目对当地经济的促进作用，以及对相关产业的带动效应，确保醇酸磁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用地总体要求必须符合环保和可持续发展的原则，具体面积XXX平方米。通过采用绿色建筑设计、节能减排等措施，确保醇酸磁漆项目在建设和运营过程中对环境的影响最小化，达到可持续发展的要求。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确保醇酸磁漆项目选址具备必要的公共设施配套，具体面积XXX平方米。这包括交通便利性、教育、医疗等基础设施，以提高居民生活品质，使得醇酸磁漆项目选址更具吸引力。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考虑用地总体要求对当地社会稳定性的影响，具体面积XXX平方米。通过深入了解当地社区反馈，确保醇酸磁漆项目的选址和建设过程对当地社会和谐稳定产生积极作用。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醇酸磁漆项目选址不仅符合法规和规划，还在实际操作中具有可行性。这一全面规划将为醇酸磁漆项目的成功实施提供坚实的基础，确保醇酸磁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12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醇酸磁漆项目的设备规划和空间设计中，我们将采取灵活设备布局的措施。设备布局将根据实际需求进行灵活设计，避免不必要的浪费。通过合理规划设备摆放位置，我们将提高设备的利用率，减少设备间距，以确保醇酸磁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醇酸磁漆项目内部引入共享设施的概念，例如共享会议室、办公区等。通过这种方式，我们可以减少对资源的重复建设，提高资源共享效率，从而减小醇酸磁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35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醇酸磁漆项目的总图布置中，我们将不同功能区域进行明确的规划，以最大程度满足醇酸磁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26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https://d.book118.com/245114233242011121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94B11"/>
    <w:rsid w:val="4E994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14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2024-03-01T21:57:00Z</dcterms:created>
  <dcterms:modified xsi:type="dcterms:W3CDTF">2024-03-01T21:57:33Z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F85928EA77F1476A9D3D93209E04D468_11</vt:lpwstr>
  </property>
  <property fmtid="{D5CDD505-2E9C-101B-9397-08002B2CF9AE}" pid="3" name="KSOProductBuildVer">
    <vt:lpwstr>2052-12.1.0.16388</vt:lpwstr>
  </property>
</Properties>
</file>