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4ED" w:rsidRPr="00E854ED" w:rsidP="00E854ED">
      <w:pPr>
        <w:jc w:val="center"/>
        <w:rPr>
          <w:rFonts w:ascii="微软雅黑" w:eastAsia="微软雅黑" w:hAnsi="微软雅黑"/>
          <w:b/>
          <w:bCs/>
          <w:sz w:val="28"/>
        </w:rPr>
      </w:pPr>
      <w:r w:rsidRPr="00E854ED">
        <w:rPr>
          <w:rFonts w:ascii="微软雅黑" w:eastAsia="微软雅黑" w:hAnsi="微软雅黑" w:hint="eastAsia"/>
          <w:b/>
          <w:bCs/>
          <w:sz w:val="28"/>
        </w:rPr>
        <w:t>新疆乌鲁木齐市第四中学</w:t>
      </w:r>
      <w:r w:rsidRPr="00E854ED">
        <w:rPr>
          <w:rFonts w:ascii="微软雅黑" w:eastAsia="微软雅黑" w:hAnsi="微软雅黑"/>
          <w:b/>
          <w:bCs/>
          <w:sz w:val="28"/>
        </w:rPr>
        <w:t>2024学年语文高三第一学期期末复习检测试题</w:t>
      </w:r>
    </w:p>
    <w:p w:rsidR="00F775D8" w:rsidRPr="00F775D8" w:rsidP="00ED5293">
      <w:pPr>
        <w:jc w:val="left"/>
        <w:rPr>
          <w:rFonts w:ascii="宋体" w:hAnsi="宋体"/>
          <w:b/>
          <w:bCs/>
        </w:rPr>
      </w:pPr>
      <w:r w:rsidRPr="00F775D8">
        <w:rPr>
          <w:rFonts w:ascii="宋体" w:hAnsi="宋体" w:hint="eastAsia"/>
          <w:b/>
          <w:bCs/>
        </w:rPr>
        <w:t>注意事项</w:t>
      </w:r>
    </w:p>
    <w:p w:rsidR="00F775D8" w:rsidRPr="00F775D8" w:rsidP="00ED5293">
      <w:pPr>
        <w:jc w:val="left"/>
        <w:rPr>
          <w:rFonts w:ascii="宋体" w:hAnsi="宋体" w:hint="eastAsia"/>
          <w:b/>
          <w:bCs/>
        </w:rPr>
      </w:pPr>
      <w:r w:rsidRPr="00F775D8">
        <w:rPr>
          <w:rFonts w:ascii="宋体" w:hAnsi="宋体" w:hint="eastAsia"/>
          <w:b/>
          <w:bCs/>
        </w:rPr>
        <w:t>1．考生要认真填写考场号和座位序号。</w:t>
      </w:r>
    </w:p>
    <w:p w:rsidR="00F775D8" w:rsidRPr="00F775D8" w:rsidP="00ED5293">
      <w:pPr>
        <w:jc w:val="left"/>
        <w:rPr>
          <w:rFonts w:ascii="宋体" w:hAnsi="宋体" w:hint="eastAsia"/>
          <w:b/>
          <w:bCs/>
        </w:rPr>
      </w:pPr>
      <w:r w:rsidRPr="00F775D8">
        <w:rPr>
          <w:rFonts w:ascii="宋体" w:hAnsi="宋体" w:hint="eastAsia"/>
          <w:b/>
          <w:bCs/>
        </w:rPr>
        <w:t>2．试题所有答案必须填涂或书写在答题卡上，在试卷上作答无效。第一部分必须用2B 铅笔作答；第二部分必须用黑色字迹的签字笔作答。</w:t>
      </w:r>
    </w:p>
    <w:p w:rsidR="00F775D8" w:rsidRPr="00F775D8" w:rsidP="00ED5293">
      <w:pPr>
        <w:rPr>
          <w:b/>
        </w:rPr>
      </w:pPr>
      <w:r w:rsidRPr="00F775D8">
        <w:rPr>
          <w:rFonts w:ascii="宋体" w:hAnsi="宋体" w:hint="eastAsia"/>
          <w:b/>
          <w:bCs/>
        </w:rPr>
        <w:t>3．考试结束后，考生须将试卷和答题卡放在桌面上，待监考员收回。</w:t>
      </w:r>
    </w:p>
    <w:p w:rsidR="00F775D8" w:rsidRPr="00F775D8" w:rsidP="00F775D8">
      <w:pPr>
        <w:jc w:val="center"/>
        <w:rPr>
          <w:rFonts w:ascii="宋体" w:hAnsi="宋体"/>
          <w:b/>
        </w:rPr>
      </w:pPr>
    </w:p>
    <w:p w:rsidR="00F775D8" w:rsidRPr="00F775D8" w:rsidP="00F775D8">
      <w:pPr>
        <w:jc w:val="left"/>
        <w:rPr>
          <w:rFonts w:ascii="宋体" w:hAnsi="宋体"/>
          <w:b/>
        </w:rPr>
      </w:pPr>
    </w:p>
    <w:p w:rsidR="00F775D8" w:rsidRPr="00F775D8" w:rsidP="00ED5293">
      <w:pPr>
        <w:spacing w:line="360" w:lineRule="auto"/>
        <w:jc w:val="left"/>
        <w:textAlignment w:val="center"/>
        <w:rPr>
          <w:rFonts w:ascii="宋体" w:hAnsi="宋体" w:cs="宋体"/>
          <w:b/>
        </w:rPr>
      </w:pPr>
      <w:r w:rsidRPr="00F775D8">
        <w:rPr>
          <w:rFonts w:ascii="宋体" w:hAnsi="宋体"/>
          <w:b/>
        </w:rPr>
        <w:t>1．</w:t>
      </w:r>
      <w:r w:rsidRPr="00F775D8">
        <w:rPr>
          <w:rFonts w:ascii="宋体" w:hAnsi="宋体" w:cs="宋体"/>
          <w:b/>
        </w:rPr>
        <w:t>阅读下面的文言文，完成下面小题。</w:t>
      </w:r>
    </w:p>
    <w:p w:rsidR="00F775D8" w:rsidRPr="00F775D8" w:rsidP="00ED5293">
      <w:pPr>
        <w:spacing w:line="360" w:lineRule="auto"/>
        <w:ind w:firstLine="420"/>
        <w:jc w:val="left"/>
        <w:textAlignment w:val="center"/>
        <w:rPr>
          <w:rFonts w:ascii="楷体" w:eastAsia="楷体" w:hAnsi="楷体" w:cs="楷体"/>
          <w:b/>
        </w:rPr>
      </w:pPr>
      <w:r w:rsidRPr="00F775D8">
        <w:rPr>
          <w:rFonts w:ascii="楷体" w:eastAsia="楷体" w:hAnsi="楷体" w:cs="楷体"/>
          <w:b/>
        </w:rPr>
        <w:t>庞安时，字安常，蕲州蕲水人。儿时能读书，过目辄记。父，世医也，授以《脉诀》。安时曰：“是不足为也。”独取黄帝、扁鹊之脉书治之，未久，已能通其说，时出新意，辨诘不可屈，父大惊，时年犹</w:t>
      </w:r>
      <w:r w:rsidRPr="00F775D8">
        <w:rPr>
          <w:rFonts w:ascii="楷体" w:eastAsia="楷体" w:hAnsi="楷体" w:cs="楷体"/>
          <w:b/>
          <w:em w:val="dot"/>
        </w:rPr>
        <w:t>未冠</w:t>
      </w:r>
      <w:r w:rsidRPr="00F775D8">
        <w:rPr>
          <w:rFonts w:ascii="楷体" w:eastAsia="楷体" w:hAnsi="楷体" w:cs="楷体"/>
          <w:b/>
        </w:rPr>
        <w:t>。已而病聩，乃益读《</w:t>
      </w:r>
      <w:r w:rsidRPr="00F775D8">
        <w:rPr>
          <w:rFonts w:ascii="楷体" w:eastAsia="楷体" w:hAnsi="楷体" w:cs="楷体"/>
          <w:b/>
          <w:em w:val="dot"/>
        </w:rPr>
        <w:t>灵枢</w:t>
      </w:r>
      <w:r w:rsidRPr="00F775D8">
        <w:rPr>
          <w:rFonts w:ascii="楷体" w:eastAsia="楷体" w:hAnsi="楷体" w:cs="楷体"/>
          <w:b/>
        </w:rPr>
        <w:t>》、《太素》、《甲乙》诸秘书，凡经传百家之涉其道者，靡不通贯。尝曰：“世所谓医书，予皆见之，惟扁鹊之言深矣。盖所谓《难经》者，扁鹊寓术于其书，而言之不祥，意者使后人自求之欤！予之术盖出于此。以之视浅深，决死生，若合</w:t>
      </w:r>
      <w:r w:rsidRPr="00F775D8">
        <w:rPr>
          <w:rFonts w:ascii="楷体" w:eastAsia="楷体" w:hAnsi="楷体" w:cs="楷体"/>
          <w:b/>
          <w:em w:val="dot"/>
        </w:rPr>
        <w:t>符节</w:t>
      </w:r>
      <w:r w:rsidRPr="00F775D8">
        <w:rPr>
          <w:rFonts w:ascii="楷体" w:eastAsia="楷体" w:hAnsi="楷体" w:cs="楷体"/>
          <w:b/>
        </w:rPr>
        <w:t>。且察脉之要，莫急于人迎、寸口。是二脉阴阳相应，如两引绳，</w:t>
      </w:r>
      <w:r w:rsidRPr="00F775D8">
        <w:rPr>
          <w:rFonts w:ascii="楷体" w:eastAsia="楷体" w:hAnsi="楷体" w:cs="楷体"/>
          <w:b/>
          <w:em w:val="dot"/>
        </w:rPr>
        <w:t>阴阳</w:t>
      </w:r>
      <w:r w:rsidRPr="00F775D8">
        <w:rPr>
          <w:rFonts w:ascii="楷体" w:eastAsia="楷体" w:hAnsi="楷体" w:cs="楷体"/>
          <w:b/>
        </w:rPr>
        <w:t>均，则绳之大小等，此皆扁鹊略开其端，而予参以《内经》诸书，考究而得其说。</w:t>
      </w:r>
    </w:p>
    <w:p w:rsidR="00F775D8" w:rsidRPr="00F775D8" w:rsidP="00ED5293">
      <w:pPr>
        <w:spacing w:line="360" w:lineRule="auto"/>
        <w:ind w:firstLine="420"/>
        <w:jc w:val="left"/>
        <w:textAlignment w:val="center"/>
        <w:rPr>
          <w:rFonts w:ascii="楷体" w:eastAsia="楷体" w:hAnsi="楷体" w:cs="楷体"/>
          <w:b/>
        </w:rPr>
      </w:pPr>
      <w:r w:rsidRPr="00F775D8">
        <w:rPr>
          <w:rFonts w:ascii="楷体" w:eastAsia="楷体" w:hAnsi="楷体" w:cs="楷体"/>
          <w:b/>
        </w:rPr>
        <w:t>审而用之，顺而治之，病不得逃矣。”又欲以术告后世，故著《难经辨》数万言。</w:t>
      </w:r>
      <w:r w:rsidRPr="00F775D8">
        <w:rPr>
          <w:rFonts w:ascii="楷体" w:eastAsia="楷体" w:hAnsi="楷体" w:cs="楷体"/>
          <w:b/>
          <w:u w:val="single"/>
        </w:rPr>
        <w:t>药有后出，古所未知，今不能辨，尝试有功，不可遗也，作《本草补遗》</w:t>
      </w:r>
      <w:r w:rsidRPr="00F775D8">
        <w:rPr>
          <w:rFonts w:ascii="楷体" w:eastAsia="楷体" w:hAnsi="楷体" w:cs="楷体"/>
          <w:b/>
        </w:rPr>
        <w:t>。</w:t>
      </w:r>
    </w:p>
    <w:p w:rsidR="00F775D8" w:rsidRPr="00F775D8" w:rsidP="00ED5293">
      <w:pPr>
        <w:spacing w:line="360" w:lineRule="auto"/>
        <w:ind w:firstLine="420"/>
        <w:jc w:val="left"/>
        <w:textAlignment w:val="center"/>
        <w:rPr>
          <w:rFonts w:ascii="楷体" w:eastAsia="楷体" w:hAnsi="楷体" w:cs="楷体"/>
          <w:b/>
        </w:rPr>
      </w:pPr>
      <w:r w:rsidRPr="00F775D8">
        <w:rPr>
          <w:rFonts w:ascii="楷体" w:eastAsia="楷体" w:hAnsi="楷体" w:cs="楷体"/>
          <w:b/>
        </w:rPr>
        <w:t>为人治病，率十愈八九。踵门求诊者，为辟邸舍居之，亲视、药物，必愈而后遣；其不可为者，必实告之，不复为治。活人无数。病家持金帛来谢，不尽取也。</w:t>
      </w:r>
    </w:p>
    <w:p w:rsidR="00F775D8" w:rsidRPr="00F775D8" w:rsidP="00ED5293">
      <w:pPr>
        <w:spacing w:line="360" w:lineRule="auto"/>
        <w:ind w:firstLine="420"/>
        <w:jc w:val="left"/>
        <w:textAlignment w:val="center"/>
        <w:rPr>
          <w:rFonts w:ascii="楷体" w:eastAsia="楷体" w:hAnsi="楷体" w:cs="楷体"/>
          <w:b/>
        </w:rPr>
      </w:pPr>
      <w:r w:rsidRPr="00F775D8">
        <w:rPr>
          <w:rFonts w:ascii="楷体" w:eastAsia="楷体" w:hAnsi="楷体" w:cs="楷体"/>
          <w:b/>
          <w:u w:val="wave"/>
        </w:rPr>
        <w:t>尝诣舒之桐城有民家妇孕将产七日而子不下百术无所效安时之弟子李百全适在傍舍邀安时往视之</w:t>
      </w:r>
      <w:r w:rsidRPr="00F775D8">
        <w:rPr>
          <w:rFonts w:ascii="楷体" w:eastAsia="楷体" w:hAnsi="楷体" w:cs="楷体"/>
          <w:b/>
        </w:rPr>
        <w:t>。才见，即连呼不死，令其家人以汤温其腰腹，自为上下拊摩。孕者觉肠胃微痛，呻吟间生一男子。其家惊喜，而不知所以然。安时曰：“儿已出胞，而一手误执母肠不复能脱，故非符药所能为。吾隔腹扪儿手所在，针其虎口，既痛即缩手，所以遽生，无他术也。”取儿视之，右手虎口针痕存焉。其妙如此。</w:t>
      </w:r>
    </w:p>
    <w:p w:rsidR="00F775D8" w:rsidRPr="00F775D8" w:rsidP="00ED5293">
      <w:pPr>
        <w:spacing w:line="360" w:lineRule="auto"/>
        <w:ind w:firstLine="420"/>
        <w:jc w:val="left"/>
        <w:textAlignment w:val="center"/>
        <w:rPr>
          <w:rFonts w:ascii="楷体" w:eastAsia="楷体" w:hAnsi="楷体" w:cs="楷体"/>
          <w:b/>
        </w:rPr>
      </w:pPr>
      <w:r w:rsidRPr="00F775D8">
        <w:rPr>
          <w:rFonts w:ascii="楷体" w:eastAsia="楷体" w:hAnsi="楷体" w:cs="楷体"/>
          <w:b/>
          <w:u w:val="single"/>
        </w:rPr>
        <w:t>有问以华佗之事者，曰：“术若是，非人所能为也。其史之妄乎！</w:t>
      </w:r>
      <w:r w:rsidRPr="00F775D8">
        <w:rPr>
          <w:rFonts w:ascii="楷体" w:eastAsia="楷体" w:hAnsi="楷体" w:cs="楷体"/>
          <w:b/>
        </w:rPr>
        <w:t>”年五十八而疾作，门人请自视脉，笑曰：“吾察之审矣。且出入息亦脉也，今胃气已绝。死矣。”遂屏却药饵。后数日，与客坐语而卒。</w:t>
      </w:r>
    </w:p>
    <w:p w:rsidR="00F775D8" w:rsidRPr="00F775D8" w:rsidP="00ED5293">
      <w:pPr>
        <w:spacing w:line="360" w:lineRule="auto"/>
        <w:ind w:firstLine="420"/>
        <w:jc w:val="left"/>
        <w:textAlignment w:val="center"/>
        <w:rPr>
          <w:rFonts w:ascii="楷体" w:eastAsia="楷体" w:hAnsi="楷体" w:cs="楷体"/>
          <w:b/>
        </w:rPr>
      </w:pPr>
      <w:r w:rsidRPr="00F775D8">
        <w:rPr>
          <w:rFonts w:ascii="楷体" w:eastAsia="楷体" w:hAnsi="楷体" w:cs="楷体"/>
          <w:b/>
        </w:rPr>
        <w:t>（选自《宋史•四百六十二卷》)</w:t>
      </w:r>
    </w:p>
    <w:p w:rsidR="00F775D8" w:rsidRPr="00F775D8" w:rsidP="00ED5293">
      <w:pPr>
        <w:spacing w:line="360" w:lineRule="auto"/>
        <w:jc w:val="left"/>
        <w:textAlignment w:val="center"/>
        <w:rPr>
          <w:rFonts w:ascii="宋体" w:hAnsi="宋体" w:cs="宋体"/>
          <w:b/>
        </w:rPr>
      </w:pPr>
      <w:r w:rsidRPr="00F775D8">
        <w:rPr>
          <w:b/>
        </w:rPr>
        <w:t>1．</w:t>
      </w:r>
      <w:r w:rsidRPr="00F775D8">
        <w:rPr>
          <w:rFonts w:ascii="宋体" w:hAnsi="宋体" w:cs="宋体"/>
          <w:b/>
        </w:rPr>
        <w:t>下列对文中画波浪线部分的断句，正确的一项是</w:t>
      </w:r>
    </w:p>
    <w:p w:rsidR="00F775D8" w:rsidRPr="00F775D8" w:rsidP="00ED5293">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F775D8">
        <w:rPr>
          <w:b/>
        </w:rPr>
        <w:t>A．</w:t>
      </w:r>
      <w:r w:rsidRPr="00F775D8">
        <w:rPr>
          <w:rFonts w:ascii="宋体" w:hAnsi="宋体" w:cs="宋体"/>
          <w:b/>
        </w:rPr>
        <w:t>尝诣舒之桐城/有民家妇孕将产/七日而子不下/百术无所效/安时之弟子李百全适在傍舍/邀安时往视之/</w:t>
      </w:r>
    </w:p>
    <w:p w:rsidR="00F775D8" w:rsidRPr="00F775D8" w:rsidP="00ED5293">
      <w:pPr>
        <w:spacing w:line="360" w:lineRule="auto"/>
        <w:jc w:val="left"/>
        <w:textAlignment w:val="center"/>
        <w:rPr>
          <w:rFonts w:ascii="宋体" w:hAnsi="宋体" w:cs="宋体"/>
          <w:b/>
        </w:rPr>
      </w:pPr>
      <w:r w:rsidRPr="00F775D8">
        <w:rPr>
          <w:b/>
        </w:rPr>
        <w:t>B．</w:t>
      </w:r>
      <w:r w:rsidRPr="00F775D8">
        <w:rPr>
          <w:rFonts w:ascii="宋体" w:hAnsi="宋体" w:cs="宋体"/>
          <w:b/>
        </w:rPr>
        <w:t>尝诣舒之/桐城有民家妇/孕将产/七日而子不下/百术无所效/安时之弟子李百全/适在傍舍/邀安时往视之/</w:t>
      </w:r>
    </w:p>
    <w:p w:rsidR="00F775D8" w:rsidRPr="00F775D8" w:rsidP="00ED5293">
      <w:pPr>
        <w:spacing w:line="360" w:lineRule="auto"/>
        <w:jc w:val="left"/>
        <w:textAlignment w:val="center"/>
        <w:rPr>
          <w:rFonts w:ascii="宋体" w:hAnsi="宋体" w:cs="宋体"/>
          <w:b/>
        </w:rPr>
      </w:pPr>
      <w:r w:rsidRPr="00F775D8">
        <w:rPr>
          <w:b/>
        </w:rPr>
        <w:t>C．</w:t>
      </w:r>
      <w:r w:rsidRPr="00F775D8">
        <w:rPr>
          <w:rFonts w:ascii="宋体" w:hAnsi="宋体" w:cs="宋体"/>
          <w:b/>
        </w:rPr>
        <w:t>尝诣舒之桐城/有民家妇/孕将产七日/而子不下/百术无所效/安时之弟子李百全/适在傍舍/邀安时往视之。</w:t>
      </w:r>
    </w:p>
    <w:p w:rsidR="00F775D8" w:rsidRPr="00F775D8" w:rsidP="00ED5293">
      <w:pPr>
        <w:spacing w:line="360" w:lineRule="auto"/>
        <w:jc w:val="left"/>
        <w:textAlignment w:val="center"/>
        <w:rPr>
          <w:rFonts w:ascii="宋体" w:hAnsi="宋体" w:cs="宋体"/>
          <w:b/>
        </w:rPr>
      </w:pPr>
      <w:r w:rsidRPr="00F775D8">
        <w:rPr>
          <w:b/>
        </w:rPr>
        <w:t>D．</w:t>
      </w:r>
      <w:r w:rsidRPr="00F775D8">
        <w:rPr>
          <w:rFonts w:ascii="宋体" w:hAnsi="宋体" w:cs="宋体"/>
          <w:b/>
        </w:rPr>
        <w:t>尝诣舒之/桐城有民家妇/孕将产七日而子不下/百术无所效/安时之弟子李百全适在傍舍/邀安时往视之。</w:t>
      </w:r>
    </w:p>
    <w:p w:rsidR="00F775D8" w:rsidRPr="00F775D8" w:rsidP="00ED5293">
      <w:pPr>
        <w:spacing w:line="360" w:lineRule="auto"/>
        <w:jc w:val="left"/>
        <w:textAlignment w:val="center"/>
        <w:rPr>
          <w:rFonts w:ascii="宋体" w:hAnsi="宋体" w:cs="宋体"/>
          <w:b/>
        </w:rPr>
      </w:pPr>
      <w:r w:rsidRPr="00F775D8">
        <w:rPr>
          <w:b/>
        </w:rPr>
        <w:t>2．</w:t>
      </w:r>
      <w:r w:rsidRPr="00F775D8">
        <w:rPr>
          <w:rFonts w:ascii="宋体" w:hAnsi="宋体" w:cs="宋体"/>
          <w:b/>
        </w:rPr>
        <w:t>下列对文中加点词语的相关内容的解说，不正确的一项是</w:t>
      </w:r>
    </w:p>
    <w:p w:rsidR="00F775D8" w:rsidRPr="00F775D8" w:rsidP="00ED5293">
      <w:pPr>
        <w:spacing w:line="360" w:lineRule="auto"/>
        <w:jc w:val="left"/>
        <w:textAlignment w:val="center"/>
        <w:rPr>
          <w:rFonts w:ascii="宋体" w:hAnsi="宋体" w:cs="宋体"/>
          <w:b/>
        </w:rPr>
      </w:pPr>
      <w:r w:rsidRPr="00F775D8">
        <w:rPr>
          <w:b/>
        </w:rPr>
        <w:t>A．</w:t>
      </w:r>
      <w:r w:rsidRPr="00F775D8">
        <w:rPr>
          <w:rFonts w:ascii="宋体" w:hAnsi="宋体" w:cs="宋体"/>
          <w:b/>
        </w:rPr>
        <w:t>未冠，古礼男子年二十而加冠，故未满二十岁为“未冠”。也指没戴帽子。</w:t>
      </w:r>
    </w:p>
    <w:p w:rsidR="00F775D8" w:rsidRPr="00F775D8" w:rsidP="00ED5293">
      <w:pPr>
        <w:spacing w:line="360" w:lineRule="auto"/>
        <w:jc w:val="left"/>
        <w:textAlignment w:val="center"/>
        <w:rPr>
          <w:rFonts w:ascii="宋体" w:hAnsi="宋体" w:cs="宋体"/>
          <w:b/>
        </w:rPr>
      </w:pPr>
      <w:r w:rsidRPr="00F775D8">
        <w:rPr>
          <w:b/>
        </w:rPr>
        <w:t>B．</w:t>
      </w:r>
      <w:r w:rsidRPr="00F775D8">
        <w:rPr>
          <w:rFonts w:ascii="宋体" w:hAnsi="宋体" w:cs="宋体"/>
          <w:b/>
        </w:rPr>
        <w:t>《灵枢》，又称《灵枢经》，宋末元初医学著作，共九卷，八十一篇，在针灸学上有着较高的权威。</w:t>
      </w:r>
    </w:p>
    <w:p w:rsidR="00F775D8" w:rsidRPr="00F775D8" w:rsidP="00ED5293">
      <w:pPr>
        <w:spacing w:line="360" w:lineRule="auto"/>
        <w:jc w:val="left"/>
        <w:textAlignment w:val="center"/>
        <w:rPr>
          <w:rFonts w:ascii="宋体" w:hAnsi="宋体" w:cs="宋体"/>
          <w:b/>
        </w:rPr>
      </w:pPr>
      <w:r w:rsidRPr="00F775D8">
        <w:rPr>
          <w:b/>
        </w:rPr>
        <w:t>C．</w:t>
      </w:r>
      <w:r w:rsidRPr="00F775D8">
        <w:rPr>
          <w:rFonts w:ascii="宋体" w:hAnsi="宋体" w:cs="宋体"/>
          <w:b/>
        </w:rPr>
        <w:t>符节，中国古代朝廷传达命令、征调兵将以及用于各项事务的一种凭证。用金、铜、玉、角、竹、木、铅等不同原料制成。用时双方各执一半，合之以验真假，如兵符、虎符等。文中引作比喻。</w:t>
      </w:r>
    </w:p>
    <w:p w:rsidR="00F775D8" w:rsidRPr="00F775D8" w:rsidP="00ED5293">
      <w:pPr>
        <w:spacing w:line="360" w:lineRule="auto"/>
        <w:jc w:val="left"/>
        <w:textAlignment w:val="center"/>
        <w:rPr>
          <w:rFonts w:ascii="宋体" w:hAnsi="宋体" w:cs="宋体"/>
          <w:b/>
        </w:rPr>
      </w:pPr>
      <w:r w:rsidRPr="00F775D8">
        <w:rPr>
          <w:b/>
        </w:rPr>
        <w:t>D．</w:t>
      </w:r>
      <w:r w:rsidRPr="00F775D8">
        <w:rPr>
          <w:rFonts w:ascii="宋体" w:hAnsi="宋体" w:cs="宋体"/>
          <w:b/>
        </w:rPr>
        <w:t>阴阳，古代思想家把运动中的万事万物概括为“阴”、“阳”两个对立的范畴，并以双方变化的原理来说明物质世界的运动，变化。文中指中医的假设性概念。</w:t>
      </w:r>
    </w:p>
    <w:p w:rsidR="00F775D8" w:rsidRPr="00F775D8" w:rsidP="00ED5293">
      <w:pPr>
        <w:spacing w:line="360" w:lineRule="auto"/>
        <w:jc w:val="left"/>
        <w:textAlignment w:val="center"/>
        <w:rPr>
          <w:rFonts w:ascii="宋体" w:hAnsi="宋体" w:cs="宋体"/>
          <w:b/>
        </w:rPr>
      </w:pPr>
      <w:r w:rsidRPr="00F775D8">
        <w:rPr>
          <w:b/>
        </w:rPr>
        <w:t>3．</w:t>
      </w:r>
      <w:r w:rsidRPr="00F775D8">
        <w:rPr>
          <w:rFonts w:ascii="宋体" w:hAnsi="宋体" w:cs="宋体"/>
          <w:b/>
        </w:rPr>
        <w:t>下列对原文有关内容的概括和分析，不正确的一项是</w:t>
      </w:r>
    </w:p>
    <w:p w:rsidR="00F775D8" w:rsidRPr="00F775D8" w:rsidP="00ED5293">
      <w:pPr>
        <w:spacing w:line="360" w:lineRule="auto"/>
        <w:jc w:val="left"/>
        <w:textAlignment w:val="center"/>
        <w:rPr>
          <w:rFonts w:ascii="宋体" w:hAnsi="宋体" w:cs="宋体"/>
          <w:b/>
        </w:rPr>
      </w:pPr>
      <w:r w:rsidRPr="00F775D8">
        <w:rPr>
          <w:b/>
        </w:rPr>
        <w:t>A．</w:t>
      </w:r>
      <w:r w:rsidRPr="00F775D8">
        <w:rPr>
          <w:rFonts w:ascii="宋体" w:hAnsi="宋体" w:cs="宋体"/>
          <w:b/>
        </w:rPr>
        <w:t>庞安时出身世医家庭，自幼好学。读书过目不忘。其父营向他传援《脉诀》。他却认为过于浅显,而后认真研读黄帝、扁融的脉书,逐渐通晓医理</w:t>
      </w:r>
      <w:r w:rsidRPr="00F775D8">
        <w:rPr>
          <w:rFonts w:ascii="Time New Roman" w:eastAsia="Time New Roman" w:hAnsi="Time New Roman" w:cs="Time New Roman"/>
          <w:b/>
        </w:rPr>
        <w:t>.</w:t>
      </w:r>
      <w:r w:rsidRPr="00F775D8">
        <w:rPr>
          <w:rFonts w:ascii="宋体" w:hAnsi="宋体" w:cs="宋体"/>
          <w:b/>
        </w:rPr>
        <w:t>悟出新息。</w:t>
      </w:r>
    </w:p>
    <w:p w:rsidR="00F775D8" w:rsidRPr="00F775D8" w:rsidP="00ED5293">
      <w:pPr>
        <w:spacing w:line="360" w:lineRule="auto"/>
        <w:jc w:val="left"/>
        <w:textAlignment w:val="center"/>
        <w:rPr>
          <w:rFonts w:ascii="宋体" w:hAnsi="宋体" w:cs="宋体"/>
          <w:b/>
        </w:rPr>
      </w:pPr>
      <w:r w:rsidRPr="00F775D8">
        <w:rPr>
          <w:b/>
        </w:rPr>
        <w:t>B．</w:t>
      </w:r>
      <w:r w:rsidRPr="00F775D8">
        <w:rPr>
          <w:rFonts w:ascii="宋体" w:hAnsi="宋体" w:cs="宋体"/>
          <w:b/>
        </w:rPr>
        <w:t>庞安时旁涉经史百家，融会贯通。著有《难经辨》《本草补选》,诊脉重视人迎脉和寸口脉并用,在医学理论和实践上有许多真知灼见,为祖国的中医学留下了一笔宝贵财富。</w:t>
      </w:r>
    </w:p>
    <w:p w:rsidR="00F775D8" w:rsidRPr="00F775D8" w:rsidP="00ED5293">
      <w:pPr>
        <w:spacing w:line="360" w:lineRule="auto"/>
        <w:jc w:val="left"/>
        <w:textAlignment w:val="center"/>
        <w:rPr>
          <w:rFonts w:ascii="宋体" w:hAnsi="宋体" w:cs="宋体"/>
          <w:b/>
        </w:rPr>
      </w:pPr>
      <w:r w:rsidRPr="00F775D8">
        <w:rPr>
          <w:b/>
        </w:rPr>
        <w:t>C．</w:t>
      </w:r>
      <w:r w:rsidRPr="00F775D8">
        <w:rPr>
          <w:rFonts w:ascii="宋体" w:hAnsi="宋体" w:cs="宋体"/>
          <w:b/>
        </w:rPr>
        <w:t>庞安时医术精湛入深，沉着仔细。他找出了孕妇难产的根结所在，最终在徒弟李百全的帮助下巧施针术，使孕妇顺利产子。</w:t>
      </w:r>
    </w:p>
    <w:p w:rsidR="00F775D8" w:rsidRPr="00F775D8" w:rsidP="00ED5293">
      <w:pPr>
        <w:spacing w:line="360" w:lineRule="auto"/>
        <w:jc w:val="left"/>
        <w:textAlignment w:val="center"/>
        <w:rPr>
          <w:rFonts w:ascii="宋体" w:hAnsi="宋体" w:cs="宋体"/>
          <w:b/>
        </w:rPr>
      </w:pPr>
      <w:r w:rsidRPr="00F775D8">
        <w:rPr>
          <w:b/>
        </w:rPr>
        <w:t>D．</w:t>
      </w:r>
      <w:r w:rsidRPr="00F775D8">
        <w:rPr>
          <w:rFonts w:ascii="宋体" w:hAnsi="宋体" w:cs="宋体"/>
          <w:b/>
        </w:rPr>
        <w:t>庞安时做到活人无致，医德高尚。他一切从患者角度考虑，不以私利为重，他对自己的病情了然于心，乐观豁达地面对死的到来，最后平静地告别了人世。</w:t>
      </w:r>
    </w:p>
    <w:p w:rsidR="00F775D8" w:rsidRPr="00F775D8" w:rsidP="00ED5293">
      <w:pPr>
        <w:spacing w:line="360" w:lineRule="auto"/>
        <w:jc w:val="left"/>
        <w:textAlignment w:val="center"/>
        <w:rPr>
          <w:rFonts w:ascii="宋体" w:hAnsi="宋体" w:cs="宋体"/>
          <w:b/>
        </w:rPr>
      </w:pPr>
      <w:r w:rsidRPr="00F775D8">
        <w:rPr>
          <w:b/>
        </w:rPr>
        <w:t>4．</w:t>
      </w:r>
      <w:r w:rsidRPr="00F775D8">
        <w:rPr>
          <w:rFonts w:ascii="宋体" w:hAnsi="宋体" w:cs="宋体"/>
          <w:b/>
        </w:rPr>
        <w:t>把文中画横线的句子翻译成现代汉语。</w:t>
      </w:r>
    </w:p>
    <w:p w:rsidR="00F775D8" w:rsidRPr="00F775D8" w:rsidP="00ED5293">
      <w:pPr>
        <w:spacing w:line="360" w:lineRule="auto"/>
        <w:jc w:val="left"/>
        <w:textAlignment w:val="center"/>
        <w:rPr>
          <w:rFonts w:ascii="宋体" w:hAnsi="宋体" w:cs="宋体"/>
          <w:b/>
        </w:rPr>
      </w:pPr>
      <w:r w:rsidRPr="00F775D8">
        <w:rPr>
          <w:rFonts w:ascii="宋体" w:hAnsi="宋体" w:cs="宋体"/>
          <w:b/>
        </w:rPr>
        <w:t>（1）药有后出，古所未知，今不能辨，尝试有功，不可遗也，作《本草补遗》。</w:t>
      </w:r>
    </w:p>
    <w:p w:rsidR="00F775D8" w:rsidRPr="00F775D8" w:rsidP="00ED5293">
      <w:pPr>
        <w:spacing w:line="360" w:lineRule="auto"/>
        <w:jc w:val="left"/>
        <w:textAlignment w:val="center"/>
        <w:rPr>
          <w:rFonts w:ascii="宋体" w:hAnsi="宋体" w:cs="宋体"/>
          <w:b/>
        </w:rPr>
      </w:pPr>
      <w:r w:rsidRPr="00F775D8">
        <w:rPr>
          <w:rFonts w:ascii="宋体" w:hAnsi="宋体" w:cs="宋体"/>
          <w:b/>
        </w:rPr>
        <w:t>（2）有问以华佗之事者，曰：“术若是，非人所能为也。其史之妄乎！”</w:t>
      </w:r>
    </w:p>
    <w:p w:rsidR="00F775D8" w:rsidRPr="00F775D8" w:rsidP="00ED5293">
      <w:pPr>
        <w:spacing w:line="360" w:lineRule="auto"/>
        <w:jc w:val="left"/>
        <w:textAlignment w:val="center"/>
        <w:rPr>
          <w:rFonts w:ascii="宋体" w:hAnsi="宋体" w:cs="宋体"/>
          <w:b/>
        </w:rPr>
      </w:pPr>
      <w:r w:rsidRPr="00F775D8">
        <w:rPr>
          <w:rFonts w:ascii="宋体" w:hAnsi="宋体"/>
          <w:b/>
        </w:rPr>
        <w:t>2．</w:t>
      </w:r>
      <w:r w:rsidRPr="00F775D8">
        <w:rPr>
          <w:rFonts w:ascii="宋体" w:hAnsi="宋体" w:cs="宋体"/>
          <w:b/>
        </w:rPr>
        <w:t>阅读下面的文字，完成各小题。</w:t>
      </w:r>
    </w:p>
    <w:p w:rsidR="00F775D8" w:rsidRPr="00F775D8" w:rsidP="00ED5293">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F775D8">
        <w:rPr>
          <w:rFonts w:ascii="楷体" w:eastAsia="楷体" w:hAnsi="楷体" w:cs="楷体"/>
          <w:b/>
        </w:rPr>
        <w:t>近日，知名短视频博主李子柒</w:t>
      </w:r>
      <w:r w:rsidRPr="00F775D8">
        <w:rPr>
          <w:rFonts w:ascii="楷体" w:eastAsia="楷体" w:hAnsi="楷体" w:cs="楷体"/>
          <w:b/>
          <w:u w:val="single"/>
        </w:rPr>
        <w:t xml:space="preserve">    </w:t>
      </w:r>
      <w:r w:rsidRPr="00F775D8">
        <w:rPr>
          <w:rFonts w:ascii="楷体" w:eastAsia="楷体" w:hAnsi="楷体" w:cs="楷体"/>
          <w:b/>
        </w:rPr>
        <w:t>由成都文旅局颁发的“成都非遗推广大使”；其田园牧歌式的生活更在海外圈粉无数。李子柒的海外走红，（　　　　</w:t>
      </w:r>
    </w:p>
    <w:p w:rsidR="00F775D8" w:rsidRPr="00F775D8" w:rsidP="00ED5293">
      <w:pPr>
        <w:spacing w:line="360" w:lineRule="auto"/>
        <w:ind w:firstLine="420"/>
        <w:jc w:val="left"/>
        <w:textAlignment w:val="center"/>
        <w:rPr>
          <w:rFonts w:ascii="楷体" w:eastAsia="楷体" w:hAnsi="楷体" w:cs="楷体"/>
          <w:b/>
        </w:rPr>
      </w:pPr>
      <w:r w:rsidRPr="00F775D8">
        <w:rPr>
          <w:rFonts w:ascii="楷体" w:eastAsia="楷体" w:hAnsi="楷体" w:cs="楷体"/>
          <w:b/>
        </w:rPr>
        <w:t xml:space="preserve"> ）文化输出似乎带有一种预设的目的和动机，李子柒只是一个普通的农村女孩，她没有可能承担起“文化输出”的重任。当然，从结果上看，李子柒的作品很好地让中华优秀传统文化得以海外传播。如何让不同文明之间实现</w:t>
      </w:r>
      <w:r w:rsidRPr="00F775D8">
        <w:rPr>
          <w:rFonts w:ascii="楷体" w:eastAsia="楷体" w:hAnsi="楷体" w:cs="楷体"/>
          <w:b/>
          <w:u w:val="single"/>
        </w:rPr>
        <w:t xml:space="preserve">    </w:t>
      </w:r>
      <w:r w:rsidRPr="00F775D8">
        <w:rPr>
          <w:rFonts w:ascii="楷体" w:eastAsia="楷体" w:hAnsi="楷体" w:cs="楷体"/>
          <w:b/>
        </w:rPr>
        <w:t>和对话，避免陷入文化的自言自语、</w:t>
      </w:r>
      <w:r w:rsidRPr="00F775D8">
        <w:rPr>
          <w:rFonts w:ascii="楷体" w:eastAsia="楷体" w:hAnsi="楷体" w:cs="楷体"/>
          <w:b/>
          <w:u w:val="single"/>
        </w:rPr>
        <w:t xml:space="preserve">      </w:t>
      </w:r>
      <w:r w:rsidRPr="00F775D8">
        <w:rPr>
          <w:rFonts w:ascii="楷体" w:eastAsia="楷体" w:hAnsi="楷体" w:cs="楷体"/>
          <w:b/>
        </w:rPr>
        <w:t>，这需要真正深入了解不同文化之间的异同。</w:t>
      </w:r>
      <w:r w:rsidRPr="00F775D8">
        <w:rPr>
          <w:rFonts w:ascii="楷体" w:eastAsia="楷体" w:hAnsi="楷体" w:cs="楷体"/>
          <w:b/>
          <w:u w:val="single"/>
        </w:rPr>
        <w:t>在李子柒视频表现出来的仁爱、勤劳、与自然和谐相处等价值理念中，是她能够广泛受到欢迎的重要原因</w:t>
      </w:r>
      <w:r w:rsidRPr="00F775D8">
        <w:rPr>
          <w:rFonts w:ascii="楷体" w:eastAsia="楷体" w:hAnsi="楷体" w:cs="楷体"/>
          <w:b/>
        </w:rPr>
        <w:t>。在翻看李子柒的视频时，一个不经意的小细节让人印象深刻：她将捕获的小龙虾中还没长出大钳子的小龙虾扔回池塘。细节之处见用心，短视频内容创业者千军万马，她能从中</w:t>
      </w:r>
      <w:r w:rsidRPr="00F775D8">
        <w:rPr>
          <w:rFonts w:ascii="楷体" w:eastAsia="楷体" w:hAnsi="楷体" w:cs="楷体"/>
          <w:b/>
          <w:u w:val="single"/>
        </w:rPr>
        <w:t xml:space="preserve">    </w:t>
      </w:r>
      <w:r w:rsidRPr="00F775D8">
        <w:rPr>
          <w:rFonts w:ascii="楷体" w:eastAsia="楷体" w:hAnsi="楷体" w:cs="楷体"/>
          <w:b/>
        </w:rPr>
        <w:t>，想来也不是没有原因的。</w:t>
      </w:r>
    </w:p>
    <w:p w:rsidR="00F775D8" w:rsidRPr="00F775D8" w:rsidP="00ED5293">
      <w:pPr>
        <w:spacing w:line="360" w:lineRule="auto"/>
        <w:jc w:val="left"/>
        <w:textAlignment w:val="center"/>
        <w:rPr>
          <w:rFonts w:ascii="宋体" w:hAnsi="宋体" w:cs="宋体"/>
          <w:b/>
        </w:rPr>
      </w:pPr>
      <w:r w:rsidRPr="00F775D8">
        <w:rPr>
          <w:b/>
        </w:rPr>
        <w:t>1．</w:t>
      </w:r>
      <w:r w:rsidRPr="00F775D8">
        <w:rPr>
          <w:rFonts w:ascii="宋体" w:hAnsi="宋体" w:cs="宋体"/>
          <w:b/>
        </w:rPr>
        <w:t>依次填入文中横线上的词语，全都恰当的一项是</w:t>
      </w:r>
    </w:p>
    <w:p w:rsidR="00F775D8" w:rsidRPr="00F775D8" w:rsidP="00ED5293">
      <w:pPr>
        <w:spacing w:line="360" w:lineRule="auto"/>
        <w:jc w:val="left"/>
        <w:textAlignment w:val="center"/>
        <w:rPr>
          <w:rFonts w:ascii="宋体" w:hAnsi="宋体" w:cs="宋体"/>
          <w:b/>
        </w:rPr>
      </w:pPr>
      <w:r w:rsidRPr="00F775D8">
        <w:rPr>
          <w:b/>
        </w:rPr>
        <w:t>A．</w:t>
      </w:r>
      <w:r w:rsidRPr="00F775D8">
        <w:rPr>
          <w:rFonts w:ascii="宋体" w:hAnsi="宋体" w:cs="宋体"/>
          <w:b/>
        </w:rPr>
        <w:t>①荣获  ②交融  ③自怨自艾  ④脱颖而出</w:t>
      </w:r>
    </w:p>
    <w:p w:rsidR="00F775D8" w:rsidRPr="00F775D8" w:rsidP="00ED5293">
      <w:pPr>
        <w:spacing w:line="360" w:lineRule="auto"/>
        <w:jc w:val="left"/>
        <w:textAlignment w:val="center"/>
        <w:rPr>
          <w:rFonts w:ascii="宋体" w:hAnsi="宋体" w:cs="宋体"/>
          <w:b/>
        </w:rPr>
      </w:pPr>
      <w:r w:rsidRPr="00F775D8">
        <w:rPr>
          <w:b/>
        </w:rPr>
        <w:t>B．</w:t>
      </w:r>
      <w:r w:rsidRPr="00F775D8">
        <w:rPr>
          <w:rFonts w:ascii="宋体" w:hAnsi="宋体" w:cs="宋体"/>
          <w:b/>
        </w:rPr>
        <w:t>①荣获  ②交互  ③孤芳自赏  ④锋芒毕露</w:t>
      </w:r>
    </w:p>
    <w:p w:rsidR="00F775D8" w:rsidRPr="00F775D8" w:rsidP="00ED5293">
      <w:pPr>
        <w:spacing w:line="360" w:lineRule="auto"/>
        <w:jc w:val="left"/>
        <w:textAlignment w:val="center"/>
        <w:rPr>
          <w:rFonts w:ascii="宋体" w:hAnsi="宋体" w:cs="宋体"/>
          <w:b/>
        </w:rPr>
      </w:pPr>
      <w:r w:rsidRPr="00F775D8">
        <w:rPr>
          <w:b/>
        </w:rPr>
        <w:t>C．</w:t>
      </w:r>
      <w:r w:rsidRPr="00F775D8">
        <w:rPr>
          <w:rFonts w:ascii="宋体" w:hAnsi="宋体" w:cs="宋体"/>
          <w:b/>
        </w:rPr>
        <w:t>①荣膺  ②交融  ③孤芳自赏  ④脱颖而出</w:t>
      </w:r>
    </w:p>
    <w:p w:rsidR="00F775D8" w:rsidRPr="00F775D8" w:rsidP="00ED5293">
      <w:pPr>
        <w:spacing w:line="360" w:lineRule="auto"/>
        <w:jc w:val="left"/>
        <w:textAlignment w:val="center"/>
        <w:rPr>
          <w:rFonts w:ascii="宋体" w:hAnsi="宋体" w:cs="宋体"/>
          <w:b/>
        </w:rPr>
      </w:pPr>
      <w:r w:rsidRPr="00F775D8">
        <w:rPr>
          <w:b/>
        </w:rPr>
        <w:t>D．</w:t>
      </w:r>
      <w:r w:rsidRPr="00F775D8">
        <w:rPr>
          <w:rFonts w:ascii="宋体" w:hAnsi="宋体" w:cs="宋体"/>
          <w:b/>
        </w:rPr>
        <w:t>①荣膺  ②交互  ③自怨自艾  ④锋芒毕露</w:t>
      </w:r>
    </w:p>
    <w:p w:rsidR="00F775D8" w:rsidRPr="00F775D8" w:rsidP="00ED5293">
      <w:pPr>
        <w:spacing w:line="360" w:lineRule="auto"/>
        <w:jc w:val="left"/>
        <w:textAlignment w:val="center"/>
        <w:rPr>
          <w:rFonts w:ascii="宋体" w:hAnsi="宋体" w:cs="宋体"/>
          <w:b/>
        </w:rPr>
      </w:pPr>
      <w:r w:rsidRPr="00F775D8">
        <w:rPr>
          <w:b/>
        </w:rPr>
        <w:t>2．</w:t>
      </w:r>
      <w:r w:rsidRPr="00F775D8">
        <w:rPr>
          <w:rFonts w:ascii="宋体" w:hAnsi="宋体" w:cs="宋体"/>
          <w:b/>
        </w:rPr>
        <w:t>下列填入文中括号内的语句，衔接最恰当的一项是</w:t>
      </w:r>
    </w:p>
    <w:p w:rsidR="00F775D8" w:rsidRPr="00F775D8" w:rsidP="00ED5293">
      <w:pPr>
        <w:spacing w:line="360" w:lineRule="auto"/>
        <w:jc w:val="left"/>
        <w:textAlignment w:val="center"/>
        <w:rPr>
          <w:rFonts w:ascii="宋体" w:hAnsi="宋体" w:cs="宋体"/>
          <w:b/>
        </w:rPr>
      </w:pPr>
      <w:r w:rsidRPr="00F775D8">
        <w:rPr>
          <w:b/>
        </w:rPr>
        <w:t>A．</w:t>
      </w:r>
      <w:r w:rsidRPr="00F775D8">
        <w:rPr>
          <w:rFonts w:ascii="宋体" w:hAnsi="宋体" w:cs="宋体"/>
          <w:b/>
        </w:rPr>
        <w:t>与其说是一种文化现象，不如说是一种文化输出。</w:t>
      </w:r>
    </w:p>
    <w:p w:rsidR="00F775D8" w:rsidRPr="00F775D8" w:rsidP="00ED5293">
      <w:pPr>
        <w:spacing w:line="360" w:lineRule="auto"/>
        <w:jc w:val="left"/>
        <w:textAlignment w:val="center"/>
        <w:rPr>
          <w:rFonts w:ascii="宋体" w:hAnsi="宋体" w:cs="宋体"/>
          <w:b/>
        </w:rPr>
      </w:pPr>
      <w:r w:rsidRPr="00F775D8">
        <w:rPr>
          <w:b/>
        </w:rPr>
        <w:t>B．</w:t>
      </w:r>
      <w:r w:rsidRPr="00F775D8">
        <w:rPr>
          <w:rFonts w:ascii="宋体" w:hAnsi="宋体" w:cs="宋体"/>
          <w:b/>
        </w:rPr>
        <w:t>与其说是一种文化输出，不如说是一种文化现象。</w:t>
      </w:r>
    </w:p>
    <w:p w:rsidR="00F775D8" w:rsidRPr="00F775D8" w:rsidP="00ED5293">
      <w:pPr>
        <w:spacing w:line="360" w:lineRule="auto"/>
        <w:jc w:val="left"/>
        <w:textAlignment w:val="center"/>
        <w:rPr>
          <w:rFonts w:ascii="宋体" w:hAnsi="宋体" w:cs="宋体"/>
          <w:b/>
        </w:rPr>
      </w:pPr>
      <w:r w:rsidRPr="00F775D8">
        <w:rPr>
          <w:b/>
        </w:rPr>
        <w:t>C．</w:t>
      </w:r>
      <w:r w:rsidRPr="00F775D8">
        <w:rPr>
          <w:rFonts w:ascii="宋体" w:hAnsi="宋体" w:cs="宋体"/>
          <w:b/>
        </w:rPr>
        <w:t>不仅是一种文化输出，也是一种文化现象。</w:t>
      </w:r>
    </w:p>
    <w:p w:rsidR="00F775D8" w:rsidRPr="00F775D8" w:rsidP="00ED5293">
      <w:pPr>
        <w:spacing w:line="360" w:lineRule="auto"/>
        <w:jc w:val="left"/>
        <w:textAlignment w:val="center"/>
        <w:rPr>
          <w:rFonts w:ascii="宋体" w:hAnsi="宋体" w:cs="宋体"/>
          <w:b/>
        </w:rPr>
      </w:pPr>
      <w:r w:rsidRPr="00F775D8">
        <w:rPr>
          <w:b/>
        </w:rPr>
        <w:t>D．</w:t>
      </w:r>
      <w:r w:rsidRPr="00F775D8">
        <w:rPr>
          <w:rFonts w:ascii="宋体" w:hAnsi="宋体" w:cs="宋体"/>
          <w:b/>
        </w:rPr>
        <w:t>不仅是一种文化现象，也是一种文化输出。</w:t>
      </w:r>
    </w:p>
    <w:p w:rsidR="00F775D8" w:rsidRPr="00F775D8" w:rsidP="00ED5293">
      <w:pPr>
        <w:spacing w:line="360" w:lineRule="auto"/>
        <w:jc w:val="left"/>
        <w:textAlignment w:val="center"/>
        <w:rPr>
          <w:rFonts w:ascii="宋体" w:hAnsi="宋体" w:cs="宋体"/>
          <w:b/>
        </w:rPr>
      </w:pPr>
      <w:r w:rsidRPr="00F775D8">
        <w:rPr>
          <w:b/>
        </w:rPr>
        <w:t>3．</w:t>
      </w:r>
      <w:r w:rsidRPr="00F775D8">
        <w:rPr>
          <w:rFonts w:ascii="宋体" w:hAnsi="宋体" w:cs="宋体"/>
          <w:b/>
        </w:rPr>
        <w:t>文中画横线的句子有语病，下列修改最恰当的一项是</w:t>
      </w:r>
    </w:p>
    <w:p w:rsidR="00F775D8" w:rsidRPr="00F775D8" w:rsidP="00ED5293">
      <w:pPr>
        <w:spacing w:line="360" w:lineRule="auto"/>
        <w:jc w:val="left"/>
        <w:textAlignment w:val="center"/>
        <w:rPr>
          <w:rFonts w:ascii="宋体" w:hAnsi="宋体" w:cs="宋体"/>
          <w:b/>
        </w:rPr>
      </w:pPr>
      <w:r w:rsidRPr="00F775D8">
        <w:rPr>
          <w:b/>
        </w:rPr>
        <w:t>A．</w:t>
      </w:r>
      <w:r w:rsidRPr="00F775D8">
        <w:rPr>
          <w:rFonts w:ascii="宋体" w:hAnsi="宋体" w:cs="宋体"/>
          <w:b/>
        </w:rPr>
        <w:t>在李子柒的视频中，表现出来的仁爱、勤劳与自然和谐相处等价值理念中，这是她能够广泛受到欢迎的重要原因。</w:t>
      </w:r>
    </w:p>
    <w:p w:rsidR="00F775D8" w:rsidRPr="00F775D8" w:rsidP="00ED5293">
      <w:pPr>
        <w:spacing w:line="360" w:lineRule="auto"/>
        <w:jc w:val="left"/>
        <w:textAlignment w:val="center"/>
        <w:rPr>
          <w:rFonts w:ascii="宋体" w:hAnsi="宋体" w:cs="宋体"/>
          <w:b/>
        </w:rPr>
      </w:pPr>
      <w:r w:rsidRPr="00F775D8">
        <w:rPr>
          <w:b/>
        </w:rPr>
        <w:t>B．</w:t>
      </w:r>
      <w:r w:rsidRPr="00F775D8">
        <w:rPr>
          <w:rFonts w:ascii="宋体" w:hAnsi="宋体" w:cs="宋体"/>
          <w:b/>
        </w:rPr>
        <w:t>李子柒的视频表现出了仁爱、勤劳与自然和谐相处等价值理念，是她能够广泛受到欢迎的重要原因。</w:t>
      </w:r>
    </w:p>
    <w:p w:rsidR="00F775D8" w:rsidRPr="00F775D8" w:rsidP="00ED5293">
      <w:pPr>
        <w:spacing w:line="360" w:lineRule="auto"/>
        <w:jc w:val="left"/>
        <w:textAlignment w:val="center"/>
        <w:rPr>
          <w:rFonts w:ascii="宋体" w:hAnsi="宋体" w:cs="宋体"/>
          <w:b/>
        </w:rPr>
      </w:pPr>
      <w:r w:rsidRPr="00F775D8">
        <w:rPr>
          <w:b/>
        </w:rPr>
        <w:t>C．</w:t>
      </w:r>
      <w:r w:rsidRPr="00F775D8">
        <w:rPr>
          <w:rFonts w:ascii="宋体" w:hAnsi="宋体" w:cs="宋体"/>
          <w:b/>
        </w:rPr>
        <w:t>在李子柒的视频中，表现出了仁爱、勤劳和与自然和谐相处等价值理念，是她能够受到广泛欢迎的重要原因。</w:t>
      </w:r>
    </w:p>
    <w:p w:rsidR="00F775D8" w:rsidRPr="00F775D8" w:rsidP="00ED5293">
      <w:pPr>
        <w:spacing w:line="360" w:lineRule="auto"/>
        <w:jc w:val="left"/>
        <w:textAlignment w:val="center"/>
        <w:rPr>
          <w:rFonts w:ascii="宋体" w:hAnsi="宋体" w:cs="宋体"/>
          <w:b/>
        </w:rPr>
      </w:pPr>
      <w:r w:rsidRPr="00F775D8">
        <w:rPr>
          <w:b/>
        </w:rPr>
        <w:t>D．</w:t>
      </w:r>
      <w:r w:rsidRPr="00F775D8">
        <w:rPr>
          <w:rFonts w:ascii="宋体" w:hAnsi="宋体" w:cs="宋体"/>
          <w:b/>
        </w:rPr>
        <w:t>李子柒的视频表现出了仁爱、勤劳和与自然和谐相处等价值理念，这是她能够受到广泛欢迎的重要原因。</w:t>
      </w:r>
    </w:p>
    <w:p w:rsidR="00F775D8" w:rsidRPr="00F775D8" w:rsidP="00ED5293">
      <w:pPr>
        <w:spacing w:line="360" w:lineRule="auto"/>
        <w:jc w:val="left"/>
        <w:textAlignment w:val="center"/>
        <w:rPr>
          <w:rFonts w:ascii="宋体" w:hAnsi="宋体" w:cs="宋体"/>
          <w:b/>
        </w:rPr>
      </w:pPr>
      <w:r w:rsidRPr="00F775D8">
        <w:rPr>
          <w:rFonts w:ascii="宋体" w:hAnsi="宋体"/>
          <w:b/>
        </w:rPr>
        <w:t>3．</w:t>
      </w:r>
      <w:r w:rsidRPr="00F775D8">
        <w:rPr>
          <w:rFonts w:ascii="宋体" w:hAnsi="宋体" w:cs="宋体"/>
          <w:b/>
        </w:rPr>
        <w:t>阅读下面的文言文，完成各题。</w:t>
      </w:r>
    </w:p>
    <w:p w:rsidR="00F775D8" w:rsidRPr="00F775D8" w:rsidP="00ED5293">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F775D8">
        <w:rPr>
          <w:rFonts w:ascii="楷体" w:eastAsia="楷体" w:hAnsi="楷体" w:cs="楷体"/>
          <w:b/>
        </w:rPr>
        <w:t>边珝，字待价，华州郑人也。珝，晋天福六年，举进士，</w:t>
      </w:r>
      <w:r w:rsidRPr="00F775D8">
        <w:rPr>
          <w:rFonts w:ascii="楷体" w:eastAsia="楷体" w:hAnsi="楷体" w:cs="楷体"/>
          <w:b/>
          <w:em w:val="dot"/>
        </w:rPr>
        <w:t>解褐</w:t>
      </w:r>
      <w:r w:rsidRPr="00F775D8">
        <w:rPr>
          <w:rFonts w:ascii="楷体" w:eastAsia="楷体" w:hAnsi="楷体" w:cs="楷体"/>
          <w:b/>
        </w:rPr>
        <w:t>秘书省校书郎、直洪文馆。汉乾祐初，为</w:t>
      </w:r>
      <w:r w:rsidRPr="00F775D8">
        <w:rPr>
          <w:rFonts w:ascii="楷体" w:eastAsia="楷体" w:hAnsi="楷体" w:cs="楷体"/>
          <w:b/>
          <w:em w:val="dot"/>
        </w:rPr>
        <w:t>右拾遗</w:t>
      </w:r>
      <w:r w:rsidRPr="00F775D8">
        <w:rPr>
          <w:rFonts w:ascii="楷体" w:eastAsia="楷体" w:hAnsi="楷体" w:cs="楷体"/>
          <w:b/>
        </w:rPr>
        <w:t>，加朝散大夫。泽州饥，奉诏视民田。周广顺元年，迁右补阙。三年，转起居舍人。显德二年，改库部员外郎。</w:t>
      </w:r>
      <w:r w:rsidRPr="00F775D8">
        <w:rPr>
          <w:rFonts w:ascii="楷体" w:eastAsia="楷体" w:hAnsi="楷体" w:cs="楷体"/>
          <w:b/>
          <w:u w:val="single"/>
        </w:rPr>
        <w:t>丁外艰，服阕，授职方员外郎，知通州。</w:t>
      </w:r>
    </w:p>
    <w:p w:rsidR="00F775D8" w:rsidRPr="00F775D8" w:rsidP="00ED5293">
      <w:pPr>
        <w:spacing w:line="360" w:lineRule="auto"/>
        <w:ind w:firstLine="420"/>
        <w:jc w:val="left"/>
        <w:textAlignment w:val="center"/>
        <w:rPr>
          <w:rFonts w:ascii="楷体" w:eastAsia="楷体" w:hAnsi="楷体" w:cs="楷体"/>
          <w:b/>
        </w:rPr>
      </w:pPr>
      <w:r w:rsidRPr="00F775D8">
        <w:rPr>
          <w:rFonts w:ascii="楷体" w:eastAsia="楷体" w:hAnsi="楷体" w:cs="楷体"/>
          <w:b/>
        </w:rPr>
        <w:t>珝课鬻盐于狼山，岁增万余石。宋初，诣卫州视秋稼及掌京仓。建隆二年，兄玕自河南令入为吏部员外郎，复以珝为洛阳令。兄弟迭尹赤邑，时人荣之。乾德初，召为仓部郎中。蜀平，命珝知三泉县。开宝初，迁职方郎中，监京兆曲务，又掌永安军榷货，奏徙务扬州。</w:t>
      </w:r>
      <w:r w:rsidRPr="00F775D8">
        <w:rPr>
          <w:rFonts w:ascii="楷体" w:eastAsia="楷体" w:hAnsi="楷体" w:cs="楷体"/>
          <w:b/>
          <w:u w:val="wave"/>
        </w:rPr>
        <w:t>有富民诉广陵尉谢图杀其父本部收尉囚之官吏推劾累三百日狱未具州以状闻</w:t>
      </w:r>
      <w:r w:rsidRPr="00F775D8">
        <w:rPr>
          <w:rFonts w:ascii="楷体" w:eastAsia="楷体" w:hAnsi="楷体" w:cs="楷体"/>
          <w:b/>
        </w:rPr>
        <w:t xml:space="preserve"> </w:t>
      </w:r>
      <w:r w:rsidRPr="00F775D8">
        <w:rPr>
          <w:rFonts w:ascii="楷体" w:eastAsia="楷体" w:hAnsi="楷体" w:cs="楷体"/>
          <w:b/>
          <w:u w:val="single"/>
        </w:rPr>
        <w:t>诏珝案鞫，尽得其实。乃富民以私憾诬告尉，即反坐之。</w:t>
      </w:r>
      <w:r w:rsidRPr="00F775D8">
        <w:rPr>
          <w:rFonts w:ascii="楷体" w:eastAsia="楷体" w:hAnsi="楷体" w:cs="楷体"/>
          <w:b/>
        </w:rPr>
        <w:t>就命权知州事，仍兼榷货务。罢郡，又兼掌酒税盐矾务。未几，丁母忧，起复，知州事。会征</w:t>
      </w:r>
      <w:r w:rsidRPr="00F775D8">
        <w:rPr>
          <w:rFonts w:ascii="楷体" w:eastAsia="楷体" w:hAnsi="楷体" w:cs="楷体"/>
          <w:b/>
          <w:em w:val="dot"/>
        </w:rPr>
        <w:t>江表</w:t>
      </w:r>
      <w:r w:rsidRPr="00F775D8">
        <w:rPr>
          <w:rFonts w:ascii="楷体" w:eastAsia="楷体" w:hAnsi="楷体" w:cs="楷体"/>
          <w:b/>
        </w:rPr>
        <w:t>，兼领淮南转运使。金陵平，知江北诸州转运事。太宗即位，迁吏部郎中。召还，赐</w:t>
      </w:r>
      <w:r w:rsidRPr="00F775D8">
        <w:rPr>
          <w:rFonts w:ascii="楷体" w:eastAsia="楷体" w:hAnsi="楷体" w:cs="楷体"/>
          <w:b/>
          <w:em w:val="dot"/>
        </w:rPr>
        <w:t>金紫</w:t>
      </w:r>
      <w:r w:rsidRPr="00F775D8">
        <w:rPr>
          <w:rFonts w:ascii="楷体" w:eastAsia="楷体" w:hAnsi="楷体" w:cs="楷体"/>
          <w:b/>
        </w:rPr>
        <w:t>，充广南转运使。初至，桂州守张颂卒。颂，濰州人，藁葬城外。旧制不许以族行，仆人乃分匿其家财，珝召官吏悉追取之，部送其柩归濰州。又属郡守与护军有忿隙者，但奏令易地，不致之于罪衅。太平兴国五年，代归。拜右谏议大夫，领吏部选事。七年，移知开封府。明年夏，卒，年六十三。珝精力有吏材，帝方欲倚用，及闻其卒，叹息数四，赙其家绢四百匹，钱二十万。珝一子早卒，以其从子俊为尉氏主簿。兄玕至金部郎中，从子仿至殿中丞，倚为比部员外郎。</w:t>
      </w:r>
    </w:p>
    <w:p w:rsidR="00F775D8" w:rsidRPr="00F775D8" w:rsidP="00ED5293">
      <w:pPr>
        <w:spacing w:line="360" w:lineRule="auto"/>
        <w:ind w:firstLine="420"/>
        <w:jc w:val="left"/>
        <w:textAlignment w:val="center"/>
        <w:rPr>
          <w:rFonts w:ascii="楷体" w:eastAsia="楷体" w:hAnsi="楷体" w:cs="楷体"/>
          <w:b/>
        </w:rPr>
      </w:pPr>
      <w:r w:rsidRPr="00F775D8">
        <w:rPr>
          <w:rFonts w:ascii="楷体" w:eastAsia="楷体" w:hAnsi="楷体" w:cs="楷体"/>
          <w:b/>
        </w:rPr>
        <w:t>（节选自《宋史·边理传》）</w:t>
      </w:r>
    </w:p>
    <w:p w:rsidR="00F775D8" w:rsidRPr="00F775D8" w:rsidP="00ED5293">
      <w:pPr>
        <w:spacing w:line="360" w:lineRule="auto"/>
        <w:jc w:val="left"/>
        <w:textAlignment w:val="center"/>
        <w:rPr>
          <w:rFonts w:ascii="宋体" w:hAnsi="宋体" w:cs="宋体"/>
          <w:b/>
        </w:rPr>
      </w:pPr>
      <w:r w:rsidRPr="00F775D8">
        <w:rPr>
          <w:b/>
        </w:rPr>
        <w:t>1．</w:t>
      </w:r>
      <w:r w:rsidRPr="00F775D8">
        <w:rPr>
          <w:rFonts w:ascii="宋体" w:hAnsi="宋体" w:cs="宋体"/>
          <w:b/>
        </w:rPr>
        <w:t>下列对文中画波浪线部分的断句，正确的一项是</w:t>
      </w:r>
    </w:p>
    <w:p w:rsidR="00F775D8" w:rsidRPr="00F775D8" w:rsidP="00ED5293">
      <w:pPr>
        <w:spacing w:line="360" w:lineRule="auto"/>
        <w:jc w:val="left"/>
        <w:textAlignment w:val="center"/>
        <w:rPr>
          <w:rFonts w:ascii="宋体" w:hAnsi="宋体" w:cs="宋体"/>
          <w:b/>
        </w:rPr>
      </w:pPr>
      <w:r w:rsidRPr="00F775D8">
        <w:rPr>
          <w:b/>
        </w:rPr>
        <w:t>A．</w:t>
      </w:r>
      <w:r w:rsidRPr="00F775D8">
        <w:rPr>
          <w:rFonts w:ascii="宋体" w:hAnsi="宋体" w:cs="宋体"/>
          <w:b/>
        </w:rPr>
        <w:t>有富民诉广陵尉/谢图杀其父/本部收尉囚之/官吏推劾累三百日/狱未具/州以状闻/</w:t>
      </w:r>
    </w:p>
    <w:p w:rsidR="00F775D8" w:rsidRPr="00F775D8" w:rsidP="00ED5293">
      <w:pPr>
        <w:spacing w:line="360" w:lineRule="auto"/>
        <w:jc w:val="left"/>
        <w:textAlignment w:val="center"/>
        <w:rPr>
          <w:rFonts w:ascii="宋体" w:hAnsi="宋体" w:cs="宋体"/>
          <w:b/>
        </w:rPr>
      </w:pPr>
      <w:r w:rsidRPr="00F775D8">
        <w:rPr>
          <w:b/>
        </w:rPr>
        <w:t>B．</w:t>
      </w:r>
      <w:r w:rsidRPr="00F775D8">
        <w:rPr>
          <w:rFonts w:ascii="宋体" w:hAnsi="宋体" w:cs="宋体"/>
          <w:b/>
        </w:rPr>
        <w:t>有富民诉/广陵尉谢图杀其父/本部收尉囚之/官吏推劾累三百日/狱未具州/以状闻/</w:t>
      </w:r>
    </w:p>
    <w:p w:rsidR="00F775D8" w:rsidRPr="00F775D8" w:rsidP="00ED5293">
      <w:pPr>
        <w:spacing w:line="360" w:lineRule="auto"/>
        <w:jc w:val="left"/>
        <w:textAlignment w:val="center"/>
        <w:rPr>
          <w:rFonts w:ascii="宋体" w:hAnsi="宋体" w:cs="宋体"/>
          <w:b/>
        </w:rPr>
      </w:pPr>
      <w:r w:rsidRPr="00F775D8">
        <w:rPr>
          <w:b/>
        </w:rPr>
        <w:t>C．</w:t>
      </w:r>
      <w:r w:rsidRPr="00F775D8">
        <w:rPr>
          <w:rFonts w:ascii="宋体" w:hAnsi="宋体" w:cs="宋体"/>
          <w:b/>
        </w:rPr>
        <w:t>有富民诉/广陵尉谢图杀其父/本部收尉囚之/官吏推劾累三百日/狱未具/州以状闻/</w:t>
      </w:r>
    </w:p>
    <w:p w:rsidR="00F775D8" w:rsidRPr="00F775D8" w:rsidP="00ED5293">
      <w:pPr>
        <w:spacing w:line="360" w:lineRule="auto"/>
        <w:jc w:val="left"/>
        <w:textAlignment w:val="center"/>
        <w:rPr>
          <w:rFonts w:ascii="宋体" w:hAnsi="宋体" w:cs="宋体"/>
          <w:b/>
        </w:rPr>
      </w:pPr>
      <w:r w:rsidRPr="00F775D8">
        <w:rPr>
          <w:b/>
        </w:rPr>
        <w:t>D．</w:t>
      </w:r>
      <w:r w:rsidRPr="00F775D8">
        <w:rPr>
          <w:rFonts w:ascii="宋体" w:hAnsi="宋体" w:cs="宋体"/>
          <w:b/>
        </w:rPr>
        <w:t>有富民诉广陵尉谢图杀其父/本部收尉囚之/官吏推劾累三百日/狱未具/州以状闻/</w:t>
      </w:r>
    </w:p>
    <w:p w:rsidR="00F775D8" w:rsidRPr="00F775D8" w:rsidP="00ED5293">
      <w:pPr>
        <w:spacing w:line="360" w:lineRule="auto"/>
        <w:jc w:val="left"/>
        <w:textAlignment w:val="center"/>
        <w:rPr>
          <w:rFonts w:ascii="宋体" w:hAnsi="宋体" w:cs="宋体"/>
          <w:b/>
        </w:rPr>
      </w:pPr>
      <w:r w:rsidRPr="00F775D8">
        <w:rPr>
          <w:b/>
        </w:rPr>
        <w:t>2．</w:t>
      </w:r>
      <w:r w:rsidRPr="00F775D8">
        <w:rPr>
          <w:rFonts w:ascii="宋体" w:hAnsi="宋体" w:cs="宋体"/>
          <w:b/>
        </w:rPr>
        <w:t>下列对文中加点词语的相关内容的解说，不正确的一项是</w:t>
      </w:r>
    </w:p>
    <w:p w:rsidR="00F775D8" w:rsidRPr="00F775D8" w:rsidP="00ED5293">
      <w:pPr>
        <w:spacing w:line="360" w:lineRule="auto"/>
        <w:jc w:val="left"/>
        <w:textAlignment w:val="center"/>
        <w:rPr>
          <w:rFonts w:ascii="宋体" w:hAnsi="宋体" w:cs="宋体"/>
          <w:b/>
        </w:rPr>
      </w:pPr>
      <w:r w:rsidRPr="00F775D8">
        <w:rPr>
          <w:b/>
        </w:rPr>
        <w:t>A．</w:t>
      </w:r>
      <w:r w:rsidRPr="00F775D8">
        <w:rPr>
          <w:rFonts w:ascii="宋体" w:hAnsi="宋体" w:cs="宋体"/>
          <w:b/>
        </w:rPr>
        <w:t>解褐，指入仕为官，《世说新语》中“绍惧不自容，将解褐”的“解褐”就是此意。</w:t>
      </w:r>
    </w:p>
    <w:p w:rsidR="00F775D8" w:rsidRPr="00F775D8" w:rsidP="00ED5293">
      <w:pPr>
        <w:spacing w:line="360" w:lineRule="auto"/>
        <w:jc w:val="left"/>
        <w:textAlignment w:val="center"/>
        <w:rPr>
          <w:rFonts w:ascii="宋体" w:hAnsi="宋体" w:cs="宋体"/>
          <w:b/>
        </w:rPr>
      </w:pPr>
      <w:r w:rsidRPr="00F775D8">
        <w:rPr>
          <w:b/>
        </w:rPr>
        <w:t>B．</w:t>
      </w:r>
      <w:r w:rsidRPr="00F775D8">
        <w:rPr>
          <w:rFonts w:ascii="宋体" w:hAnsi="宋体" w:cs="宋体"/>
          <w:b/>
        </w:rPr>
        <w:t>右拾遗，“拾遗”字面意思是捡起他人遗漏，其谏言及监察职能与左、右补阙相近。</w:t>
      </w:r>
    </w:p>
    <w:p w:rsidR="00F775D8" w:rsidRPr="00F775D8" w:rsidP="00ED5293">
      <w:pPr>
        <w:spacing w:line="360" w:lineRule="auto"/>
        <w:jc w:val="left"/>
        <w:textAlignment w:val="center"/>
        <w:rPr>
          <w:rFonts w:ascii="宋体" w:hAnsi="宋体" w:cs="宋体"/>
          <w:b/>
        </w:rPr>
      </w:pPr>
      <w:r w:rsidRPr="00F775D8">
        <w:rPr>
          <w:b/>
        </w:rPr>
        <w:t>C．</w:t>
      </w:r>
      <w:r w:rsidRPr="00F775D8">
        <w:rPr>
          <w:rFonts w:ascii="宋体" w:hAnsi="宋体" w:cs="宋体"/>
          <w:b/>
        </w:rPr>
        <w:t>江表，指长江以北地区，相对于中原地区，它地处长江之外，南方六朝统称江表。</w:t>
      </w:r>
    </w:p>
    <w:p w:rsidR="00F775D8" w:rsidRPr="00F775D8" w:rsidP="00ED5293">
      <w:pPr>
        <w:spacing w:line="360" w:lineRule="auto"/>
        <w:jc w:val="left"/>
        <w:textAlignment w:val="center"/>
        <w:rPr>
          <w:rFonts w:ascii="宋体" w:hAnsi="宋体" w:cs="宋体"/>
          <w:b/>
        </w:rPr>
      </w:pPr>
      <w:r w:rsidRPr="00F775D8">
        <w:rPr>
          <w:b/>
        </w:rPr>
        <w:t>D．</w:t>
      </w:r>
      <w:r w:rsidRPr="00F775D8">
        <w:rPr>
          <w:rFonts w:ascii="宋体" w:hAnsi="宋体" w:cs="宋体"/>
          <w:b/>
        </w:rPr>
        <w:t>金紫，“金印紫绶”，借指高官显爵；唐宋后指金鱼袋及紫衣，唐宋的官服和佩饰。</w:t>
      </w:r>
    </w:p>
    <w:p w:rsidR="00F775D8" w:rsidRPr="00F775D8" w:rsidP="00ED5293">
      <w:pPr>
        <w:spacing w:line="360" w:lineRule="auto"/>
        <w:jc w:val="left"/>
        <w:textAlignment w:val="center"/>
        <w:rPr>
          <w:rFonts w:ascii="宋体" w:hAnsi="宋体" w:cs="宋体"/>
          <w:b/>
        </w:rPr>
      </w:pPr>
      <w:r w:rsidRPr="00F775D8">
        <w:rPr>
          <w:b/>
        </w:rPr>
        <w:t>3．</w:t>
      </w:r>
      <w:r w:rsidRPr="00F775D8">
        <w:rPr>
          <w:rFonts w:ascii="宋体" w:hAnsi="宋体" w:cs="宋体"/>
          <w:b/>
        </w:rPr>
        <w:t>下列对原文内容的概括和分析，不正确的一项是</w:t>
      </w:r>
    </w:p>
    <w:p w:rsidR="00F775D8" w:rsidRPr="00F775D8" w:rsidP="00ED5293">
      <w:pPr>
        <w:spacing w:line="360" w:lineRule="auto"/>
        <w:jc w:val="left"/>
        <w:textAlignment w:val="center"/>
        <w:rPr>
          <w:rFonts w:ascii="宋体" w:hAnsi="宋体" w:cs="宋体"/>
          <w:b/>
        </w:rPr>
      </w:pPr>
      <w:r w:rsidRPr="00F775D8">
        <w:rPr>
          <w:b/>
        </w:rPr>
        <w:t>A．</w:t>
      </w:r>
      <w:r w:rsidRPr="00F775D8">
        <w:rPr>
          <w:rFonts w:ascii="宋体" w:hAnsi="宋体" w:cs="宋体"/>
          <w:b/>
        </w:rPr>
        <w:t>边珝才能卓越，历任多项职务。他在狼山征缴卖盐税，增收颇多。曾任校书邮、朝散大夫、职方员外郎等职。</w:t>
      </w:r>
    </w:p>
    <w:p w:rsidR="00F775D8" w:rsidRPr="00F775D8" w:rsidP="00ED5293">
      <w:pPr>
        <w:spacing w:line="360" w:lineRule="auto"/>
        <w:jc w:val="left"/>
        <w:textAlignment w:val="center"/>
        <w:rPr>
          <w:rFonts w:ascii="宋体" w:hAnsi="宋体" w:cs="宋体"/>
          <w:b/>
        </w:rPr>
      </w:pPr>
      <w:r w:rsidRPr="00F775D8">
        <w:rPr>
          <w:b/>
        </w:rPr>
        <w:t>B．</w:t>
      </w:r>
      <w:r w:rsidRPr="00F775D8">
        <w:rPr>
          <w:rFonts w:ascii="宋体" w:hAnsi="宋体" w:cs="宋体"/>
          <w:b/>
        </w:rPr>
        <w:t>边珝专心努力，颇有做官才干。后来皇帝想要任用他，却听到了他去世的消息，皇帝为此感到十分遗憾。</w:t>
      </w:r>
    </w:p>
    <w:p w:rsidR="00F775D8" w:rsidRPr="00F775D8" w:rsidP="00ED5293">
      <w:pPr>
        <w:spacing w:line="360" w:lineRule="auto"/>
        <w:jc w:val="left"/>
        <w:textAlignment w:val="center"/>
        <w:rPr>
          <w:rFonts w:ascii="宋体" w:hAnsi="宋体" w:cs="宋体"/>
          <w:b/>
        </w:rPr>
      </w:pPr>
      <w:r w:rsidRPr="00F775D8">
        <w:rPr>
          <w:b/>
        </w:rPr>
        <w:t>C．</w:t>
      </w:r>
      <w:r w:rsidRPr="00F775D8">
        <w:rPr>
          <w:rFonts w:ascii="宋体" w:hAnsi="宋体" w:cs="宋体"/>
          <w:b/>
        </w:rPr>
        <w:t>边珝防微杜渐，善于解决矛盾。他所管辖地区的吏属有嫌怨，于是上奏朝廷，让他们互换地方任职，而不至于获罪。</w:t>
      </w:r>
    </w:p>
    <w:p w:rsidR="00F775D8" w:rsidRPr="00F775D8" w:rsidP="00ED5293">
      <w:pPr>
        <w:spacing w:line="360" w:lineRule="auto"/>
        <w:jc w:val="left"/>
        <w:textAlignment w:val="center"/>
        <w:rPr>
          <w:rFonts w:ascii="宋体" w:hAnsi="宋体" w:cs="宋体"/>
          <w:b/>
        </w:rPr>
      </w:pPr>
      <w:r w:rsidRPr="00F775D8">
        <w:rPr>
          <w:b/>
        </w:rPr>
        <w:t>D．</w:t>
      </w:r>
      <w:r w:rsidRPr="00F775D8">
        <w:rPr>
          <w:rFonts w:ascii="宋体" w:hAnsi="宋体" w:cs="宋体"/>
          <w:b/>
        </w:rPr>
        <w:t>边珝身居要职，但仍关心同僚。充任广南转运使，后有官吏死去，边珝安排属下为其追回家财，并护送灵柩。</w:t>
      </w:r>
    </w:p>
    <w:p w:rsidR="00F775D8" w:rsidRPr="00F775D8" w:rsidP="00ED5293">
      <w:pPr>
        <w:spacing w:line="360" w:lineRule="auto"/>
        <w:jc w:val="left"/>
        <w:textAlignment w:val="center"/>
        <w:rPr>
          <w:rFonts w:ascii="宋体" w:hAnsi="宋体" w:cs="宋体"/>
          <w:b/>
        </w:rPr>
      </w:pPr>
      <w:r w:rsidRPr="00F775D8">
        <w:rPr>
          <w:b/>
        </w:rPr>
        <w:t>4．</w:t>
      </w:r>
      <w:r w:rsidRPr="00F775D8">
        <w:rPr>
          <w:rFonts w:ascii="宋体" w:hAnsi="宋体" w:cs="宋体"/>
          <w:b/>
        </w:rPr>
        <w:t>把文中画线的句子翻译成现代汉语</w:t>
      </w:r>
      <w:r w:rsidRPr="00F775D8">
        <w:rPr>
          <w:rFonts w:ascii="宋体" w:hAnsi="宋体" w:cs="宋体"/>
          <w:b/>
        </w:rPr>
        <w:br/>
      </w:r>
      <w:r w:rsidRPr="00F775D8">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https://d.book118.com/245131311130011101</w:t>
        </w:r>
      </w:hyperlink>
    </w:p>
    <w:p w:rsidR="00F775D8" w:rsidRPr="00F775D8" w:rsidP="00ED5293">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 New Roman">
    <w:altName w:val="Times New Roman"/>
    <w:panose1 w:val="00000000000000000000"/>
    <w:charset w:val="00"/>
    <w:family w:val="roman"/>
    <w:notTrueType/>
    <w:pitch w:val="default"/>
    <w:sig w:usb0="00000000" w:usb1="00000000" w:usb2="00000000" w:usb3="00000000" w:csb0="00000001"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22F25"/>
    <w:rsid w:val="006B2EBA"/>
    <w:rsid w:val="00850032"/>
    <w:rsid w:val="008D2EAE"/>
    <w:rsid w:val="008F1F6E"/>
    <w:rsid w:val="00911EF2"/>
    <w:rsid w:val="00A12C77"/>
    <w:rsid w:val="00C57401"/>
    <w:rsid w:val="00E854ED"/>
    <w:rsid w:val="00ED5293"/>
    <w:rsid w:val="00F775D8"/>
    <w:rsid w:val="00FA2C2C"/>
    <w:rsid w:val="00FD1E43"/>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4513131113001110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4748</Words>
  <Characters>27066</Characters>
  <Application>Microsoft Office Word</Application>
  <DocSecurity>0</DocSecurity>
  <Lines>225</Lines>
  <Paragraphs>63</Paragraphs>
  <ScaleCrop>false</ScaleCrop>
  <Company>zxxk.com</Company>
  <LinksUpToDate>false</LinksUpToDate>
  <CharactersWithSpaces>31751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2022-07-08T11:19:00Z</dcterms:created>
  <dcterms:modified xsi:type="dcterms:W3CDTF">2023-05-16T22:50:00Z</dcterms:modified>
</cp:coreProperties>
</file>