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2018-2023年天津公安警官职业学院高职单招（数学／语文／英语）历年常考试题库含答案解析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下列关于作家、作品搭配错误的是（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A.鲁迅——《灯下漫笔》、《论毅力》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B.茅盾——《子夜》、《香市》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C.巴金——《爱尔克的灯光》、《家》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D.曹禺——《雷雨》、《日出》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“听得道一声去也，松了金钏；遥望见十里长亭，减了玉肌”所用的修辞手法是（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333640" cy="123838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640" cy="123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《张中丞传后叙》写张巡“就戮”时，“颜色不乱，阳阳如平常”，这种人物描写方法是（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A.肖像描写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B.行为描写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C.言语描写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D.心理描写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《陈情表》《张中丞传后叙》《报刘一丈书》的作者依次是（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A.李密、宗臣、韩愈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B.宗臣、李密、韩愈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C.韩愈、李密、宗臣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D.李密、韩愈、宗臣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《箱子岩》一文重点描写了大端阳节什么场面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A.狮子舞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B.社戏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C.灯会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D.赛龙舟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北宋婉约派的开创者是（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D.姜夔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《谈时间》主要论述（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A.时间的作用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B.要挽住时光的流逝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C.如何去打发我们所能掌握的尚未逝去的时间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《冯谖客孟尝君》选自（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《行路难》是一首（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D.七言歌行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契诃夫著名的戏剧作品有（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A.《万卡》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B.《万尼亚舅舅》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C.《哈姆雷特》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D.《胖子与瘦子》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《苦恼》《猎人笔记》《麦琪的礼物》的作者依次是（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A.屠格涅夫、欧·亨利、契诃夫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B.契诃夫、屠格涅夫、欧·亨利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C.欧·亨利、契诃夫、屠格涅夫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D.契诃夫、欧·亨利、屠格涅夫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“五十步笑百步”这一典故出自（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《报刘一丈书》本文主旨是（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A.赞美刘一丈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B.讽刺官场腐败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C.讽刺“才德称位”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D.赞美“上下相孚”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《米龙老爹》的中心思想是（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https://d.book118.com/245142131330011112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24514213133001111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