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自动装配生产线项目规划设计蓝图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5" w:history="1">
        <w:r>
          <w:rPr>
            <w:rFonts w:ascii="仿宋" w:eastAsia="仿宋" w:hAnsi="仿宋" w:cs="仿宋" w:hint="eastAsia"/>
            <w:lang w:eastAsia="zh-CN"/>
          </w:rPr>
          <w:t>概论</w:t>
        </w:r>
        <w:r>
          <w:tab/>
        </w:r>
        <w:r>
          <w:fldChar w:fldCharType="begin"/>
        </w:r>
        <w:r>
          <w:instrText xml:space="preserve"> PAGEREF _Toc10135 \h </w:instrText>
        </w:r>
        <w:r>
          <w:fldChar w:fldCharType="separate"/>
        </w:r>
        <w:r>
          <w:t>3</w:t>
        </w:r>
        <w:r>
          <w:fldChar w:fldCharType="end"/>
        </w:r>
      </w:hyperlink>
    </w:p>
    <w:p>
      <w:pPr>
        <w:pStyle w:val="TOC1"/>
        <w:tabs>
          <w:tab w:val="right" w:leader="dot" w:pos="8306"/>
        </w:tabs>
      </w:pPr>
      <w:hyperlink w:anchor="_Toc11712" w:history="1">
        <w:r>
          <w:rPr>
            <w:rFonts w:ascii="仿宋" w:eastAsia="仿宋" w:hAnsi="仿宋" w:cs="仿宋" w:hint="eastAsia"/>
            <w:lang w:eastAsia="zh-CN"/>
          </w:rPr>
          <w:t>一、工艺说明</w:t>
        </w:r>
        <w:r>
          <w:tab/>
        </w:r>
        <w:r>
          <w:fldChar w:fldCharType="begin"/>
        </w:r>
        <w:r>
          <w:instrText xml:space="preserve"> PAGEREF _Toc11712 \h </w:instrText>
        </w:r>
        <w:r>
          <w:fldChar w:fldCharType="separate"/>
        </w:r>
        <w:r>
          <w:t>3</w:t>
        </w:r>
        <w:r>
          <w:fldChar w:fldCharType="end"/>
        </w:r>
      </w:hyperlink>
    </w:p>
    <w:p>
      <w:pPr>
        <w:pStyle w:val="TOC2"/>
        <w:tabs>
          <w:tab w:val="right" w:leader="dot" w:pos="8306"/>
        </w:tabs>
      </w:pPr>
      <w:hyperlink w:anchor="_Toc27016" w:history="1">
        <w:r>
          <w:rPr>
            <w:rFonts w:ascii="仿宋" w:eastAsia="仿宋" w:hAnsi="仿宋" w:cs="仿宋" w:hint="eastAsia"/>
            <w:lang w:eastAsia="zh-CN"/>
          </w:rPr>
          <w:t>(一)、技术管理特点</w:t>
        </w:r>
        <w:r>
          <w:tab/>
        </w:r>
        <w:r>
          <w:fldChar w:fldCharType="begin"/>
        </w:r>
        <w:r>
          <w:instrText xml:space="preserve"> PAGEREF _Toc27016 \h </w:instrText>
        </w:r>
        <w:r>
          <w:fldChar w:fldCharType="separate"/>
        </w:r>
        <w:r>
          <w:t>3</w:t>
        </w:r>
        <w:r>
          <w:fldChar w:fldCharType="end"/>
        </w:r>
      </w:hyperlink>
    </w:p>
    <w:p>
      <w:pPr>
        <w:pStyle w:val="TOC2"/>
        <w:tabs>
          <w:tab w:val="right" w:leader="dot" w:pos="8306"/>
        </w:tabs>
      </w:pPr>
      <w:hyperlink w:anchor="_Toc28754" w:history="1">
        <w:r>
          <w:rPr>
            <w:rFonts w:ascii="仿宋" w:eastAsia="仿宋" w:hAnsi="仿宋" w:cs="仿宋" w:hint="eastAsia"/>
            <w:lang w:eastAsia="zh-CN"/>
          </w:rPr>
          <w:t>(二)、自动装配生产线项目工艺技术设计方案</w:t>
        </w:r>
        <w:r>
          <w:tab/>
        </w:r>
        <w:r>
          <w:fldChar w:fldCharType="begin"/>
        </w:r>
        <w:r>
          <w:instrText xml:space="preserve"> PAGEREF _Toc28754 \h </w:instrText>
        </w:r>
        <w:r>
          <w:fldChar w:fldCharType="separate"/>
        </w:r>
        <w:r>
          <w:t>4</w:t>
        </w:r>
        <w:r>
          <w:fldChar w:fldCharType="end"/>
        </w:r>
      </w:hyperlink>
    </w:p>
    <w:p>
      <w:pPr>
        <w:pStyle w:val="TOC2"/>
        <w:tabs>
          <w:tab w:val="right" w:leader="dot" w:pos="8306"/>
        </w:tabs>
      </w:pPr>
      <w:hyperlink w:anchor="_Toc32445" w:history="1">
        <w:r>
          <w:rPr>
            <w:rFonts w:ascii="仿宋" w:eastAsia="仿宋" w:hAnsi="仿宋" w:cs="仿宋" w:hint="eastAsia"/>
            <w:lang w:eastAsia="zh-CN"/>
          </w:rPr>
          <w:t>(三)、设备选型方案</w:t>
        </w:r>
        <w:r>
          <w:tab/>
        </w:r>
        <w:r>
          <w:fldChar w:fldCharType="begin"/>
        </w:r>
        <w:r>
          <w:instrText xml:space="preserve"> PAGEREF _Toc32445 \h </w:instrText>
        </w:r>
        <w:r>
          <w:fldChar w:fldCharType="separate"/>
        </w:r>
        <w:r>
          <w:t>5</w:t>
        </w:r>
        <w:r>
          <w:fldChar w:fldCharType="end"/>
        </w:r>
      </w:hyperlink>
    </w:p>
    <w:p>
      <w:pPr>
        <w:pStyle w:val="TOC1"/>
        <w:tabs>
          <w:tab w:val="right" w:leader="dot" w:pos="8306"/>
        </w:tabs>
      </w:pPr>
      <w:hyperlink w:anchor="_Toc14229" w:history="1">
        <w:r>
          <w:rPr>
            <w:rFonts w:ascii="仿宋" w:eastAsia="仿宋" w:hAnsi="仿宋" w:cs="仿宋" w:hint="eastAsia"/>
            <w:lang w:eastAsia="zh-CN"/>
          </w:rPr>
          <w:t>二、自动装配生产线项目概论</w:t>
        </w:r>
        <w:r>
          <w:tab/>
        </w:r>
        <w:r>
          <w:fldChar w:fldCharType="begin"/>
        </w:r>
        <w:r>
          <w:instrText xml:space="preserve"> PAGEREF _Toc14229 \h </w:instrText>
        </w:r>
        <w:r>
          <w:fldChar w:fldCharType="separate"/>
        </w:r>
        <w:r>
          <w:t>7</w:t>
        </w:r>
        <w:r>
          <w:fldChar w:fldCharType="end"/>
        </w:r>
      </w:hyperlink>
    </w:p>
    <w:p>
      <w:pPr>
        <w:pStyle w:val="TOC2"/>
        <w:tabs>
          <w:tab w:val="right" w:leader="dot" w:pos="8306"/>
        </w:tabs>
      </w:pPr>
      <w:hyperlink w:anchor="_Toc15224" w:history="1">
        <w:r>
          <w:rPr>
            <w:rFonts w:ascii="仿宋" w:eastAsia="仿宋" w:hAnsi="仿宋" w:cs="仿宋" w:hint="eastAsia"/>
            <w:lang w:eastAsia="zh-CN"/>
          </w:rPr>
          <w:t>(一)、自动装配生产线项目概况</w:t>
        </w:r>
        <w:r>
          <w:tab/>
        </w:r>
        <w:r>
          <w:fldChar w:fldCharType="begin"/>
        </w:r>
        <w:r>
          <w:instrText xml:space="preserve"> PAGEREF _Toc15224 \h </w:instrText>
        </w:r>
        <w:r>
          <w:fldChar w:fldCharType="separate"/>
        </w:r>
        <w:r>
          <w:t>7</w:t>
        </w:r>
        <w:r>
          <w:fldChar w:fldCharType="end"/>
        </w:r>
      </w:hyperlink>
    </w:p>
    <w:p>
      <w:pPr>
        <w:pStyle w:val="TOC2"/>
        <w:tabs>
          <w:tab w:val="right" w:leader="dot" w:pos="8306"/>
        </w:tabs>
      </w:pPr>
      <w:hyperlink w:anchor="_Toc21627" w:history="1">
        <w:r>
          <w:rPr>
            <w:rFonts w:ascii="仿宋" w:eastAsia="仿宋" w:hAnsi="仿宋" w:cs="仿宋" w:hint="eastAsia"/>
            <w:lang w:eastAsia="zh-CN"/>
          </w:rPr>
          <w:t>(二)、自动装配生产线项目目标</w:t>
        </w:r>
        <w:r>
          <w:tab/>
        </w:r>
        <w:r>
          <w:fldChar w:fldCharType="begin"/>
        </w:r>
        <w:r>
          <w:instrText xml:space="preserve"> PAGEREF _Toc21627 \h </w:instrText>
        </w:r>
        <w:r>
          <w:fldChar w:fldCharType="separate"/>
        </w:r>
        <w:r>
          <w:t>9</w:t>
        </w:r>
        <w:r>
          <w:fldChar w:fldCharType="end"/>
        </w:r>
      </w:hyperlink>
    </w:p>
    <w:p>
      <w:pPr>
        <w:pStyle w:val="TOC2"/>
        <w:tabs>
          <w:tab w:val="right" w:leader="dot" w:pos="8306"/>
        </w:tabs>
      </w:pPr>
      <w:hyperlink w:anchor="_Toc19352" w:history="1">
        <w:r>
          <w:rPr>
            <w:rFonts w:ascii="仿宋" w:eastAsia="仿宋" w:hAnsi="仿宋" w:cs="仿宋" w:hint="eastAsia"/>
            <w:lang w:eastAsia="zh-CN"/>
          </w:rPr>
          <w:t>(三)、自动装配生产线项目提出的理由</w:t>
        </w:r>
        <w:r>
          <w:tab/>
        </w:r>
        <w:r>
          <w:fldChar w:fldCharType="begin"/>
        </w:r>
        <w:r>
          <w:instrText xml:space="preserve"> PAGEREF _Toc19352 \h </w:instrText>
        </w:r>
        <w:r>
          <w:fldChar w:fldCharType="separate"/>
        </w:r>
        <w:r>
          <w:t>10</w:t>
        </w:r>
        <w:r>
          <w:fldChar w:fldCharType="end"/>
        </w:r>
      </w:hyperlink>
    </w:p>
    <w:p>
      <w:pPr>
        <w:pStyle w:val="TOC2"/>
        <w:tabs>
          <w:tab w:val="right" w:leader="dot" w:pos="8306"/>
        </w:tabs>
      </w:pPr>
      <w:hyperlink w:anchor="_Toc20290" w:history="1">
        <w:r>
          <w:rPr>
            <w:rFonts w:ascii="仿宋" w:eastAsia="仿宋" w:hAnsi="仿宋" w:cs="仿宋" w:hint="eastAsia"/>
            <w:lang w:eastAsia="zh-CN"/>
          </w:rPr>
          <w:t>(四)、自动装配生产线项目意义</w:t>
        </w:r>
        <w:r>
          <w:tab/>
        </w:r>
        <w:r>
          <w:fldChar w:fldCharType="begin"/>
        </w:r>
        <w:r>
          <w:instrText xml:space="preserve"> PAGEREF _Toc20290 \h </w:instrText>
        </w:r>
        <w:r>
          <w:fldChar w:fldCharType="separate"/>
        </w:r>
        <w:r>
          <w:t>12</w:t>
        </w:r>
        <w:r>
          <w:fldChar w:fldCharType="end"/>
        </w:r>
      </w:hyperlink>
    </w:p>
    <w:p>
      <w:pPr>
        <w:pStyle w:val="TOC2"/>
        <w:tabs>
          <w:tab w:val="right" w:leader="dot" w:pos="8306"/>
        </w:tabs>
      </w:pPr>
      <w:hyperlink w:anchor="_Toc15091" w:history="1">
        <w:r>
          <w:rPr>
            <w:rFonts w:ascii="仿宋" w:eastAsia="仿宋" w:hAnsi="仿宋" w:cs="仿宋" w:hint="eastAsia"/>
            <w:lang w:eastAsia="zh-CN"/>
          </w:rPr>
          <w:t>(五)、自动装配生产线项目背景</w:t>
        </w:r>
        <w:r>
          <w:tab/>
        </w:r>
        <w:r>
          <w:fldChar w:fldCharType="begin"/>
        </w:r>
        <w:r>
          <w:instrText xml:space="preserve"> PAGEREF _Toc15091 \h </w:instrText>
        </w:r>
        <w:r>
          <w:fldChar w:fldCharType="separate"/>
        </w:r>
        <w:r>
          <w:t>13</w:t>
        </w:r>
        <w:r>
          <w:fldChar w:fldCharType="end"/>
        </w:r>
      </w:hyperlink>
    </w:p>
    <w:p>
      <w:pPr>
        <w:pStyle w:val="TOC1"/>
        <w:tabs>
          <w:tab w:val="right" w:leader="dot" w:pos="8306"/>
        </w:tabs>
      </w:pPr>
      <w:hyperlink w:anchor="_Toc16069" w:history="1">
        <w:r>
          <w:rPr>
            <w:rFonts w:ascii="仿宋" w:eastAsia="仿宋" w:hAnsi="仿宋" w:cs="仿宋" w:hint="eastAsia"/>
            <w:lang w:eastAsia="zh-CN"/>
          </w:rPr>
          <w:t>三、自动装配生产线项目选址可行性分析</w:t>
        </w:r>
        <w:r>
          <w:tab/>
        </w:r>
        <w:r>
          <w:fldChar w:fldCharType="begin"/>
        </w:r>
        <w:r>
          <w:instrText xml:space="preserve"> PAGEREF _Toc16069 \h </w:instrText>
        </w:r>
        <w:r>
          <w:fldChar w:fldCharType="separate"/>
        </w:r>
        <w:r>
          <w:t>14</w:t>
        </w:r>
        <w:r>
          <w:fldChar w:fldCharType="end"/>
        </w:r>
      </w:hyperlink>
    </w:p>
    <w:p>
      <w:pPr>
        <w:pStyle w:val="TOC2"/>
        <w:tabs>
          <w:tab w:val="right" w:leader="dot" w:pos="8306"/>
        </w:tabs>
      </w:pPr>
      <w:hyperlink w:anchor="_Toc7630" w:history="1">
        <w:r>
          <w:rPr>
            <w:rFonts w:ascii="仿宋" w:eastAsia="仿宋" w:hAnsi="仿宋" w:cs="仿宋" w:hint="eastAsia"/>
            <w:lang w:eastAsia="zh-CN"/>
          </w:rPr>
          <w:t>(一)、自动装配生产线项目选址</w:t>
        </w:r>
        <w:r>
          <w:tab/>
        </w:r>
        <w:r>
          <w:fldChar w:fldCharType="begin"/>
        </w:r>
        <w:r>
          <w:instrText xml:space="preserve"> PAGEREF _Toc7630 \h </w:instrText>
        </w:r>
        <w:r>
          <w:fldChar w:fldCharType="separate"/>
        </w:r>
        <w:r>
          <w:t>14</w:t>
        </w:r>
        <w:r>
          <w:fldChar w:fldCharType="end"/>
        </w:r>
      </w:hyperlink>
    </w:p>
    <w:p>
      <w:pPr>
        <w:pStyle w:val="TOC2"/>
        <w:tabs>
          <w:tab w:val="right" w:leader="dot" w:pos="8306"/>
        </w:tabs>
      </w:pPr>
      <w:hyperlink w:anchor="_Toc17320" w:history="1">
        <w:r>
          <w:rPr>
            <w:rFonts w:ascii="仿宋" w:eastAsia="仿宋" w:hAnsi="仿宋" w:cs="仿宋" w:hint="eastAsia"/>
            <w:lang w:eastAsia="zh-CN"/>
          </w:rPr>
          <w:t>(二)、用地控制指标</w:t>
        </w:r>
        <w:r>
          <w:tab/>
        </w:r>
        <w:r>
          <w:fldChar w:fldCharType="begin"/>
        </w:r>
        <w:r>
          <w:instrText xml:space="preserve"> PAGEREF _Toc17320 \h </w:instrText>
        </w:r>
        <w:r>
          <w:fldChar w:fldCharType="separate"/>
        </w:r>
        <w:r>
          <w:t>14</w:t>
        </w:r>
        <w:r>
          <w:fldChar w:fldCharType="end"/>
        </w:r>
      </w:hyperlink>
    </w:p>
    <w:p>
      <w:pPr>
        <w:pStyle w:val="TOC2"/>
        <w:tabs>
          <w:tab w:val="right" w:leader="dot" w:pos="8306"/>
        </w:tabs>
      </w:pPr>
      <w:hyperlink w:anchor="_Toc16872" w:history="1">
        <w:r>
          <w:rPr>
            <w:rFonts w:ascii="仿宋" w:eastAsia="仿宋" w:hAnsi="仿宋" w:cs="仿宋" w:hint="eastAsia"/>
            <w:lang w:eastAsia="zh-CN"/>
          </w:rPr>
          <w:t>(三)、节约用地措施</w:t>
        </w:r>
        <w:r>
          <w:tab/>
        </w:r>
        <w:r>
          <w:fldChar w:fldCharType="begin"/>
        </w:r>
        <w:r>
          <w:instrText xml:space="preserve"> PAGEREF _Toc16872 \h </w:instrText>
        </w:r>
        <w:r>
          <w:fldChar w:fldCharType="separate"/>
        </w:r>
        <w:r>
          <w:t>16</w:t>
        </w:r>
        <w:r>
          <w:fldChar w:fldCharType="end"/>
        </w:r>
      </w:hyperlink>
    </w:p>
    <w:p>
      <w:pPr>
        <w:pStyle w:val="TOC2"/>
        <w:tabs>
          <w:tab w:val="right" w:leader="dot" w:pos="8306"/>
        </w:tabs>
      </w:pPr>
      <w:hyperlink w:anchor="_Toc3506" w:history="1">
        <w:r>
          <w:rPr>
            <w:rFonts w:ascii="仿宋" w:eastAsia="仿宋" w:hAnsi="仿宋" w:cs="仿宋" w:hint="eastAsia"/>
            <w:lang w:eastAsia="zh-CN"/>
          </w:rPr>
          <w:t>(四)、总图布置方案</w:t>
        </w:r>
        <w:r>
          <w:tab/>
        </w:r>
        <w:r>
          <w:fldChar w:fldCharType="begin"/>
        </w:r>
        <w:r>
          <w:instrText xml:space="preserve"> PAGEREF _Toc3506 \h </w:instrText>
        </w:r>
        <w:r>
          <w:fldChar w:fldCharType="separate"/>
        </w:r>
        <w:r>
          <w:t>17</w:t>
        </w:r>
        <w:r>
          <w:fldChar w:fldCharType="end"/>
        </w:r>
      </w:hyperlink>
    </w:p>
    <w:p>
      <w:pPr>
        <w:pStyle w:val="TOC2"/>
        <w:tabs>
          <w:tab w:val="right" w:leader="dot" w:pos="8306"/>
        </w:tabs>
      </w:pPr>
      <w:hyperlink w:anchor="_Toc21732" w:history="1">
        <w:r>
          <w:rPr>
            <w:rFonts w:ascii="仿宋" w:eastAsia="仿宋" w:hAnsi="仿宋" w:cs="仿宋" w:hint="eastAsia"/>
            <w:lang w:eastAsia="zh-CN"/>
          </w:rPr>
          <w:t>(五)、选址综合评价</w:t>
        </w:r>
        <w:r>
          <w:tab/>
        </w:r>
        <w:r>
          <w:fldChar w:fldCharType="begin"/>
        </w:r>
        <w:r>
          <w:instrText xml:space="preserve"> PAGEREF _Toc21732 \h </w:instrText>
        </w:r>
        <w:r>
          <w:fldChar w:fldCharType="separate"/>
        </w:r>
        <w:r>
          <w:t>18</w:t>
        </w:r>
        <w:r>
          <w:fldChar w:fldCharType="end"/>
        </w:r>
      </w:hyperlink>
    </w:p>
    <w:p>
      <w:pPr>
        <w:pStyle w:val="TOC1"/>
        <w:tabs>
          <w:tab w:val="right" w:leader="dot" w:pos="8306"/>
        </w:tabs>
      </w:pPr>
      <w:hyperlink w:anchor="_Toc17671" w:history="1">
        <w:r>
          <w:rPr>
            <w:rFonts w:ascii="仿宋" w:eastAsia="仿宋" w:hAnsi="仿宋" w:cs="仿宋" w:hint="eastAsia"/>
            <w:lang w:eastAsia="zh-CN"/>
          </w:rPr>
          <w:t>四、自动装配生产线项目建设背景及必要性分析</w:t>
        </w:r>
        <w:r>
          <w:tab/>
        </w:r>
        <w:r>
          <w:fldChar w:fldCharType="begin"/>
        </w:r>
        <w:r>
          <w:instrText xml:space="preserve"> PAGEREF _Toc17671 \h </w:instrText>
        </w:r>
        <w:r>
          <w:fldChar w:fldCharType="separate"/>
        </w:r>
        <w:r>
          <w:t>19</w:t>
        </w:r>
        <w:r>
          <w:fldChar w:fldCharType="end"/>
        </w:r>
      </w:hyperlink>
    </w:p>
    <w:p>
      <w:pPr>
        <w:pStyle w:val="TOC2"/>
        <w:tabs>
          <w:tab w:val="right" w:leader="dot" w:pos="8306"/>
        </w:tabs>
      </w:pPr>
      <w:hyperlink w:anchor="_Toc4903" w:history="1">
        <w:r>
          <w:rPr>
            <w:rFonts w:ascii="仿宋" w:eastAsia="仿宋" w:hAnsi="仿宋" w:cs="仿宋" w:hint="eastAsia"/>
            <w:lang w:eastAsia="zh-CN"/>
          </w:rPr>
          <w:t>(一)、自动装配生产线项目背景分析</w:t>
        </w:r>
        <w:r>
          <w:tab/>
        </w:r>
        <w:r>
          <w:fldChar w:fldCharType="begin"/>
        </w:r>
        <w:r>
          <w:instrText xml:space="preserve"> PAGEREF _Toc4903 \h </w:instrText>
        </w:r>
        <w:r>
          <w:fldChar w:fldCharType="separate"/>
        </w:r>
        <w:r>
          <w:t>19</w:t>
        </w:r>
        <w:r>
          <w:fldChar w:fldCharType="end"/>
        </w:r>
      </w:hyperlink>
    </w:p>
    <w:p>
      <w:pPr>
        <w:pStyle w:val="TOC2"/>
        <w:tabs>
          <w:tab w:val="right" w:leader="dot" w:pos="8306"/>
        </w:tabs>
      </w:pPr>
      <w:hyperlink w:anchor="_Toc15905" w:history="1">
        <w:r>
          <w:rPr>
            <w:rFonts w:ascii="仿宋" w:eastAsia="仿宋" w:hAnsi="仿宋" w:cs="仿宋" w:hint="eastAsia"/>
            <w:lang w:eastAsia="zh-CN"/>
          </w:rPr>
          <w:t>(二)、自动装配生产线项目建设必要性分析</w:t>
        </w:r>
        <w:r>
          <w:tab/>
        </w:r>
        <w:r>
          <w:fldChar w:fldCharType="begin"/>
        </w:r>
        <w:r>
          <w:instrText xml:space="preserve"> PAGEREF _Toc15905 \h </w:instrText>
        </w:r>
        <w:r>
          <w:fldChar w:fldCharType="separate"/>
        </w:r>
        <w:r>
          <w:t>21</w:t>
        </w:r>
        <w:r>
          <w:fldChar w:fldCharType="end"/>
        </w:r>
      </w:hyperlink>
    </w:p>
    <w:p>
      <w:pPr>
        <w:pStyle w:val="TOC1"/>
        <w:tabs>
          <w:tab w:val="right" w:leader="dot" w:pos="8306"/>
        </w:tabs>
      </w:pPr>
      <w:hyperlink w:anchor="_Toc27220" w:history="1">
        <w:r>
          <w:rPr>
            <w:rFonts w:ascii="仿宋" w:eastAsia="仿宋" w:hAnsi="仿宋" w:cs="仿宋" w:hint="eastAsia"/>
            <w:lang w:eastAsia="zh-CN"/>
          </w:rPr>
          <w:t>五、自动装配生产线项目绩效评估</w:t>
        </w:r>
        <w:r>
          <w:tab/>
        </w:r>
        <w:r>
          <w:fldChar w:fldCharType="begin"/>
        </w:r>
        <w:r>
          <w:instrText xml:space="preserve"> PAGEREF _Toc27220 \h </w:instrText>
        </w:r>
        <w:r>
          <w:fldChar w:fldCharType="separate"/>
        </w:r>
        <w:r>
          <w:t>22</w:t>
        </w:r>
        <w:r>
          <w:fldChar w:fldCharType="end"/>
        </w:r>
      </w:hyperlink>
    </w:p>
    <w:p>
      <w:pPr>
        <w:pStyle w:val="TOC2"/>
        <w:tabs>
          <w:tab w:val="right" w:leader="dot" w:pos="8306"/>
        </w:tabs>
      </w:pPr>
      <w:hyperlink w:anchor="_Toc22210" w:history="1">
        <w:r>
          <w:rPr>
            <w:rFonts w:ascii="仿宋" w:eastAsia="仿宋" w:hAnsi="仿宋" w:cs="仿宋" w:hint="eastAsia"/>
            <w:lang w:eastAsia="zh-CN"/>
          </w:rPr>
          <w:t>(一)、绩效评估指标</w:t>
        </w:r>
        <w:r>
          <w:tab/>
        </w:r>
        <w:r>
          <w:fldChar w:fldCharType="begin"/>
        </w:r>
        <w:r>
          <w:instrText xml:space="preserve"> PAGEREF _Toc22210 \h </w:instrText>
        </w:r>
        <w:r>
          <w:fldChar w:fldCharType="separate"/>
        </w:r>
        <w:r>
          <w:t>22</w:t>
        </w:r>
        <w:r>
          <w:fldChar w:fldCharType="end"/>
        </w:r>
      </w:hyperlink>
    </w:p>
    <w:p>
      <w:pPr>
        <w:pStyle w:val="TOC2"/>
        <w:tabs>
          <w:tab w:val="right" w:leader="dot" w:pos="8306"/>
        </w:tabs>
      </w:pPr>
      <w:hyperlink w:anchor="_Toc5399" w:history="1">
        <w:r>
          <w:rPr>
            <w:rFonts w:ascii="仿宋" w:eastAsia="仿宋" w:hAnsi="仿宋" w:cs="仿宋" w:hint="eastAsia"/>
            <w:lang w:eastAsia="zh-CN"/>
          </w:rPr>
          <w:t>(二)、绩效评估方法</w:t>
        </w:r>
        <w:r>
          <w:tab/>
        </w:r>
        <w:r>
          <w:fldChar w:fldCharType="begin"/>
        </w:r>
        <w:r>
          <w:instrText xml:space="preserve"> PAGEREF _Toc5399 \h </w:instrText>
        </w:r>
        <w:r>
          <w:fldChar w:fldCharType="separate"/>
        </w:r>
        <w:r>
          <w:t>23</w:t>
        </w:r>
        <w:r>
          <w:fldChar w:fldCharType="end"/>
        </w:r>
      </w:hyperlink>
    </w:p>
    <w:p>
      <w:pPr>
        <w:pStyle w:val="TOC2"/>
        <w:tabs>
          <w:tab w:val="right" w:leader="dot" w:pos="8306"/>
        </w:tabs>
      </w:pPr>
      <w:hyperlink w:anchor="_Toc2859" w:history="1">
        <w:r>
          <w:rPr>
            <w:rFonts w:ascii="仿宋" w:eastAsia="仿宋" w:hAnsi="仿宋" w:cs="仿宋" w:hint="eastAsia"/>
            <w:lang w:eastAsia="zh-CN"/>
          </w:rPr>
          <w:t>(三)、绩效评估周期</w:t>
        </w:r>
        <w:r>
          <w:tab/>
        </w:r>
        <w:r>
          <w:fldChar w:fldCharType="begin"/>
        </w:r>
        <w:r>
          <w:instrText xml:space="preserve"> PAGEREF _Toc2859 \h </w:instrText>
        </w:r>
        <w:r>
          <w:fldChar w:fldCharType="separate"/>
        </w:r>
        <w:r>
          <w:t>24</w:t>
        </w:r>
        <w:r>
          <w:fldChar w:fldCharType="end"/>
        </w:r>
      </w:hyperlink>
    </w:p>
    <w:p>
      <w:pPr>
        <w:pStyle w:val="TOC1"/>
        <w:tabs>
          <w:tab w:val="right" w:leader="dot" w:pos="8306"/>
        </w:tabs>
      </w:pPr>
      <w:hyperlink w:anchor="_Toc8672" w:history="1">
        <w:r>
          <w:rPr>
            <w:rFonts w:ascii="仿宋" w:eastAsia="仿宋" w:hAnsi="仿宋" w:cs="仿宋" w:hint="eastAsia"/>
            <w:lang w:eastAsia="zh-CN"/>
          </w:rPr>
          <w:t>六、自动装配生产线项目可持续发展</w:t>
        </w:r>
        <w:r>
          <w:tab/>
        </w:r>
        <w:r>
          <w:fldChar w:fldCharType="begin"/>
        </w:r>
        <w:r>
          <w:instrText xml:space="preserve"> PAGEREF _Toc8672 \h </w:instrText>
        </w:r>
        <w:r>
          <w:fldChar w:fldCharType="separate"/>
        </w:r>
        <w:r>
          <w:t>26</w:t>
        </w:r>
        <w:r>
          <w:fldChar w:fldCharType="end"/>
        </w:r>
      </w:hyperlink>
    </w:p>
    <w:p>
      <w:pPr>
        <w:pStyle w:val="TOC2"/>
        <w:tabs>
          <w:tab w:val="right" w:leader="dot" w:pos="8306"/>
        </w:tabs>
      </w:pPr>
      <w:hyperlink w:anchor="_Toc3682" w:history="1">
        <w:r>
          <w:rPr>
            <w:rFonts w:ascii="仿宋" w:eastAsia="仿宋" w:hAnsi="仿宋" w:cs="仿宋" w:hint="eastAsia"/>
            <w:lang w:eastAsia="zh-CN"/>
          </w:rPr>
          <w:t>(一)、可持续战略与实践</w:t>
        </w:r>
        <w:r>
          <w:tab/>
        </w:r>
        <w:r>
          <w:fldChar w:fldCharType="begin"/>
        </w:r>
        <w:r>
          <w:instrText xml:space="preserve"> PAGEREF _Toc3682 \h </w:instrText>
        </w:r>
        <w:r>
          <w:fldChar w:fldCharType="separate"/>
        </w:r>
        <w:r>
          <w:t>26</w:t>
        </w:r>
        <w:r>
          <w:fldChar w:fldCharType="end"/>
        </w:r>
      </w:hyperlink>
    </w:p>
    <w:p>
      <w:pPr>
        <w:pStyle w:val="TOC2"/>
        <w:tabs>
          <w:tab w:val="right" w:leader="dot" w:pos="8306"/>
        </w:tabs>
      </w:pPr>
      <w:hyperlink w:anchor="_Toc9388" w:history="1">
        <w:r>
          <w:rPr>
            <w:rFonts w:ascii="仿宋" w:eastAsia="仿宋" w:hAnsi="仿宋" w:cs="仿宋" w:hint="eastAsia"/>
            <w:lang w:eastAsia="zh-CN"/>
          </w:rPr>
          <w:t>(二)、环保与社会责任</w:t>
        </w:r>
        <w:r>
          <w:tab/>
        </w:r>
        <w:r>
          <w:fldChar w:fldCharType="begin"/>
        </w:r>
        <w:r>
          <w:instrText xml:space="preserve"> PAGEREF _Toc9388 \h </w:instrText>
        </w:r>
        <w:r>
          <w:fldChar w:fldCharType="separate"/>
        </w:r>
        <w:r>
          <w:t>26</w:t>
        </w:r>
        <w:r>
          <w:fldChar w:fldCharType="end"/>
        </w:r>
      </w:hyperlink>
    </w:p>
    <w:p>
      <w:pPr>
        <w:pStyle w:val="TOC1"/>
        <w:tabs>
          <w:tab w:val="right" w:leader="dot" w:pos="8306"/>
        </w:tabs>
      </w:pPr>
      <w:hyperlink w:anchor="_Toc17740" w:history="1">
        <w:r>
          <w:rPr>
            <w:rFonts w:ascii="仿宋" w:eastAsia="仿宋" w:hAnsi="仿宋" w:cs="仿宋" w:hint="eastAsia"/>
            <w:lang w:eastAsia="zh-CN"/>
          </w:rPr>
          <w:t>七、自动装配生产线项目经营效益</w:t>
        </w:r>
        <w:r>
          <w:tab/>
        </w:r>
        <w:r>
          <w:fldChar w:fldCharType="begin"/>
        </w:r>
        <w:r>
          <w:instrText xml:space="preserve"> PAGEREF _Toc17740 \h </w:instrText>
        </w:r>
        <w:r>
          <w:fldChar w:fldCharType="separate"/>
        </w:r>
        <w:r>
          <w:t>27</w:t>
        </w:r>
        <w:r>
          <w:fldChar w:fldCharType="end"/>
        </w:r>
      </w:hyperlink>
    </w:p>
    <w:p>
      <w:pPr>
        <w:pStyle w:val="TOC2"/>
        <w:tabs>
          <w:tab w:val="right" w:leader="dot" w:pos="8306"/>
        </w:tabs>
      </w:pPr>
      <w:hyperlink w:anchor="_Toc5157" w:history="1">
        <w:r>
          <w:rPr>
            <w:rFonts w:ascii="仿宋" w:eastAsia="仿宋" w:hAnsi="仿宋" w:cs="仿宋" w:hint="eastAsia"/>
            <w:lang w:eastAsia="zh-CN"/>
          </w:rPr>
          <w:t>(一)、经济评价财务测算</w:t>
        </w:r>
        <w:r>
          <w:tab/>
        </w:r>
        <w:r>
          <w:fldChar w:fldCharType="begin"/>
        </w:r>
        <w:r>
          <w:instrText xml:space="preserve"> PAGEREF _Toc5157 \h </w:instrText>
        </w:r>
        <w:r>
          <w:fldChar w:fldCharType="separate"/>
        </w:r>
        <w:r>
          <w:t>27</w:t>
        </w:r>
        <w:r>
          <w:fldChar w:fldCharType="end"/>
        </w:r>
      </w:hyperlink>
    </w:p>
    <w:p>
      <w:pPr>
        <w:pStyle w:val="TOC2"/>
        <w:tabs>
          <w:tab w:val="right" w:leader="dot" w:pos="8306"/>
        </w:tabs>
      </w:pPr>
      <w:hyperlink w:anchor="_Toc17374" w:history="1">
        <w:r>
          <w:rPr>
            <w:rFonts w:ascii="仿宋" w:eastAsia="仿宋" w:hAnsi="仿宋" w:cs="仿宋" w:hint="eastAsia"/>
            <w:lang w:eastAsia="zh-CN"/>
          </w:rPr>
          <w:t>(二)、自动装配生产线项目盈利能力分析</w:t>
        </w:r>
        <w:r>
          <w:tab/>
        </w:r>
        <w:r>
          <w:fldChar w:fldCharType="begin"/>
        </w:r>
        <w:r>
          <w:instrText xml:space="preserve"> PAGEREF _Toc17374 \h </w:instrText>
        </w:r>
        <w:r>
          <w:fldChar w:fldCharType="separate"/>
        </w:r>
        <w:r>
          <w:t>29</w:t>
        </w:r>
        <w:r>
          <w:fldChar w:fldCharType="end"/>
        </w:r>
      </w:hyperlink>
    </w:p>
    <w:p>
      <w:pPr>
        <w:pStyle w:val="TOC1"/>
        <w:tabs>
          <w:tab w:val="right" w:leader="dot" w:pos="8306"/>
        </w:tabs>
      </w:pPr>
      <w:hyperlink w:anchor="_Toc5268" w:history="1">
        <w:r>
          <w:rPr>
            <w:rFonts w:ascii="仿宋" w:eastAsia="仿宋" w:hAnsi="仿宋" w:cs="仿宋" w:hint="eastAsia"/>
            <w:lang w:eastAsia="zh-CN"/>
          </w:rPr>
          <w:t>八、自动装配生产线项目计划安排</w:t>
        </w:r>
        <w:r>
          <w:tab/>
        </w:r>
        <w:r>
          <w:fldChar w:fldCharType="begin"/>
        </w:r>
        <w:r>
          <w:instrText xml:space="preserve"> PAGEREF _Toc5268 \h </w:instrText>
        </w:r>
        <w:r>
          <w:fldChar w:fldCharType="separate"/>
        </w:r>
        <w:r>
          <w:t>29</w:t>
        </w:r>
        <w:r>
          <w:fldChar w:fldCharType="end"/>
        </w:r>
      </w:hyperlink>
    </w:p>
    <w:p>
      <w:pPr>
        <w:pStyle w:val="TOC2"/>
        <w:tabs>
          <w:tab w:val="right" w:leader="dot" w:pos="8306"/>
        </w:tabs>
      </w:pPr>
      <w:hyperlink w:anchor="_Toc9411" w:history="1">
        <w:r>
          <w:rPr>
            <w:rFonts w:ascii="仿宋" w:eastAsia="仿宋" w:hAnsi="仿宋" w:cs="仿宋" w:hint="eastAsia"/>
            <w:lang w:eastAsia="zh-CN"/>
          </w:rPr>
          <w:t>(一)、建设周期</w:t>
        </w:r>
        <w:r>
          <w:tab/>
        </w:r>
        <w:r>
          <w:fldChar w:fldCharType="begin"/>
        </w:r>
        <w:r>
          <w:instrText xml:space="preserve"> PAGEREF _Toc9411 \h </w:instrText>
        </w:r>
        <w:r>
          <w:fldChar w:fldCharType="separate"/>
        </w:r>
        <w:r>
          <w:t>29</w:t>
        </w:r>
        <w:r>
          <w:fldChar w:fldCharType="end"/>
        </w:r>
      </w:hyperlink>
    </w:p>
    <w:p>
      <w:pPr>
        <w:pStyle w:val="TOC2"/>
        <w:tabs>
          <w:tab w:val="right" w:leader="dot" w:pos="8306"/>
        </w:tabs>
      </w:pPr>
      <w:hyperlink w:anchor="_Toc18291" w:history="1">
        <w:r>
          <w:rPr>
            <w:rFonts w:ascii="仿宋" w:eastAsia="仿宋" w:hAnsi="仿宋" w:cs="仿宋" w:hint="eastAsia"/>
            <w:lang w:eastAsia="zh-CN"/>
          </w:rPr>
          <w:t>(二)、建设进度</w:t>
        </w:r>
        <w:r>
          <w:tab/>
        </w:r>
        <w:r>
          <w:fldChar w:fldCharType="begin"/>
        </w:r>
        <w:r>
          <w:instrText xml:space="preserve"> PAGEREF _Toc18291 \h </w:instrText>
        </w:r>
        <w:r>
          <w:fldChar w:fldCharType="separate"/>
        </w:r>
        <w:r>
          <w:t>30</w:t>
        </w:r>
        <w:r>
          <w:fldChar w:fldCharType="end"/>
        </w:r>
      </w:hyperlink>
    </w:p>
    <w:p>
      <w:pPr>
        <w:pStyle w:val="TOC2"/>
        <w:tabs>
          <w:tab w:val="right" w:leader="dot" w:pos="8306"/>
        </w:tabs>
      </w:pPr>
      <w:hyperlink w:anchor="_Toc5914" w:history="1">
        <w:r>
          <w:rPr>
            <w:rFonts w:ascii="仿宋" w:eastAsia="仿宋" w:hAnsi="仿宋" w:cs="仿宋" w:hint="eastAsia"/>
            <w:lang w:eastAsia="zh-CN"/>
          </w:rPr>
          <w:t>(三)、进度安排注意事项</w:t>
        </w:r>
        <w:r>
          <w:tab/>
        </w:r>
        <w:r>
          <w:fldChar w:fldCharType="begin"/>
        </w:r>
        <w:r>
          <w:instrText xml:space="preserve"> PAGEREF _Toc5914 \h </w:instrText>
        </w:r>
        <w:r>
          <w:fldChar w:fldCharType="separate"/>
        </w:r>
        <w:r>
          <w:t>31</w:t>
        </w:r>
        <w:r>
          <w:fldChar w:fldCharType="end"/>
        </w:r>
      </w:hyperlink>
    </w:p>
    <w:p>
      <w:pPr>
        <w:pStyle w:val="TOC2"/>
        <w:tabs>
          <w:tab w:val="right" w:leader="dot" w:pos="8306"/>
        </w:tabs>
      </w:pPr>
      <w:hyperlink w:anchor="_Toc11441" w:history="1">
        <w:r>
          <w:rPr>
            <w:rFonts w:ascii="仿宋" w:eastAsia="仿宋" w:hAnsi="仿宋" w:cs="仿宋" w:hint="eastAsia"/>
            <w:lang w:eastAsia="zh-CN"/>
          </w:rPr>
          <w:t>(四)、人力资源配置</w:t>
        </w:r>
        <w:r>
          <w:tab/>
        </w:r>
        <w:r>
          <w:fldChar w:fldCharType="begin"/>
        </w:r>
        <w:r>
          <w:instrText xml:space="preserve"> PAGEREF _Toc11441 \h </w:instrText>
        </w:r>
        <w:r>
          <w:fldChar w:fldCharType="separate"/>
        </w:r>
        <w:r>
          <w:t>33</w:t>
        </w:r>
        <w:r>
          <w:fldChar w:fldCharType="end"/>
        </w:r>
      </w:hyperlink>
    </w:p>
    <w:p>
      <w:pPr>
        <w:pStyle w:val="TOC1"/>
        <w:tabs>
          <w:tab w:val="right" w:leader="dot" w:pos="8306"/>
        </w:tabs>
      </w:pPr>
      <w:hyperlink w:anchor="_Toc6971" w:history="1">
        <w:r>
          <w:rPr>
            <w:rFonts w:ascii="仿宋" w:eastAsia="仿宋" w:hAnsi="仿宋" w:cs="仿宋" w:hint="eastAsia"/>
            <w:lang w:eastAsia="zh-CN"/>
          </w:rPr>
          <w:t>九、自动装配生产线项目社会影响</w:t>
        </w:r>
        <w:r>
          <w:tab/>
        </w:r>
        <w:r>
          <w:fldChar w:fldCharType="begin"/>
        </w:r>
        <w:r>
          <w:instrText xml:space="preserve"> PAGEREF _Toc6971 \h </w:instrText>
        </w:r>
        <w:r>
          <w:fldChar w:fldCharType="separate"/>
        </w:r>
        <w:r>
          <w:t>34</w:t>
        </w:r>
        <w:r>
          <w:fldChar w:fldCharType="end"/>
        </w:r>
      </w:hyperlink>
    </w:p>
    <w:p>
      <w:pPr>
        <w:pStyle w:val="TOC2"/>
        <w:tabs>
          <w:tab w:val="right" w:leader="dot" w:pos="8306"/>
        </w:tabs>
      </w:pPr>
      <w:hyperlink w:anchor="_Toc19164" w:history="1">
        <w:r>
          <w:rPr>
            <w:rFonts w:ascii="仿宋" w:eastAsia="仿宋" w:hAnsi="仿宋" w:cs="仿宋" w:hint="eastAsia"/>
            <w:lang w:eastAsia="zh-CN"/>
          </w:rPr>
          <w:t>(一)、社会责任与义务</w:t>
        </w:r>
        <w:r>
          <w:tab/>
        </w:r>
        <w:r>
          <w:fldChar w:fldCharType="begin"/>
        </w:r>
        <w:r>
          <w:instrText xml:space="preserve"> PAGEREF _Toc19164 \h </w:instrText>
        </w:r>
        <w:r>
          <w:fldChar w:fldCharType="separate"/>
        </w:r>
        <w:r>
          <w:t>34</w:t>
        </w:r>
        <w:r>
          <w:fldChar w:fldCharType="end"/>
        </w:r>
      </w:hyperlink>
    </w:p>
    <w:p>
      <w:pPr>
        <w:pStyle w:val="TOC2"/>
        <w:tabs>
          <w:tab w:val="right" w:leader="dot" w:pos="8306"/>
        </w:tabs>
      </w:pPr>
      <w:hyperlink w:anchor="_Toc28333" w:history="1">
        <w:r>
          <w:rPr>
            <w:rFonts w:ascii="仿宋" w:eastAsia="仿宋" w:hAnsi="仿宋" w:cs="仿宋" w:hint="eastAsia"/>
            <w:lang w:eastAsia="zh-CN"/>
          </w:rPr>
          <w:t>(二)、社会参与与沟通</w:t>
        </w:r>
        <w:r>
          <w:tab/>
        </w:r>
        <w:r>
          <w:fldChar w:fldCharType="begin"/>
        </w:r>
        <w:r>
          <w:instrText xml:space="preserve"> PAGEREF _Toc28333 \h </w:instrText>
        </w:r>
        <w:r>
          <w:fldChar w:fldCharType="separate"/>
        </w:r>
        <w:r>
          <w:t>34</w:t>
        </w:r>
        <w:r>
          <w:fldChar w:fldCharType="end"/>
        </w:r>
      </w:hyperlink>
    </w:p>
    <w:p>
      <w:pPr>
        <w:pStyle w:val="TOC1"/>
        <w:tabs>
          <w:tab w:val="right" w:leader="dot" w:pos="8306"/>
        </w:tabs>
      </w:pPr>
      <w:hyperlink w:anchor="_Toc15820" w:history="1">
        <w:r>
          <w:rPr>
            <w:rFonts w:ascii="仿宋" w:eastAsia="仿宋" w:hAnsi="仿宋" w:cs="仿宋" w:hint="eastAsia"/>
            <w:lang w:eastAsia="zh-CN"/>
          </w:rPr>
          <w:t>十、自动装配生产线项目投资规划</w:t>
        </w:r>
        <w:r>
          <w:tab/>
        </w:r>
        <w:r>
          <w:fldChar w:fldCharType="begin"/>
        </w:r>
        <w:r>
          <w:instrText xml:space="preserve"> PAGEREF _Toc15820 \h </w:instrText>
        </w:r>
        <w:r>
          <w:fldChar w:fldCharType="separate"/>
        </w:r>
        <w:r>
          <w:t>35</w:t>
        </w:r>
        <w:r>
          <w:fldChar w:fldCharType="end"/>
        </w:r>
      </w:hyperlink>
    </w:p>
    <w:p>
      <w:pPr>
        <w:pStyle w:val="TOC2"/>
        <w:tabs>
          <w:tab w:val="right" w:leader="dot" w:pos="8306"/>
        </w:tabs>
      </w:pPr>
      <w:hyperlink w:anchor="_Toc26794" w:history="1">
        <w:r>
          <w:rPr>
            <w:rFonts w:ascii="仿宋" w:eastAsia="仿宋" w:hAnsi="仿宋" w:cs="仿宋" w:hint="eastAsia"/>
            <w:lang w:eastAsia="zh-CN"/>
          </w:rPr>
          <w:t>(一)、自动装配生产线项目总投资估算</w:t>
        </w:r>
        <w:r>
          <w:tab/>
        </w:r>
        <w:r>
          <w:fldChar w:fldCharType="begin"/>
        </w:r>
        <w:r>
          <w:instrText xml:space="preserve"> PAGEREF _Toc26794 \h </w:instrText>
        </w:r>
        <w:r>
          <w:fldChar w:fldCharType="separate"/>
        </w:r>
        <w:r>
          <w:t>35</w:t>
        </w:r>
        <w:r>
          <w:fldChar w:fldCharType="end"/>
        </w:r>
      </w:hyperlink>
    </w:p>
    <w:p>
      <w:pPr>
        <w:pStyle w:val="TOC2"/>
        <w:tabs>
          <w:tab w:val="right" w:leader="dot" w:pos="8306"/>
        </w:tabs>
      </w:pPr>
      <w:hyperlink w:anchor="_Toc1931" w:history="1">
        <w:r>
          <w:rPr>
            <w:rFonts w:ascii="仿宋" w:eastAsia="仿宋" w:hAnsi="仿宋" w:cs="仿宋" w:hint="eastAsia"/>
            <w:lang w:eastAsia="zh-CN"/>
          </w:rPr>
          <w:t>(二)、资金筹措</w:t>
        </w:r>
        <w:r>
          <w:tab/>
        </w:r>
        <w:r>
          <w:fldChar w:fldCharType="begin"/>
        </w:r>
        <w:r>
          <w:instrText xml:space="preserve"> PAGEREF _Toc1931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9" w:history="1">
        <w:r>
          <w:rPr>
            <w:rFonts w:ascii="仿宋" w:eastAsia="仿宋" w:hAnsi="仿宋" w:cs="仿宋" w:hint="eastAsia"/>
            <w:lang w:eastAsia="zh-CN"/>
          </w:rPr>
          <w:t>十一、自动装配生产线项目风险管理</w:t>
        </w:r>
        <w:r>
          <w:tab/>
        </w:r>
        <w:r>
          <w:fldChar w:fldCharType="begin"/>
        </w:r>
        <w:r>
          <w:instrText xml:space="preserve"> PAGEREF _Toc21479 \h </w:instrText>
        </w:r>
        <w:r>
          <w:fldChar w:fldCharType="separate"/>
        </w:r>
        <w:r>
          <w:t>37</w:t>
        </w:r>
        <w:r>
          <w:fldChar w:fldCharType="end"/>
        </w:r>
      </w:hyperlink>
    </w:p>
    <w:p>
      <w:pPr>
        <w:pStyle w:val="TOC2"/>
        <w:tabs>
          <w:tab w:val="right" w:leader="dot" w:pos="8306"/>
        </w:tabs>
      </w:pPr>
      <w:hyperlink w:anchor="_Toc7560" w:history="1">
        <w:r>
          <w:rPr>
            <w:rFonts w:ascii="仿宋" w:eastAsia="仿宋" w:hAnsi="仿宋" w:cs="仿宋" w:hint="eastAsia"/>
            <w:lang w:eastAsia="zh-CN"/>
          </w:rPr>
          <w:t>(一)、风险识别与评估</w:t>
        </w:r>
        <w:r>
          <w:tab/>
        </w:r>
        <w:r>
          <w:fldChar w:fldCharType="begin"/>
        </w:r>
        <w:r>
          <w:instrText xml:space="preserve"> PAGEREF _Toc7560 \h </w:instrText>
        </w:r>
        <w:r>
          <w:fldChar w:fldCharType="separate"/>
        </w:r>
        <w:r>
          <w:t>37</w:t>
        </w:r>
        <w:r>
          <w:fldChar w:fldCharType="end"/>
        </w:r>
      </w:hyperlink>
    </w:p>
    <w:p>
      <w:pPr>
        <w:pStyle w:val="TOC2"/>
        <w:tabs>
          <w:tab w:val="right" w:leader="dot" w:pos="8306"/>
        </w:tabs>
      </w:pPr>
      <w:hyperlink w:anchor="_Toc30586" w:history="1">
        <w:r>
          <w:rPr>
            <w:rFonts w:ascii="仿宋" w:eastAsia="仿宋" w:hAnsi="仿宋" w:cs="仿宋" w:hint="eastAsia"/>
            <w:lang w:eastAsia="zh-CN"/>
          </w:rPr>
          <w:t>(二)、风险应对策略</w:t>
        </w:r>
        <w:r>
          <w:tab/>
        </w:r>
        <w:r>
          <w:fldChar w:fldCharType="begin"/>
        </w:r>
        <w:r>
          <w:instrText xml:space="preserve"> PAGEREF _Toc30586 \h </w:instrText>
        </w:r>
        <w:r>
          <w:fldChar w:fldCharType="separate"/>
        </w:r>
        <w:r>
          <w:t>39</w:t>
        </w:r>
        <w:r>
          <w:fldChar w:fldCharType="end"/>
        </w:r>
      </w:hyperlink>
    </w:p>
    <w:p>
      <w:pPr>
        <w:pStyle w:val="TOC2"/>
        <w:tabs>
          <w:tab w:val="right" w:leader="dot" w:pos="8306"/>
        </w:tabs>
      </w:pPr>
      <w:hyperlink w:anchor="_Toc15448" w:history="1">
        <w:r>
          <w:rPr>
            <w:rFonts w:ascii="仿宋" w:eastAsia="仿宋" w:hAnsi="仿宋" w:cs="仿宋" w:hint="eastAsia"/>
            <w:lang w:eastAsia="zh-CN"/>
          </w:rPr>
          <w:t>(三)、风险监控与控制</w:t>
        </w:r>
        <w:r>
          <w:tab/>
        </w:r>
        <w:r>
          <w:fldChar w:fldCharType="begin"/>
        </w:r>
        <w:r>
          <w:instrText xml:space="preserve"> PAGEREF _Toc15448 \h </w:instrText>
        </w:r>
        <w:r>
          <w:fldChar w:fldCharType="separate"/>
        </w:r>
        <w:r>
          <w:t>40</w:t>
        </w:r>
        <w:r>
          <w:fldChar w:fldCharType="end"/>
        </w:r>
      </w:hyperlink>
    </w:p>
    <w:p>
      <w:pPr>
        <w:pStyle w:val="TOC1"/>
        <w:tabs>
          <w:tab w:val="right" w:leader="dot" w:pos="8306"/>
        </w:tabs>
      </w:pPr>
      <w:hyperlink w:anchor="_Toc20499" w:history="1">
        <w:r>
          <w:rPr>
            <w:rFonts w:ascii="仿宋" w:eastAsia="仿宋" w:hAnsi="仿宋" w:cs="仿宋" w:hint="eastAsia"/>
            <w:lang w:eastAsia="zh-CN"/>
          </w:rPr>
          <w:t>十二、自动装配生产线项目人力资源管理</w:t>
        </w:r>
        <w:r>
          <w:tab/>
        </w:r>
        <w:r>
          <w:fldChar w:fldCharType="begin"/>
        </w:r>
        <w:r>
          <w:instrText xml:space="preserve"> PAGEREF _Toc20499 \h </w:instrText>
        </w:r>
        <w:r>
          <w:fldChar w:fldCharType="separate"/>
        </w:r>
        <w:r>
          <w:t>41</w:t>
        </w:r>
        <w:r>
          <w:fldChar w:fldCharType="end"/>
        </w:r>
      </w:hyperlink>
    </w:p>
    <w:p>
      <w:pPr>
        <w:pStyle w:val="TOC2"/>
        <w:tabs>
          <w:tab w:val="right" w:leader="dot" w:pos="8306"/>
        </w:tabs>
      </w:pPr>
      <w:hyperlink w:anchor="_Toc7828" w:history="1">
        <w:r>
          <w:rPr>
            <w:rFonts w:ascii="仿宋" w:eastAsia="仿宋" w:hAnsi="仿宋" w:cs="仿宋" w:hint="eastAsia"/>
            <w:lang w:eastAsia="zh-CN"/>
          </w:rPr>
          <w:t>(一)、建立健全的预算管理制度</w:t>
        </w:r>
        <w:r>
          <w:tab/>
        </w:r>
        <w:r>
          <w:fldChar w:fldCharType="begin"/>
        </w:r>
        <w:r>
          <w:instrText xml:space="preserve"> PAGEREF _Toc7828 \h </w:instrText>
        </w:r>
        <w:r>
          <w:fldChar w:fldCharType="separate"/>
        </w:r>
        <w:r>
          <w:t>41</w:t>
        </w:r>
        <w:r>
          <w:fldChar w:fldCharType="end"/>
        </w:r>
      </w:hyperlink>
    </w:p>
    <w:p>
      <w:pPr>
        <w:pStyle w:val="TOC2"/>
        <w:tabs>
          <w:tab w:val="right" w:leader="dot" w:pos="8306"/>
        </w:tabs>
      </w:pPr>
      <w:hyperlink w:anchor="_Toc17383" w:history="1">
        <w:r>
          <w:rPr>
            <w:rFonts w:ascii="仿宋" w:eastAsia="仿宋" w:hAnsi="仿宋" w:cs="仿宋" w:hint="eastAsia"/>
            <w:lang w:eastAsia="zh-CN"/>
          </w:rPr>
          <w:t>(二)、加强资金流动监控</w:t>
        </w:r>
        <w:r>
          <w:tab/>
        </w:r>
        <w:r>
          <w:fldChar w:fldCharType="begin"/>
        </w:r>
        <w:r>
          <w:instrText xml:space="preserve"> PAGEREF _Toc17383 \h </w:instrText>
        </w:r>
        <w:r>
          <w:fldChar w:fldCharType="separate"/>
        </w:r>
        <w:r>
          <w:t>43</w:t>
        </w:r>
        <w:r>
          <w:fldChar w:fldCharType="end"/>
        </w:r>
      </w:hyperlink>
    </w:p>
    <w:p>
      <w:pPr>
        <w:pStyle w:val="TOC2"/>
        <w:tabs>
          <w:tab w:val="right" w:leader="dot" w:pos="8306"/>
        </w:tabs>
      </w:pPr>
      <w:hyperlink w:anchor="_Toc22425" w:history="1">
        <w:r>
          <w:rPr>
            <w:rFonts w:ascii="仿宋" w:eastAsia="仿宋" w:hAnsi="仿宋" w:cs="仿宋" w:hint="eastAsia"/>
            <w:lang w:eastAsia="zh-CN"/>
          </w:rPr>
          <w:t>(三)、制定完善的风险控制机制</w:t>
        </w:r>
        <w:r>
          <w:tab/>
        </w:r>
        <w:r>
          <w:fldChar w:fldCharType="begin"/>
        </w:r>
        <w:r>
          <w:instrText xml:space="preserve"> PAGEREF _Toc22425 \h </w:instrText>
        </w:r>
        <w:r>
          <w:fldChar w:fldCharType="separate"/>
        </w:r>
        <w:r>
          <w:t>44</w:t>
        </w:r>
        <w:r>
          <w:fldChar w:fldCharType="end"/>
        </w:r>
      </w:hyperlink>
    </w:p>
    <w:p>
      <w:pPr>
        <w:pStyle w:val="TOC2"/>
        <w:tabs>
          <w:tab w:val="right" w:leader="dot" w:pos="8306"/>
        </w:tabs>
      </w:pPr>
      <w:hyperlink w:anchor="_Toc12025" w:history="1">
        <w:r>
          <w:rPr>
            <w:rFonts w:ascii="仿宋" w:eastAsia="仿宋" w:hAnsi="仿宋" w:cs="仿宋" w:hint="eastAsia"/>
            <w:lang w:eastAsia="zh-CN"/>
          </w:rPr>
          <w:t>(四)、优化成本管理</w:t>
        </w:r>
        <w:r>
          <w:tab/>
        </w:r>
        <w:r>
          <w:fldChar w:fldCharType="begin"/>
        </w:r>
        <w:r>
          <w:instrText xml:space="preserve"> PAGEREF _Toc12025 \h </w:instrText>
        </w:r>
        <w:r>
          <w:fldChar w:fldCharType="separate"/>
        </w:r>
        <w:r>
          <w:t>46</w:t>
        </w:r>
        <w:r>
          <w:fldChar w:fldCharType="end"/>
        </w:r>
      </w:hyperlink>
    </w:p>
    <w:p>
      <w:pPr>
        <w:pStyle w:val="TOC1"/>
        <w:tabs>
          <w:tab w:val="right" w:leader="dot" w:pos="8306"/>
        </w:tabs>
      </w:pPr>
      <w:hyperlink w:anchor="_Toc22821" w:history="1">
        <w:r>
          <w:rPr>
            <w:rFonts w:ascii="仿宋" w:eastAsia="仿宋" w:hAnsi="仿宋" w:cs="仿宋" w:hint="eastAsia"/>
            <w:lang w:eastAsia="zh-CN"/>
          </w:rPr>
          <w:t>十三、利益相关者分析与沟通计划</w:t>
        </w:r>
        <w:r>
          <w:tab/>
        </w:r>
        <w:r>
          <w:fldChar w:fldCharType="begin"/>
        </w:r>
        <w:r>
          <w:instrText xml:space="preserve"> PAGEREF _Toc22821 \h </w:instrText>
        </w:r>
        <w:r>
          <w:fldChar w:fldCharType="separate"/>
        </w:r>
        <w:r>
          <w:t>47</w:t>
        </w:r>
        <w:r>
          <w:fldChar w:fldCharType="end"/>
        </w:r>
      </w:hyperlink>
    </w:p>
    <w:p>
      <w:pPr>
        <w:pStyle w:val="TOC2"/>
        <w:tabs>
          <w:tab w:val="right" w:leader="dot" w:pos="8306"/>
        </w:tabs>
      </w:pPr>
      <w:hyperlink w:anchor="_Toc21160" w:history="1">
        <w:r>
          <w:rPr>
            <w:rFonts w:ascii="仿宋" w:eastAsia="仿宋" w:hAnsi="仿宋" w:cs="仿宋" w:hint="eastAsia"/>
            <w:lang w:eastAsia="zh-CN"/>
          </w:rPr>
          <w:t>(一)、利益相关者分析</w:t>
        </w:r>
        <w:r>
          <w:tab/>
        </w:r>
        <w:r>
          <w:fldChar w:fldCharType="begin"/>
        </w:r>
        <w:r>
          <w:instrText xml:space="preserve"> PAGEREF _Toc21160 \h </w:instrText>
        </w:r>
        <w:r>
          <w:fldChar w:fldCharType="separate"/>
        </w:r>
        <w:r>
          <w:t>47</w:t>
        </w:r>
        <w:r>
          <w:fldChar w:fldCharType="end"/>
        </w:r>
      </w:hyperlink>
    </w:p>
    <w:p>
      <w:pPr>
        <w:pStyle w:val="TOC2"/>
        <w:tabs>
          <w:tab w:val="right" w:leader="dot" w:pos="8306"/>
        </w:tabs>
      </w:pPr>
      <w:hyperlink w:anchor="_Toc9018" w:history="1">
        <w:r>
          <w:rPr>
            <w:rFonts w:ascii="仿宋" w:eastAsia="仿宋" w:hAnsi="仿宋" w:cs="仿宋" w:hint="eastAsia"/>
            <w:lang w:eastAsia="zh-CN"/>
          </w:rPr>
          <w:t>(二)、沟通计划</w:t>
        </w:r>
        <w:r>
          <w:tab/>
        </w:r>
        <w:r>
          <w:fldChar w:fldCharType="begin"/>
        </w:r>
        <w:r>
          <w:instrText xml:space="preserve"> PAGEREF _Toc9018 \h </w:instrText>
        </w:r>
        <w:r>
          <w:fldChar w:fldCharType="separate"/>
        </w:r>
        <w:r>
          <w:t>48</w:t>
        </w:r>
        <w:r>
          <w:fldChar w:fldCharType="end"/>
        </w:r>
      </w:hyperlink>
    </w:p>
    <w:p>
      <w:pPr>
        <w:pStyle w:val="TOC1"/>
        <w:tabs>
          <w:tab w:val="right" w:leader="dot" w:pos="8306"/>
        </w:tabs>
      </w:pPr>
      <w:hyperlink w:anchor="_Toc19111" w:history="1">
        <w:r>
          <w:rPr>
            <w:rFonts w:ascii="仿宋" w:eastAsia="仿宋" w:hAnsi="仿宋" w:cs="仿宋" w:hint="eastAsia"/>
            <w:lang w:eastAsia="zh-CN"/>
          </w:rPr>
          <w:t>十四、自动装配生产线项目治理与监督</w:t>
        </w:r>
        <w:r>
          <w:tab/>
        </w:r>
        <w:r>
          <w:fldChar w:fldCharType="begin"/>
        </w:r>
        <w:r>
          <w:instrText xml:space="preserve"> PAGEREF _Toc19111 \h </w:instrText>
        </w:r>
        <w:r>
          <w:fldChar w:fldCharType="separate"/>
        </w:r>
        <w:r>
          <w:t>49</w:t>
        </w:r>
        <w:r>
          <w:fldChar w:fldCharType="end"/>
        </w:r>
      </w:hyperlink>
    </w:p>
    <w:p>
      <w:pPr>
        <w:pStyle w:val="TOC2"/>
        <w:tabs>
          <w:tab w:val="right" w:leader="dot" w:pos="8306"/>
        </w:tabs>
      </w:pPr>
      <w:hyperlink w:anchor="_Toc22436" w:history="1">
        <w:r>
          <w:rPr>
            <w:rFonts w:ascii="仿宋" w:eastAsia="仿宋" w:hAnsi="仿宋" w:cs="仿宋" w:hint="eastAsia"/>
            <w:lang w:eastAsia="zh-CN"/>
          </w:rPr>
          <w:t>(一)、自动装配生产线项目治理结构</w:t>
        </w:r>
        <w:r>
          <w:tab/>
        </w:r>
        <w:r>
          <w:fldChar w:fldCharType="begin"/>
        </w:r>
        <w:r>
          <w:instrText xml:space="preserve"> PAGEREF _Toc22436 \h </w:instrText>
        </w:r>
        <w:r>
          <w:fldChar w:fldCharType="separate"/>
        </w:r>
        <w:r>
          <w:t>49</w:t>
        </w:r>
        <w:r>
          <w:fldChar w:fldCharType="end"/>
        </w:r>
      </w:hyperlink>
    </w:p>
    <w:p>
      <w:pPr>
        <w:pStyle w:val="TOC2"/>
        <w:tabs>
          <w:tab w:val="right" w:leader="dot" w:pos="8306"/>
        </w:tabs>
      </w:pPr>
      <w:hyperlink w:anchor="_Toc31441" w:history="1">
        <w:r>
          <w:rPr>
            <w:rFonts w:ascii="仿宋" w:eastAsia="仿宋" w:hAnsi="仿宋" w:cs="仿宋" w:hint="eastAsia"/>
            <w:lang w:eastAsia="zh-CN"/>
          </w:rPr>
          <w:t>(二)、监督与审计</w:t>
        </w:r>
        <w:r>
          <w:tab/>
        </w:r>
        <w:r>
          <w:fldChar w:fldCharType="begin"/>
        </w:r>
        <w:r>
          <w:instrText xml:space="preserve"> PAGEREF _Toc31441 \h </w:instrText>
        </w:r>
        <w:r>
          <w:fldChar w:fldCharType="separate"/>
        </w:r>
        <w:r>
          <w:t>51</w:t>
        </w:r>
        <w:r>
          <w:fldChar w:fldCharType="end"/>
        </w:r>
      </w:hyperlink>
    </w:p>
    <w:p>
      <w:pPr>
        <w:pStyle w:val="TOC1"/>
        <w:tabs>
          <w:tab w:val="right" w:leader="dot" w:pos="8306"/>
        </w:tabs>
      </w:pPr>
      <w:hyperlink w:anchor="_Toc30480" w:history="1">
        <w:r>
          <w:rPr>
            <w:rFonts w:ascii="仿宋" w:eastAsia="仿宋" w:hAnsi="仿宋" w:cs="仿宋" w:hint="eastAsia"/>
            <w:lang w:eastAsia="zh-CN"/>
          </w:rPr>
          <w:t>十五、自动装配生产线项目实施保障措施</w:t>
        </w:r>
        <w:r>
          <w:tab/>
        </w:r>
        <w:r>
          <w:fldChar w:fldCharType="begin"/>
        </w:r>
        <w:r>
          <w:instrText xml:space="preserve"> PAGEREF _Toc30480 \h </w:instrText>
        </w:r>
        <w:r>
          <w:fldChar w:fldCharType="separate"/>
        </w:r>
        <w:r>
          <w:t>52</w:t>
        </w:r>
        <w:r>
          <w:fldChar w:fldCharType="end"/>
        </w:r>
      </w:hyperlink>
    </w:p>
    <w:p>
      <w:pPr>
        <w:pStyle w:val="TOC2"/>
        <w:tabs>
          <w:tab w:val="right" w:leader="dot" w:pos="8306"/>
        </w:tabs>
      </w:pPr>
      <w:hyperlink w:anchor="_Toc17521" w:history="1">
        <w:r>
          <w:rPr>
            <w:rFonts w:ascii="仿宋" w:eastAsia="仿宋" w:hAnsi="仿宋" w:cs="仿宋" w:hint="eastAsia"/>
            <w:lang w:eastAsia="zh-CN"/>
          </w:rPr>
          <w:t>(一)、自动装配生产线项目实施保障机制</w:t>
        </w:r>
        <w:r>
          <w:tab/>
        </w:r>
        <w:r>
          <w:fldChar w:fldCharType="begin"/>
        </w:r>
        <w:r>
          <w:instrText xml:space="preserve"> PAGEREF _Toc17521 \h </w:instrText>
        </w:r>
        <w:r>
          <w:fldChar w:fldCharType="separate"/>
        </w:r>
        <w:r>
          <w:t>52</w:t>
        </w:r>
        <w:r>
          <w:fldChar w:fldCharType="end"/>
        </w:r>
      </w:hyperlink>
    </w:p>
    <w:p>
      <w:pPr>
        <w:pStyle w:val="TOC2"/>
        <w:tabs>
          <w:tab w:val="right" w:leader="dot" w:pos="8306"/>
        </w:tabs>
      </w:pPr>
      <w:hyperlink w:anchor="_Toc31651" w:history="1">
        <w:r>
          <w:rPr>
            <w:rFonts w:ascii="仿宋" w:eastAsia="仿宋" w:hAnsi="仿宋" w:cs="仿宋" w:hint="eastAsia"/>
            <w:lang w:eastAsia="zh-CN"/>
          </w:rPr>
          <w:t>(二)、自动装配生产线项目法律合规要求</w:t>
        </w:r>
        <w:r>
          <w:tab/>
        </w:r>
        <w:r>
          <w:fldChar w:fldCharType="begin"/>
        </w:r>
        <w:r>
          <w:instrText xml:space="preserve"> PAGEREF _Toc31651 \h </w:instrText>
        </w:r>
        <w:r>
          <w:fldChar w:fldCharType="separate"/>
        </w:r>
        <w:r>
          <w:t>56</w:t>
        </w:r>
        <w:r>
          <w:fldChar w:fldCharType="end"/>
        </w:r>
      </w:hyperlink>
    </w:p>
    <w:p>
      <w:pPr>
        <w:pStyle w:val="TOC2"/>
        <w:tabs>
          <w:tab w:val="right" w:leader="dot" w:pos="8306"/>
        </w:tabs>
      </w:pPr>
      <w:hyperlink w:anchor="_Toc1784" w:history="1">
        <w:r>
          <w:rPr>
            <w:rFonts w:ascii="仿宋" w:eastAsia="仿宋" w:hAnsi="仿宋" w:cs="仿宋" w:hint="eastAsia"/>
            <w:lang w:eastAsia="zh-CN"/>
          </w:rPr>
          <w:t>(三)、自动装配生产线项目合同管理与法律事务</w:t>
        </w:r>
        <w:r>
          <w:tab/>
        </w:r>
        <w:r>
          <w:fldChar w:fldCharType="begin"/>
        </w:r>
        <w:r>
          <w:instrText xml:space="preserve"> PAGEREF _Toc1784 \h </w:instrText>
        </w:r>
        <w:r>
          <w:fldChar w:fldCharType="separate"/>
        </w:r>
        <w:r>
          <w:t>61</w:t>
        </w:r>
        <w:r>
          <w:fldChar w:fldCharType="end"/>
        </w:r>
      </w:hyperlink>
    </w:p>
    <w:p>
      <w:pPr>
        <w:pStyle w:val="TOC2"/>
        <w:tabs>
          <w:tab w:val="right" w:leader="dot" w:pos="8306"/>
        </w:tabs>
      </w:pPr>
      <w:hyperlink w:anchor="_Toc25962" w:history="1">
        <w:r>
          <w:rPr>
            <w:rFonts w:ascii="仿宋" w:eastAsia="仿宋" w:hAnsi="仿宋" w:cs="仿宋" w:hint="eastAsia"/>
            <w:lang w:eastAsia="zh-CN"/>
          </w:rPr>
          <w:t>(四)、自动装配生产线项目知识产权保护策略</w:t>
        </w:r>
        <w:r>
          <w:tab/>
        </w:r>
        <w:r>
          <w:fldChar w:fldCharType="begin"/>
        </w:r>
        <w:r>
          <w:instrText xml:space="preserve"> PAGEREF _Toc25962 \h </w:instrText>
        </w:r>
        <w:r>
          <w:fldChar w:fldCharType="separate"/>
        </w:r>
        <w:r>
          <w:t>67</w:t>
        </w:r>
        <w:r>
          <w:fldChar w:fldCharType="end"/>
        </w:r>
      </w:hyperlink>
    </w:p>
    <w:p>
      <w:pPr>
        <w:pStyle w:val="TOC1"/>
        <w:tabs>
          <w:tab w:val="right" w:leader="dot" w:pos="8306"/>
        </w:tabs>
      </w:pPr>
      <w:hyperlink w:anchor="_Toc20279" w:history="1">
        <w:r>
          <w:rPr>
            <w:rFonts w:ascii="仿宋" w:eastAsia="仿宋" w:hAnsi="仿宋" w:cs="仿宋" w:hint="eastAsia"/>
            <w:lang w:eastAsia="zh-CN"/>
          </w:rPr>
          <w:t>十六、自动装配生产线项目变更管理</w:t>
        </w:r>
        <w:r>
          <w:tab/>
        </w:r>
        <w:r>
          <w:fldChar w:fldCharType="begin"/>
        </w:r>
        <w:r>
          <w:instrText xml:space="preserve"> PAGEREF _Toc20279 \h </w:instrText>
        </w:r>
        <w:r>
          <w:fldChar w:fldCharType="separate"/>
        </w:r>
        <w:r>
          <w:t>70</w:t>
        </w:r>
        <w:r>
          <w:fldChar w:fldCharType="end"/>
        </w:r>
      </w:hyperlink>
    </w:p>
    <w:p>
      <w:pPr>
        <w:pStyle w:val="TOC2"/>
        <w:tabs>
          <w:tab w:val="right" w:leader="dot" w:pos="8306"/>
        </w:tabs>
      </w:pPr>
      <w:hyperlink w:anchor="_Toc12054" w:history="1">
        <w:r>
          <w:rPr>
            <w:rFonts w:ascii="仿宋" w:eastAsia="仿宋" w:hAnsi="仿宋" w:cs="仿宋" w:hint="eastAsia"/>
            <w:lang w:eastAsia="zh-CN"/>
          </w:rPr>
          <w:t>(一)、变更申请与评估</w:t>
        </w:r>
        <w:r>
          <w:tab/>
        </w:r>
        <w:r>
          <w:fldChar w:fldCharType="begin"/>
        </w:r>
        <w:r>
          <w:instrText xml:space="preserve"> PAGEREF _Toc12054 \h </w:instrText>
        </w:r>
        <w:r>
          <w:fldChar w:fldCharType="separate"/>
        </w:r>
        <w:r>
          <w:t>70</w:t>
        </w:r>
        <w:r>
          <w:fldChar w:fldCharType="end"/>
        </w:r>
      </w:hyperlink>
    </w:p>
    <w:p>
      <w:pPr>
        <w:pStyle w:val="TOC2"/>
        <w:tabs>
          <w:tab w:val="right" w:leader="dot" w:pos="8306"/>
        </w:tabs>
      </w:pPr>
      <w:hyperlink w:anchor="_Toc29078" w:history="1">
        <w:r>
          <w:rPr>
            <w:rFonts w:ascii="仿宋" w:eastAsia="仿宋" w:hAnsi="仿宋" w:cs="仿宋" w:hint="eastAsia"/>
            <w:lang w:eastAsia="zh-CN"/>
          </w:rPr>
          <w:t>(二)、变更实施与控制</w:t>
        </w:r>
        <w:r>
          <w:tab/>
        </w:r>
        <w:r>
          <w:fldChar w:fldCharType="begin"/>
        </w:r>
        <w:r>
          <w:instrText xml:space="preserve"> PAGEREF _Toc29078 \h </w:instrText>
        </w:r>
        <w:r>
          <w:fldChar w:fldCharType="separate"/>
        </w:r>
        <w:r>
          <w:t>70</w:t>
        </w:r>
        <w:r>
          <w:fldChar w:fldCharType="end"/>
        </w:r>
      </w:hyperlink>
    </w:p>
    <w:p>
      <w:pPr>
        <w:pStyle w:val="TOC1"/>
        <w:tabs>
          <w:tab w:val="right" w:leader="dot" w:pos="8306"/>
        </w:tabs>
      </w:pPr>
      <w:hyperlink w:anchor="_Toc5609" w:history="1">
        <w:r>
          <w:rPr>
            <w:rFonts w:ascii="仿宋" w:eastAsia="仿宋" w:hAnsi="仿宋" w:cs="仿宋" w:hint="eastAsia"/>
            <w:lang w:eastAsia="zh-CN"/>
          </w:rPr>
          <w:t>十七、风险识别与分类</w:t>
        </w:r>
        <w:r>
          <w:tab/>
        </w:r>
        <w:r>
          <w:fldChar w:fldCharType="begin"/>
        </w:r>
        <w:r>
          <w:instrText xml:space="preserve"> PAGEREF _Toc5609 \h </w:instrText>
        </w:r>
        <w:r>
          <w:fldChar w:fldCharType="separate"/>
        </w:r>
        <w:r>
          <w:t>71</w:t>
        </w:r>
        <w:r>
          <w:fldChar w:fldCharType="end"/>
        </w:r>
      </w:hyperlink>
    </w:p>
    <w:p>
      <w:pPr>
        <w:pStyle w:val="TOC2"/>
        <w:tabs>
          <w:tab w:val="right" w:leader="dot" w:pos="8306"/>
        </w:tabs>
      </w:pPr>
      <w:hyperlink w:anchor="_Toc28390" w:history="1">
        <w:r>
          <w:rPr>
            <w:rFonts w:ascii="仿宋" w:eastAsia="仿宋" w:hAnsi="仿宋" w:cs="仿宋" w:hint="eastAsia"/>
            <w:lang w:eastAsia="zh-CN"/>
          </w:rPr>
          <w:t>(一)、风险识别</w:t>
        </w:r>
        <w:r>
          <w:tab/>
        </w:r>
        <w:r>
          <w:fldChar w:fldCharType="begin"/>
        </w:r>
        <w:r>
          <w:instrText xml:space="preserve"> PAGEREF _Toc28390 \h </w:instrText>
        </w:r>
        <w:r>
          <w:fldChar w:fldCharType="separate"/>
        </w:r>
        <w:r>
          <w:t>71</w:t>
        </w:r>
        <w:r>
          <w:fldChar w:fldCharType="end"/>
        </w:r>
      </w:hyperlink>
    </w:p>
    <w:p>
      <w:pPr>
        <w:pStyle w:val="TOC2"/>
        <w:tabs>
          <w:tab w:val="right" w:leader="dot" w:pos="8306"/>
        </w:tabs>
      </w:pPr>
      <w:hyperlink w:anchor="_Toc13760" w:history="1">
        <w:r>
          <w:rPr>
            <w:rFonts w:ascii="仿宋" w:eastAsia="仿宋" w:hAnsi="仿宋" w:cs="仿宋" w:hint="eastAsia"/>
            <w:lang w:eastAsia="zh-CN"/>
          </w:rPr>
          <w:t>(二)、风险分类</w:t>
        </w:r>
        <w:r>
          <w:tab/>
        </w:r>
        <w:r>
          <w:fldChar w:fldCharType="begin"/>
        </w:r>
        <w:r>
          <w:instrText xml:space="preserve"> PAGEREF _Toc13760 \h </w:instrText>
        </w:r>
        <w:r>
          <w:fldChar w:fldCharType="separate"/>
        </w:r>
        <w:r>
          <w:t>72</w:t>
        </w:r>
        <w:r>
          <w:fldChar w:fldCharType="end"/>
        </w:r>
      </w:hyperlink>
    </w:p>
    <w:p>
      <w:pPr>
        <w:pStyle w:val="TOC1"/>
        <w:tabs>
          <w:tab w:val="right" w:leader="dot" w:pos="8306"/>
        </w:tabs>
      </w:pPr>
      <w:hyperlink w:anchor="_Toc16561" w:history="1">
        <w:r>
          <w:rPr>
            <w:rFonts w:ascii="仿宋" w:eastAsia="仿宋" w:hAnsi="仿宋" w:cs="仿宋" w:hint="eastAsia"/>
            <w:lang w:eastAsia="zh-CN"/>
          </w:rPr>
          <w:t>十八、营销与推广策略</w:t>
        </w:r>
        <w:r>
          <w:tab/>
        </w:r>
        <w:r>
          <w:fldChar w:fldCharType="begin"/>
        </w:r>
        <w:r>
          <w:instrText xml:space="preserve"> PAGEREF _Toc16561 \h </w:instrText>
        </w:r>
        <w:r>
          <w:fldChar w:fldCharType="separate"/>
        </w:r>
        <w:r>
          <w:t>74</w:t>
        </w:r>
        <w:r>
          <w:fldChar w:fldCharType="end"/>
        </w:r>
      </w:hyperlink>
    </w:p>
    <w:p>
      <w:pPr>
        <w:pStyle w:val="TOC2"/>
        <w:tabs>
          <w:tab w:val="right" w:leader="dot" w:pos="8306"/>
        </w:tabs>
      </w:pPr>
      <w:hyperlink w:anchor="_Toc17042" w:history="1">
        <w:r>
          <w:rPr>
            <w:rFonts w:ascii="仿宋" w:eastAsia="仿宋" w:hAnsi="仿宋" w:cs="仿宋" w:hint="eastAsia"/>
            <w:lang w:eastAsia="zh-CN"/>
          </w:rPr>
          <w:t>(一)、产品/服务定位与特点</w:t>
        </w:r>
        <w:r>
          <w:tab/>
        </w:r>
        <w:r>
          <w:fldChar w:fldCharType="begin"/>
        </w:r>
        <w:r>
          <w:instrText xml:space="preserve"> PAGEREF _Toc17042 \h </w:instrText>
        </w:r>
        <w:r>
          <w:fldChar w:fldCharType="separate"/>
        </w:r>
        <w:r>
          <w:t>74</w:t>
        </w:r>
        <w:r>
          <w:fldChar w:fldCharType="end"/>
        </w:r>
      </w:hyperlink>
    </w:p>
    <w:p>
      <w:pPr>
        <w:pStyle w:val="TOC2"/>
        <w:tabs>
          <w:tab w:val="right" w:leader="dot" w:pos="8306"/>
        </w:tabs>
      </w:pPr>
      <w:hyperlink w:anchor="_Toc20801" w:history="1">
        <w:r>
          <w:rPr>
            <w:rFonts w:ascii="仿宋" w:eastAsia="仿宋" w:hAnsi="仿宋" w:cs="仿宋" w:hint="eastAsia"/>
            <w:lang w:eastAsia="zh-CN"/>
          </w:rPr>
          <w:t>(二)、市场定位与竞争分析</w:t>
        </w:r>
        <w:r>
          <w:tab/>
        </w:r>
        <w:r>
          <w:fldChar w:fldCharType="begin"/>
        </w:r>
        <w:r>
          <w:instrText xml:space="preserve"> PAGEREF _Toc20801 \h </w:instrText>
        </w:r>
        <w:r>
          <w:fldChar w:fldCharType="separate"/>
        </w:r>
        <w:r>
          <w:t>75</w:t>
        </w:r>
        <w:r>
          <w:fldChar w:fldCharType="end"/>
        </w:r>
      </w:hyperlink>
    </w:p>
    <w:p>
      <w:pPr>
        <w:pStyle w:val="TOC2"/>
        <w:tabs>
          <w:tab w:val="right" w:leader="dot" w:pos="8306"/>
        </w:tabs>
      </w:pPr>
      <w:hyperlink w:anchor="_Toc13035" w:history="1">
        <w:r>
          <w:rPr>
            <w:rFonts w:ascii="仿宋" w:eastAsia="仿宋" w:hAnsi="仿宋" w:cs="仿宋" w:hint="eastAsia"/>
            <w:lang w:eastAsia="zh-CN"/>
          </w:rPr>
          <w:t>(三)、营销渠道与策略</w:t>
        </w:r>
        <w:r>
          <w:tab/>
        </w:r>
        <w:r>
          <w:fldChar w:fldCharType="begin"/>
        </w:r>
        <w:r>
          <w:instrText xml:space="preserve"> PAGEREF _Toc13035 \h </w:instrText>
        </w:r>
        <w:r>
          <w:fldChar w:fldCharType="separate"/>
        </w:r>
        <w:r>
          <w:t>77</w:t>
        </w:r>
        <w:r>
          <w:fldChar w:fldCharType="end"/>
        </w:r>
      </w:hyperlink>
    </w:p>
    <w:p>
      <w:pPr>
        <w:pStyle w:val="TOC2"/>
        <w:tabs>
          <w:tab w:val="right" w:leader="dot" w:pos="8306"/>
        </w:tabs>
      </w:pPr>
      <w:hyperlink w:anchor="_Toc17592" w:history="1">
        <w:r>
          <w:rPr>
            <w:rFonts w:ascii="仿宋" w:eastAsia="仿宋" w:hAnsi="仿宋" w:cs="仿宋" w:hint="eastAsia"/>
            <w:lang w:eastAsia="zh-CN"/>
          </w:rPr>
          <w:t>(四)、推广与宣传活动</w:t>
        </w:r>
        <w:r>
          <w:tab/>
        </w:r>
        <w:r>
          <w:fldChar w:fldCharType="begin"/>
        </w:r>
        <w:r>
          <w:instrText xml:space="preserve"> PAGEREF _Toc17592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0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技术管理特点体现在其创新导向。通过引入最先进的技术趋势和解决方案，自动装配生产线项目致力于提升科技含量、提高质量和效率水平。这意味着我们将采用最新的工具和方法，确保自动装配生产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装配生产线项目技术管理的显著特征。通过整合不同领域的技术资源，我们实现了跨学科的协同工作。这有助于优化技术架构，提高整体效能。此外，整合性策略还促进了不同技术团队之间的紧密沟通和高效合作，确保自动装配生产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装配生产线项目所采用的技术。通过不断优化技术方案，自动装配生产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装配生产线项目团队将在自动装配生产线项目初期识别可能的技术风险，并采取相应的预防和应对措施。通过建立健全的风险评估机制，自动装配生产线项目能够在实施过程中及时发现并解决潜在的技术问题，保障自动装配生产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装配生产线项目中，技术将成为自动装配生产线项目成功的有力支持。这一深度剖析揭示了技术管理在自动装配生产线项目实施中的关键作用，为自动装配生产线项目的技术基础奠定了坚实的基础。</w:t>
      </w:r>
    </w:p>
    <w:p>
      <w:pPr>
        <w:pStyle w:val="Heading2"/>
        <w:ind w:firstLine="560" w:firstLineChars="200"/>
        <w:rPr>
          <w:rFonts w:ascii="仿宋" w:eastAsia="仿宋" w:hAnsi="仿宋" w:cs="仿宋" w:hint="eastAsia"/>
          <w:sz w:val="28"/>
          <w:lang w:eastAsia="zh-CN"/>
        </w:rPr>
      </w:pPr>
      <w:bookmarkStart w:id="4" w:name="_Toc28754"/>
      <w:r>
        <w:rPr>
          <w:rFonts w:ascii="仿宋" w:eastAsia="仿宋" w:hAnsi="仿宋" w:cs="仿宋" w:hint="eastAsia"/>
          <w:sz w:val="28"/>
          <w:lang w:eastAsia="zh-CN"/>
        </w:rPr>
        <w:t>(二)、自动装配生产线项目工艺技术设计方案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装配生产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装配生产线项目将严格按照相关行业规范要求进行组织。通过有效控制产品质量，自动装配生产线项目将致力于为顾客提供优质的自动装配生产线项目产品和良好的服务。这体现了自动装配生产线项目对于生产活动合规性和质量标准的高度重视，为自动装配生产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装配生产线项目注重生态效益和清洁生产原则。自动装配生产线项目建设将紧密结合地方特色经济发展，与社会经济发展规划和区域环境保护规划方案相协调一致。通过与当地区域自然生态系统的结合，自动装配生产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装配生产线项目产品具有多样化的客户需求和个性化的特点。因此，自动装配生产线项目产品规格品种多样，且单批生产数量较小。为满足这一特点，自动装配生产线项目承办单位将建设先进的柔性制造生产线。通过广泛应用柔性制造技术，自动装配生产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装配生产线项目采用的技术具有较高的技术含量和自动化水平，处于国内先进水平。这一技术选用不仅体现了对生产效率、质量和环境友好性的高标准要求，同时为自动装配生产线项目的可持续发展奠定了坚实的基础。</w:t>
      </w:r>
    </w:p>
    <w:p>
      <w:pPr>
        <w:pStyle w:val="Heading2"/>
        <w:ind w:firstLine="560" w:firstLineChars="200"/>
        <w:rPr>
          <w:rFonts w:ascii="仿宋" w:eastAsia="仿宋" w:hAnsi="仿宋" w:cs="仿宋" w:hint="eastAsia"/>
          <w:sz w:val="28"/>
          <w:lang w:eastAsia="zh-CN"/>
        </w:rPr>
      </w:pPr>
      <w:bookmarkStart w:id="5" w:name="_Toc324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为确保自动装配生产线项目的高效生产和技术实施，我们制定了一套精心设计的设备选型方案，以满足自动装配生产线项目生产、质量和环保的要求。该方案的主要特点如下：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装配生产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针对自动装配生产线项目产品的多样性和小批量生产的特点，我们将建设柔性制造生产线。通过在设备选型中考虑柔性制造技术，可以灵活应对不同产品规格和生产需求，实现生产线的高度灵活性和适应性。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29"/>
      <w:r>
        <w:rPr>
          <w:rFonts w:ascii="仿宋" w:eastAsia="仿宋" w:hAnsi="仿宋" w:cs="仿宋" w:hint="eastAsia"/>
          <w:sz w:val="28"/>
          <w:lang w:eastAsia="zh-CN"/>
        </w:rPr>
        <w:t>二、自动装配生产线项目概论</w:t>
      </w:r>
      <w:bookmarkEnd w:id="6"/>
    </w:p>
    <w:p>
      <w:pPr>
        <w:pStyle w:val="Heading2"/>
        <w:rPr>
          <w:rFonts w:ascii="仿宋" w:eastAsia="仿宋" w:hAnsi="仿宋" w:cs="仿宋" w:hint="eastAsia"/>
          <w:lang w:eastAsia="zh-CN"/>
        </w:rPr>
      </w:pPr>
      <w:bookmarkStart w:id="7" w:name="_Toc15224"/>
      <w:r>
        <w:rPr>
          <w:rFonts w:ascii="仿宋" w:eastAsia="仿宋" w:hAnsi="仿宋" w:cs="仿宋" w:hint="eastAsia"/>
          <w:lang w:eastAsia="zh-CN"/>
        </w:rPr>
        <w:t>(一)、自动装配生产线项目概况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起源追溯至对市场的深入洞察。市场的不断演变与变革为自动装配生产线项目提供了难得的机遇。当前市场存在的需求缺口和变革的大环境共同构成了自动装配生产线项目的背景。这个自动装配生产线项目旨在充分利用市场机遇，填补行业中尚未满足的需求，为客户提供全新的解决方案。市场的变革和需求的增长使得这个自动装配生产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自动装配生产线项目名称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正式命名为自动装配生产线。这个名称不仅仅是一个标识，更代表了自动装配生产线项目的核心理念和愿景。它蕴含着自动装配生产线项目所要解决问题的关键字，具有强烈的表达和辨识度，为自动装配生产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自动装配生产线项目目标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核心目标是提供一种全新、高效的解决方案，满足客户日益增长的需求。自动装配生产线项目追求的不仅仅是满足市场需求，更是在市场中获得卓越的竞争优势。通过不断提升产品或服务的质量和创新水平，自动装配生产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自动装配生产线项目范围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全面涵盖了产品研发、制造、市场推广和售后服务，确保从产品设计到最终用户体验的全方位关注。这一全面的自动装配生产线项目范围是为了确保自动装配生产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自动装配生产线项目时间表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自动装配生产线项目计划在未来18个月内完成，包括研发、测试、市场试点和正式推出等不同阶段。这个时间表的合理设计是为了确保自动装配生产线项目各个阶段的顺利推进，以便按时交付高质量的成果。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自动装配生产线项目预算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总预算估算为XX百万美元，主要分配在研发、市场推广、人员培训和运营等方面。这一充足的预算为自动装配生产线项目提供了充足的资源，确保自动装配生产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自动装配生产线项目风险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动装配生产线项目可能面临的风险包括市场接受度低、技术难题、竞争激烈等。自动装配生产线项目团队已经制定了相应的风险应对计划，通过前瞻性的风险管理，确保自动装配生产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自动装配生产线项目团队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自动装配生产线项目汇聚了一支经验丰富、多领域专业素养的核心团队，确保自动装配生产线项目在各个方面都能拥有高水平的执行力。团队的协同作战是自动装配生产线项目成功的关键因素之一。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自动装配生产线项目背景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自动装配生产线项目的背景根植于市场对更高效、创新产品的渴望，同时也受到科技发展对行业格局的深刻改变的影响。这为自动装配生产线项目提供了广阔的发展空间和市场需求。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自动装配生产线项目现状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截至目前，自动装配生产线项目已完成市场调研和技术验证，取得了初步的成功。这为自动装配生产线项目在未来的发展奠定了坚实的基础，为更远大的目标打下了坚实的基石。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627"/>
      <w:r>
        <w:rPr>
          <w:rFonts w:ascii="仿宋" w:eastAsia="仿宋" w:hAnsi="仿宋" w:cs="仿宋" w:hint="eastAsia"/>
          <w:sz w:val="28"/>
          <w:lang w:eastAsia="zh-CN"/>
        </w:rPr>
        <w:t>(二)、自动装配生产线项目目标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keyword》自动装配生产线项目首要业务目标是在市场中占据有利地位，实现产品/服务的成功推广和销售。通过不断提升产品质量、创新性，自动装配生产线项目追求成为行业中的领导者，赢得更多客户的青睐。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在科技迅速发展的时代，自动装配生产线项目着眼于技术创新。通过持续的研发和技术升级，自动装配生产线项目旨在推出更具创新性的产品或服务，以满足市场对新鲜、先进解决方案的需求。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为了建立可持续的客户关系，自动装配生产线项目设定了客户满意度目标。通过提供卓越的产品质量和优质的客户服务，自动装配生产线项目追求赢得客户的信任和忠诚度，确保他们的满意度达到行业领先水平。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自动装配生产线项目注重社会责任和可持续发展。通过实施环保、社会责任自动装配生产线项目，自动装配生产线项目致力于在经济发展的同时保护环境，促进社会公平，实现可持续经营。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自动装配生产线项目的团队是实现目标的核心驱动力。因此，自动装配生产线项目设定了团队发展目标，包括提升团队成员的专业技能、培养领导力，以及搭建协同高效的团队工作氛围。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352"/>
      <w:r>
        <w:rPr>
          <w:rFonts w:ascii="仿宋" w:eastAsia="仿宋" w:hAnsi="仿宋" w:cs="仿宋" w:hint="eastAsia"/>
          <w:sz w:val="28"/>
          <w:lang w:eastAsia="zh-CN"/>
        </w:rPr>
        <w:t>(三)、自动装配生产线项目提出的理由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自动装配生产线项目提出的理由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提出源于对市场机遇的深刻洞察。当前市场中存在的需求缺口和行业发展趋势表明，有巨大的商业机会等待被开发。通过准确捕捉市场机遇，自动装配生产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装配生产线项目的理念基于对技术创新的信仰。通过持续的研发和技术投入，自动装配生产线项目有望推出更具创新性的产品或服务。在科技飞速发展的当下，自动装配生产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提出是为了增强企业的行业竞争力。通过提升产品或服务的质量和独特性，自动装配生产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响应了消费者需求的变化。随着社会和科技的不断发展，消费者对产品和服务的需求也在发生变化。通过深入了解并及时回应消费者的新需求，自动装配生产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提出是企业战略发展规划的一部分。在面对日益激烈的市场竞争和不断变化的商业环境中，自动装配生产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提出不仅仅是基于商业考量，还注重社会责任。通过推出环保、社会责任等方面的自动装配生产线项目，自动装配生产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自动装配生产线项目的提出反映了对利益相关者期望的关注。包括客户、员工、投资者等利益相关者在企业发展中都有着各自的期望，自动装配生产线项目力求在满足这些期望的同时，取得更大的共赢。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290"/>
      <w:r>
        <w:rPr>
          <w:rFonts w:ascii="仿宋" w:eastAsia="仿宋" w:hAnsi="仿宋" w:cs="仿宋" w:hint="eastAsia"/>
          <w:sz w:val="28"/>
          <w:lang w:eastAsia="zh-CN"/>
        </w:rPr>
        <w:t>(四)、自动装配生产线项目意义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在实施自动装配生产线项目的过程中，我们不仅仅是在追逐商业成功，更是为企业和社会的多个层面创造了深远的意义。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装配生产线项目的首要意义在于提升企业的市场竞争力。通过持续的创新和对产品质量的高标准要求，自动装配生产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装配生产线项目的推进将促使行业技术水平的提升。通过引入先进技术和创新性解决方案，自动装配生产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装配生产线项目不仅创造了大量就业机会，提高了就业水平，还注重社会责任和环保。通过参与社会公益事业和推动环保自动装配生产线项目，自动装配生产线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综合而言，自动装配生产线项目意义重大，不仅推动了企业的发展，也为行业和社会的进步贡献了积极力量。这是一个全面而深刻的影响，将在未来产生可持续的正面效应。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091"/>
      <w:r>
        <w:rPr>
          <w:rFonts w:ascii="仿宋" w:eastAsia="仿宋" w:hAnsi="仿宋" w:cs="仿宋" w:hint="eastAsia"/>
          <w:sz w:val="28"/>
          <w:lang w:eastAsia="zh-CN"/>
        </w:rPr>
        <w:t>(五)、自动装配生产线项目背景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在当今迅猛发展的商业环境中，自动装配生产线项目的动因根植于对多方面因素的审慎考量。这个自动装配生产线项目的提出并非孤立的决策，而是对企业所处背景深入思考的产物。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装配生产线项目背后的首要原因。科技的迅速发展和全球市场的快速变化使得企业必须灵活应对。自动装配生产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竞争的激烈程度也是自动装配生产线项目背景中不可忽视的一环。企业需要在激烈竞争中脱颖而出，为此，自动装配生产线项目致力于打破常规，提供独特的价值主张，以吸引客户并确保市场份额的增长。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技术的迅速发展为企业带来了机遇与挑战。作为自动装配生产线项目启动的背景之一，对新兴技术的应用将有助于提升企业的技术水平，使其在不断演进的商业环境中保持竞争优势。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此外，社会对企业责任的期望也在逐渐升高。自动装配生产线项目充分融入了社会责任的理念，通过可持续经营和社会公益自动装配生产线项目，企图为社会贡献一份力量，在商业成功的同时关注社会价值。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069"/>
      <w:r>
        <w:rPr>
          <w:rFonts w:ascii="仿宋" w:eastAsia="仿宋" w:hAnsi="仿宋" w:cs="仿宋" w:hint="eastAsia"/>
          <w:sz w:val="28"/>
          <w:lang w:eastAsia="zh-CN"/>
        </w:rPr>
        <w:t>三、自动装配生产线项目选址可行性分析</w:t>
      </w:r>
      <w:bookmarkEnd w:id="12"/>
    </w:p>
    <w:p>
      <w:pPr>
        <w:pStyle w:val="Heading2"/>
        <w:rPr>
          <w:rFonts w:ascii="仿宋" w:eastAsia="仿宋" w:hAnsi="仿宋" w:cs="仿宋" w:hint="eastAsia"/>
          <w:lang w:eastAsia="zh-CN"/>
        </w:rPr>
      </w:pPr>
      <w:bookmarkStart w:id="13" w:name="_Toc7630"/>
      <w:r>
        <w:rPr>
          <w:rFonts w:ascii="仿宋" w:eastAsia="仿宋" w:hAnsi="仿宋" w:cs="仿宋" w:hint="eastAsia"/>
          <w:lang w:eastAsia="zh-CN"/>
        </w:rPr>
        <w:t>(一)、自动装配生产线项目选址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该自动装配生产线项目选址位于XX省XX市XX区XXX街道</w:t>
      </w:r>
    </w:p>
    <w:p>
      <w:pPr>
        <w:pStyle w:val="Heading2"/>
        <w:ind w:firstLine="560" w:firstLineChars="200"/>
        <w:rPr>
          <w:rFonts w:ascii="仿宋" w:eastAsia="仿宋" w:hAnsi="仿宋" w:cs="仿宋" w:hint="eastAsia"/>
          <w:sz w:val="28"/>
          <w:lang w:eastAsia="zh-CN"/>
        </w:rPr>
      </w:pPr>
      <w:bookmarkStart w:id="14" w:name="_Toc1732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自动装配生产线项目的征地面积将根据自动装配生产线项目的实际规模和需求进行精确规划。具体面积XXX平方米，旨在确保自动装配生产线项目不仅能够满足当前的发展需求，还能够预留空间以适应未来的扩展。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净用地面积是在征地面积基础上去除不可利用面积后的实际可开发用地。具体面积XXX平方米，考虑到环保、交通、安全等多方面因素，以确保自动装配生产线项目在整体利用效率上达到最优。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自动装配生产线项目计划建设的建筑总规模具体面积XXX平方米。这一规模的确定综合考虑了自动装配生产线项目的性质、规模，以及城市规划的相关要求，确保建筑布局与周边环境协调一致。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绿地率是自动装配生产线项目用地中被规划为绿地的比例。具体面积XXX平方米，旨在通过合理规划绿地，改善自动装配生产线项目周边环境，提升居民生活质量，并符合城市整体绿化规划。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容积率是用地上可以建设的建筑总体积与用地面积之比。具体面积XXX，通过合理的容积率规划，确保自动装配生产线项目建筑规模与周边环境和谐共生。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装配生产线项目选址与当地城市规划相一致，具体面积XXX平方米。通过与城市规划部门深入沟通，确保自动装配生产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装配生产线项目选址符合当地产业政策，具体面积XXX平方米。这包括自动装配生产线项目对当地经济的促进作用，以及对相关产业的带动效应，确保自动装配生产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用地总体要求必须符合环保和可持续发展的原则，具体面积XXX平方米。通过采用绿色建筑设计、节能减排等措施，确保自动装配生产线项目在建设和运营过程中对环境的影响最小化，达到可持续发展的要求。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确保自动装配生产线项目选址具备必要的公共设施配套，具体面积XXX平方米。这包括交通便利性、教育、医疗等基础设施，以提高居民生活品质，使得自动装配生产线项目选址更具吸引力。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考虑用地总体要求对当地社会稳定性的影响，具体面积XXX平方米。通过深入了解当地社区反馈，确保自动装配生产线项目的选址和建设过程对当地社会和谐稳定产生积极作用。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装配生产线项目选址不仅符合法规和规划，还在实际操作中具有可行性。这一全面规划将为自动装配生产线项目的成功实施提供坚实的基础，确保自动装配生产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8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装配生产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装配生产线项目的设备规划和空间设计中，我们将采取灵活设备布局的措施。设备布局将根据实际需求进行灵活设计，避免不必要的浪费。通过合理规划设备摆放位置，我们将提高设备的利用率，减少设备间距，以确保自动装配生产线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https://d.book118.com/245201132114011100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475E3"/>
    <w:rsid w:val="5A247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2011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2023-12-15T20:52:00Z</dcterms:created>
  <dcterms:modified xsi:type="dcterms:W3CDTF">2023-12-15T20:53:00Z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C2D2A4BCF41346318323200BD89DACD8_11</vt:lpwstr>
  </property>
  <property fmtid="{D5CDD505-2E9C-101B-9397-08002B2CF9AE}" pid="3" name="KSOProductBuildVer">
    <vt:lpwstr>2052-12.1.0.15990</vt:lpwstr>
  </property>
</Properties>
</file>