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涤纶短纤行业相关公司设立可行性研究报告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一、涤纶短纤项目概况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(二)、涤纶短纤项目提出的理由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(三)、涤纶短纤项目选址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_Toc29360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" w:history="1">
        <w:r>
          <w:rPr>
            <w:rFonts w:ascii="仿宋" w:eastAsia="仿宋" w:hAnsi="仿宋" w:cs="仿宋" w:hint="eastAsia"/>
            <w:lang w:eastAsia="zh-CN"/>
          </w:rPr>
          <w:t>(六)、涤纶短纤项目投资</w:t>
        </w:r>
        <w:r>
          <w:tab/>
        </w:r>
        <w:r>
          <w:fldChar w:fldCharType="begin"/>
        </w:r>
        <w:r>
          <w:instrText xml:space="preserve"> PAGEREF _Toc2523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(七)、涤纶短纤项目进度规划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(九)、涤纶短纤项目综合评价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_Toc6153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_Toc6049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(七)、涤纶短纤项目建设必要性分析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4" w:history="1">
        <w:r>
          <w:rPr>
            <w:rFonts w:ascii="仿宋" w:eastAsia="仿宋" w:hAnsi="仿宋" w:cs="仿宋" w:hint="eastAsia"/>
            <w:lang w:eastAsia="zh-CN"/>
          </w:rPr>
          <w:t>六、涤纶短纤项目经济效益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(三)、涤纶短纤项目盈利能力分析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_Toc11063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_Toc11730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九、涤纶短纤项目风险分析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1" w:history="1">
        <w:r>
          <w:rPr>
            <w:rFonts w:ascii="仿宋" w:eastAsia="仿宋" w:hAnsi="仿宋" w:cs="仿宋" w:hint="eastAsia"/>
            <w:lang w:eastAsia="zh-CN"/>
          </w:rPr>
          <w:t>(一)、涤纶短纤项目风险分析</w:t>
        </w:r>
        <w:r>
          <w:tab/>
        </w:r>
        <w:r>
          <w:fldChar w:fldCharType="begin"/>
        </w:r>
        <w:r>
          <w:instrText xml:space="preserve"> PAGEREF _Toc11371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(二)、涤纶短纤项目风险对策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eastAsia="zh-CN"/>
          </w:rPr>
          <w:t>(一)、涤纶短纤项目进度安排</w:t>
        </w:r>
        <w:r>
          <w:tab/>
        </w:r>
        <w:r>
          <w:fldChar w:fldCharType="begin"/>
        </w:r>
        <w:r>
          <w:instrText xml:space="preserve"> PAGEREF _Toc21806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5" w:history="1">
        <w:r>
          <w:rPr>
            <w:rFonts w:ascii="仿宋" w:eastAsia="仿宋" w:hAnsi="仿宋" w:cs="仿宋" w:hint="eastAsia"/>
            <w:lang w:eastAsia="zh-CN"/>
          </w:rPr>
          <w:t>(二)、涤纶短纤项目实施保障措施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_Toc26510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十二、涤纶短纤项目总结分析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(二)、合作涤纶短纤项目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06"/>
      <w:r>
        <w:rPr>
          <w:rFonts w:ascii="仿宋" w:eastAsia="仿宋" w:hAnsi="仿宋" w:cs="仿宋" w:hint="eastAsia"/>
          <w:sz w:val="28"/>
          <w:lang w:eastAsia="zh-CN"/>
        </w:rPr>
        <w:t>一、涤纶短纤项目概况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9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7"/>
      <w:r>
        <w:rPr>
          <w:rFonts w:ascii="仿宋" w:eastAsia="仿宋" w:hAnsi="仿宋" w:cs="仿宋" w:hint="eastAsia"/>
          <w:sz w:val="28"/>
          <w:lang w:eastAsia="zh-CN"/>
        </w:rPr>
        <w:t>(二)、涤纶短纤项目提出的理由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涤纶短纤项目提出的理由可能包括以下几个方面：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市场需求：随着人们对生活品质的追求，对涤纶短纤的需求也在不断增加。市场上对于高品质、符合个性化需求的涤纶短纤需求量大，因此涤纶短纤项目可以满足这一市场需求。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利润空间：涤纶短纤行业的利润空间较大，通过生产和销售高品质的涤纶短纤，可以获得可观的利润。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涤纶短纤行业是一个不断创新和发展的行业，随着人们生活方式和审美观念的改变，对涤纶短纤的需求也在不断变化。因此，在涤纶短纤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环保和可持续发展：人们越来越关注环保和可持续发展，涤纶短纤行业也开始注重环保和可持续性发展。通过使用环保材料和生产工艺，涤纶短纤项目可以减少对环境的影响，并提高产品的可持续性。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个人兴趣和激情：一些人可能对涤纶短纤设计和制造有着浓厚的兴趣和激情，他们希望通过自己的努力和创新，提供更好的涤纶短纤产品和服务，满足消费者的需求。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涤纶短纤项目的理由可能因具体情况而异，不同的涤纶短纤项目可能有不同的原因和背景。因此，在选择涤纶短纤项目时，我们需要根据自己的实际情况和需求来综合考虑各种因素，并选择最适合自己的涤纶短纤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468"/>
      <w:r>
        <w:rPr>
          <w:rFonts w:ascii="仿宋" w:eastAsia="仿宋" w:hAnsi="仿宋" w:cs="仿宋" w:hint="eastAsia"/>
          <w:sz w:val="28"/>
          <w:lang w:eastAsia="zh-CN"/>
        </w:rPr>
        <w:t>(三)、涤纶短纤项目选址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该涤纶短纤项目计划选址于xx园区，占地面积约XXX亩。所选地理位置得天独厚，交通便捷，同时享有完善的电力、供水、排水、通讯等公用设施，非常适合本涤纶短纤项目的建设需求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62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https://d.book118.com/245221201040011044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5221201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2024-01-01T12:53:00Z</dcterms:created>
  <dcterms:modified xsi:type="dcterms:W3CDTF">2024-01-01T12:53:38Z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E264DFFB21744D46A0FF3CD9C520E545_11</vt:lpwstr>
  </property>
  <property fmtid="{D5CDD505-2E9C-101B-9397-08002B2CF9AE}" pid="3" name="KSOProductBuildVer">
    <vt:lpwstr>2052-12.1.0.16120</vt:lpwstr>
  </property>
</Properties>
</file>