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锌镍蓄电池项目计划设计方案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512" w:history="1">
        <w:r>
          <w:rPr>
            <w:rFonts w:ascii="仿宋" w:eastAsia="仿宋" w:hAnsi="仿宋" w:cs="仿宋" w:hint="eastAsia"/>
            <w:lang w:eastAsia="zh-CN"/>
          </w:rPr>
          <w:t>前言</w:t>
        </w:r>
        <w:r>
          <w:tab/>
        </w:r>
        <w:r>
          <w:fldChar w:fldCharType="begin"/>
        </w:r>
        <w:r>
          <w:instrText xml:space="preserve"> PAGEREF _Toc16512 \h </w:instrText>
        </w:r>
        <w:r>
          <w:fldChar w:fldCharType="separate"/>
        </w:r>
        <w:r>
          <w:t>3</w:t>
        </w:r>
        <w:r>
          <w:fldChar w:fldCharType="end"/>
        </w:r>
      </w:hyperlink>
    </w:p>
    <w:p>
      <w:pPr>
        <w:pStyle w:val="TOC1"/>
        <w:tabs>
          <w:tab w:val="right" w:leader="dot" w:pos="8306"/>
        </w:tabs>
      </w:pPr>
      <w:hyperlink w:anchor="_Toc13178" w:history="1">
        <w:r>
          <w:rPr>
            <w:rFonts w:ascii="仿宋" w:eastAsia="仿宋" w:hAnsi="仿宋" w:cs="仿宋" w:hint="eastAsia"/>
            <w:lang w:eastAsia="zh-CN"/>
          </w:rPr>
          <w:t>一、锌镍蓄电池项目概论</w:t>
        </w:r>
        <w:r>
          <w:tab/>
        </w:r>
        <w:r>
          <w:fldChar w:fldCharType="begin"/>
        </w:r>
        <w:r>
          <w:instrText xml:space="preserve"> PAGEREF _Toc13178 \h </w:instrText>
        </w:r>
        <w:r>
          <w:fldChar w:fldCharType="separate"/>
        </w:r>
        <w:r>
          <w:t>3</w:t>
        </w:r>
        <w:r>
          <w:fldChar w:fldCharType="end"/>
        </w:r>
      </w:hyperlink>
    </w:p>
    <w:p>
      <w:pPr>
        <w:pStyle w:val="TOC2"/>
        <w:tabs>
          <w:tab w:val="right" w:leader="dot" w:pos="8306"/>
        </w:tabs>
      </w:pPr>
      <w:hyperlink w:anchor="_Toc20136" w:history="1">
        <w:r>
          <w:rPr>
            <w:rFonts w:ascii="仿宋" w:eastAsia="仿宋" w:hAnsi="仿宋" w:cs="仿宋" w:hint="eastAsia"/>
            <w:lang w:eastAsia="zh-CN"/>
          </w:rPr>
          <w:t>(一)、锌镍蓄电池项目概况</w:t>
        </w:r>
        <w:r>
          <w:tab/>
        </w:r>
        <w:r>
          <w:fldChar w:fldCharType="begin"/>
        </w:r>
        <w:r>
          <w:instrText xml:space="preserve"> PAGEREF _Toc20136 \h </w:instrText>
        </w:r>
        <w:r>
          <w:fldChar w:fldCharType="separate"/>
        </w:r>
        <w:r>
          <w:t>3</w:t>
        </w:r>
        <w:r>
          <w:fldChar w:fldCharType="end"/>
        </w:r>
      </w:hyperlink>
    </w:p>
    <w:p>
      <w:pPr>
        <w:pStyle w:val="TOC2"/>
        <w:tabs>
          <w:tab w:val="right" w:leader="dot" w:pos="8306"/>
        </w:tabs>
      </w:pPr>
      <w:hyperlink w:anchor="_Toc26362" w:history="1">
        <w:r>
          <w:rPr>
            <w:rFonts w:ascii="仿宋" w:eastAsia="仿宋" w:hAnsi="仿宋" w:cs="仿宋" w:hint="eastAsia"/>
            <w:lang w:eastAsia="zh-CN"/>
          </w:rPr>
          <w:t>(二)、锌镍蓄电池项目目标</w:t>
        </w:r>
        <w:r>
          <w:tab/>
        </w:r>
        <w:r>
          <w:fldChar w:fldCharType="begin"/>
        </w:r>
        <w:r>
          <w:instrText xml:space="preserve"> PAGEREF _Toc26362 \h </w:instrText>
        </w:r>
        <w:r>
          <w:fldChar w:fldCharType="separate"/>
        </w:r>
        <w:r>
          <w:t>5</w:t>
        </w:r>
        <w:r>
          <w:fldChar w:fldCharType="end"/>
        </w:r>
      </w:hyperlink>
    </w:p>
    <w:p>
      <w:pPr>
        <w:pStyle w:val="TOC2"/>
        <w:tabs>
          <w:tab w:val="right" w:leader="dot" w:pos="8306"/>
        </w:tabs>
      </w:pPr>
      <w:hyperlink w:anchor="_Toc19935" w:history="1">
        <w:r>
          <w:rPr>
            <w:rFonts w:ascii="仿宋" w:eastAsia="仿宋" w:hAnsi="仿宋" w:cs="仿宋" w:hint="eastAsia"/>
            <w:lang w:eastAsia="zh-CN"/>
          </w:rPr>
          <w:t>(三)、锌镍蓄电池项目提出的理由</w:t>
        </w:r>
        <w:r>
          <w:tab/>
        </w:r>
        <w:r>
          <w:fldChar w:fldCharType="begin"/>
        </w:r>
        <w:r>
          <w:instrText xml:space="preserve"> PAGEREF _Toc19935 \h </w:instrText>
        </w:r>
        <w:r>
          <w:fldChar w:fldCharType="separate"/>
        </w:r>
        <w:r>
          <w:t>6</w:t>
        </w:r>
        <w:r>
          <w:fldChar w:fldCharType="end"/>
        </w:r>
      </w:hyperlink>
    </w:p>
    <w:p>
      <w:pPr>
        <w:pStyle w:val="TOC2"/>
        <w:tabs>
          <w:tab w:val="right" w:leader="dot" w:pos="8306"/>
        </w:tabs>
      </w:pPr>
      <w:hyperlink w:anchor="_Toc339" w:history="1">
        <w:r>
          <w:rPr>
            <w:rFonts w:ascii="仿宋" w:eastAsia="仿宋" w:hAnsi="仿宋" w:cs="仿宋" w:hint="eastAsia"/>
            <w:lang w:eastAsia="zh-CN"/>
          </w:rPr>
          <w:t>(四)、锌镍蓄电池项目意义</w:t>
        </w:r>
        <w:r>
          <w:tab/>
        </w:r>
        <w:r>
          <w:fldChar w:fldCharType="begin"/>
        </w:r>
        <w:r>
          <w:instrText xml:space="preserve"> PAGEREF _Toc339 \h </w:instrText>
        </w:r>
        <w:r>
          <w:fldChar w:fldCharType="separate"/>
        </w:r>
        <w:r>
          <w:t>8</w:t>
        </w:r>
        <w:r>
          <w:fldChar w:fldCharType="end"/>
        </w:r>
      </w:hyperlink>
    </w:p>
    <w:p>
      <w:pPr>
        <w:pStyle w:val="TOC2"/>
        <w:tabs>
          <w:tab w:val="right" w:leader="dot" w:pos="8306"/>
        </w:tabs>
      </w:pPr>
      <w:hyperlink w:anchor="_Toc1921" w:history="1">
        <w:r>
          <w:rPr>
            <w:rFonts w:ascii="仿宋" w:eastAsia="仿宋" w:hAnsi="仿宋" w:cs="仿宋" w:hint="eastAsia"/>
            <w:lang w:eastAsia="zh-CN"/>
          </w:rPr>
          <w:t>(五)、锌镍蓄电池项目背景</w:t>
        </w:r>
        <w:r>
          <w:tab/>
        </w:r>
        <w:r>
          <w:fldChar w:fldCharType="begin"/>
        </w:r>
        <w:r>
          <w:instrText xml:space="preserve"> PAGEREF _Toc1921 \h </w:instrText>
        </w:r>
        <w:r>
          <w:fldChar w:fldCharType="separate"/>
        </w:r>
        <w:r>
          <w:t>9</w:t>
        </w:r>
        <w:r>
          <w:fldChar w:fldCharType="end"/>
        </w:r>
      </w:hyperlink>
    </w:p>
    <w:p>
      <w:pPr>
        <w:pStyle w:val="TOC1"/>
        <w:tabs>
          <w:tab w:val="right" w:leader="dot" w:pos="8306"/>
        </w:tabs>
      </w:pPr>
      <w:hyperlink w:anchor="_Toc18566" w:history="1">
        <w:r>
          <w:rPr>
            <w:rFonts w:ascii="仿宋" w:eastAsia="仿宋" w:hAnsi="仿宋" w:cs="仿宋" w:hint="eastAsia"/>
            <w:lang w:eastAsia="zh-CN"/>
          </w:rPr>
          <w:t>二、锌镍蓄电池项目建设单位说明</w:t>
        </w:r>
        <w:r>
          <w:tab/>
        </w:r>
        <w:r>
          <w:fldChar w:fldCharType="begin"/>
        </w:r>
        <w:r>
          <w:instrText xml:space="preserve"> PAGEREF _Toc18566 \h </w:instrText>
        </w:r>
        <w:r>
          <w:fldChar w:fldCharType="separate"/>
        </w:r>
        <w:r>
          <w:t>10</w:t>
        </w:r>
        <w:r>
          <w:fldChar w:fldCharType="end"/>
        </w:r>
      </w:hyperlink>
    </w:p>
    <w:p>
      <w:pPr>
        <w:pStyle w:val="TOC2"/>
        <w:tabs>
          <w:tab w:val="right" w:leader="dot" w:pos="8306"/>
        </w:tabs>
      </w:pPr>
      <w:hyperlink w:anchor="_Toc11070" w:history="1">
        <w:r>
          <w:rPr>
            <w:rFonts w:ascii="仿宋" w:eastAsia="仿宋" w:hAnsi="仿宋" w:cs="仿宋" w:hint="eastAsia"/>
            <w:lang w:eastAsia="zh-CN"/>
          </w:rPr>
          <w:t>(一)、锌镍蓄电池项目承办单位基本情况</w:t>
        </w:r>
        <w:r>
          <w:tab/>
        </w:r>
        <w:r>
          <w:fldChar w:fldCharType="begin"/>
        </w:r>
        <w:r>
          <w:instrText xml:space="preserve"> PAGEREF _Toc11070 \h </w:instrText>
        </w:r>
        <w:r>
          <w:fldChar w:fldCharType="separate"/>
        </w:r>
        <w:r>
          <w:t>10</w:t>
        </w:r>
        <w:r>
          <w:fldChar w:fldCharType="end"/>
        </w:r>
      </w:hyperlink>
    </w:p>
    <w:p>
      <w:pPr>
        <w:pStyle w:val="TOC2"/>
        <w:tabs>
          <w:tab w:val="right" w:leader="dot" w:pos="8306"/>
        </w:tabs>
      </w:pPr>
      <w:hyperlink w:anchor="_Toc28781" w:history="1">
        <w:r>
          <w:rPr>
            <w:rFonts w:ascii="仿宋" w:eastAsia="仿宋" w:hAnsi="仿宋" w:cs="仿宋" w:hint="eastAsia"/>
            <w:lang w:eastAsia="zh-CN"/>
          </w:rPr>
          <w:t>(二)、公司经济效益分析</w:t>
        </w:r>
        <w:r>
          <w:tab/>
        </w:r>
        <w:r>
          <w:fldChar w:fldCharType="begin"/>
        </w:r>
        <w:r>
          <w:instrText xml:space="preserve"> PAGEREF _Toc28781 \h </w:instrText>
        </w:r>
        <w:r>
          <w:fldChar w:fldCharType="separate"/>
        </w:r>
        <w:r>
          <w:t>10</w:t>
        </w:r>
        <w:r>
          <w:fldChar w:fldCharType="end"/>
        </w:r>
      </w:hyperlink>
    </w:p>
    <w:p>
      <w:pPr>
        <w:pStyle w:val="TOC1"/>
        <w:tabs>
          <w:tab w:val="right" w:leader="dot" w:pos="8306"/>
        </w:tabs>
      </w:pPr>
      <w:hyperlink w:anchor="_Toc31945" w:history="1">
        <w:r>
          <w:rPr>
            <w:rFonts w:ascii="仿宋" w:eastAsia="仿宋" w:hAnsi="仿宋" w:cs="仿宋" w:hint="eastAsia"/>
            <w:lang w:eastAsia="zh-CN"/>
          </w:rPr>
          <w:t>三、锌镍蓄电池项目土建工程</w:t>
        </w:r>
        <w:r>
          <w:tab/>
        </w:r>
        <w:r>
          <w:fldChar w:fldCharType="begin"/>
        </w:r>
        <w:r>
          <w:instrText xml:space="preserve"> PAGEREF _Toc31945 \h </w:instrText>
        </w:r>
        <w:r>
          <w:fldChar w:fldCharType="separate"/>
        </w:r>
        <w:r>
          <w:t>11</w:t>
        </w:r>
        <w:r>
          <w:fldChar w:fldCharType="end"/>
        </w:r>
      </w:hyperlink>
    </w:p>
    <w:p>
      <w:pPr>
        <w:pStyle w:val="TOC2"/>
        <w:tabs>
          <w:tab w:val="right" w:leader="dot" w:pos="8306"/>
        </w:tabs>
      </w:pPr>
      <w:hyperlink w:anchor="_Toc6190" w:history="1">
        <w:r>
          <w:rPr>
            <w:rFonts w:ascii="仿宋" w:eastAsia="仿宋" w:hAnsi="仿宋" w:cs="仿宋" w:hint="eastAsia"/>
            <w:lang w:eastAsia="zh-CN"/>
          </w:rPr>
          <w:t>(一)、建筑工程设计原则</w:t>
        </w:r>
        <w:r>
          <w:tab/>
        </w:r>
        <w:r>
          <w:fldChar w:fldCharType="begin"/>
        </w:r>
        <w:r>
          <w:instrText xml:space="preserve"> PAGEREF _Toc6190 \h </w:instrText>
        </w:r>
        <w:r>
          <w:fldChar w:fldCharType="separate"/>
        </w:r>
        <w:r>
          <w:t>11</w:t>
        </w:r>
        <w:r>
          <w:fldChar w:fldCharType="end"/>
        </w:r>
      </w:hyperlink>
    </w:p>
    <w:p>
      <w:pPr>
        <w:pStyle w:val="TOC2"/>
        <w:tabs>
          <w:tab w:val="right" w:leader="dot" w:pos="8306"/>
        </w:tabs>
      </w:pPr>
      <w:hyperlink w:anchor="_Toc18432" w:history="1">
        <w:r>
          <w:rPr>
            <w:rFonts w:ascii="仿宋" w:eastAsia="仿宋" w:hAnsi="仿宋" w:cs="仿宋" w:hint="eastAsia"/>
            <w:lang w:eastAsia="zh-CN"/>
          </w:rPr>
          <w:t>(二)、土建工程设计年限及安全等级</w:t>
        </w:r>
        <w:r>
          <w:tab/>
        </w:r>
        <w:r>
          <w:fldChar w:fldCharType="begin"/>
        </w:r>
        <w:r>
          <w:instrText xml:space="preserve"> PAGEREF _Toc18432 \h </w:instrText>
        </w:r>
        <w:r>
          <w:fldChar w:fldCharType="separate"/>
        </w:r>
        <w:r>
          <w:t>12</w:t>
        </w:r>
        <w:r>
          <w:fldChar w:fldCharType="end"/>
        </w:r>
      </w:hyperlink>
    </w:p>
    <w:p>
      <w:pPr>
        <w:pStyle w:val="TOC2"/>
        <w:tabs>
          <w:tab w:val="right" w:leader="dot" w:pos="8306"/>
        </w:tabs>
      </w:pPr>
      <w:hyperlink w:anchor="_Toc10294" w:history="1">
        <w:r>
          <w:rPr>
            <w:rFonts w:ascii="仿宋" w:eastAsia="仿宋" w:hAnsi="仿宋" w:cs="仿宋" w:hint="eastAsia"/>
            <w:lang w:eastAsia="zh-CN"/>
          </w:rPr>
          <w:t>(三)、建筑工程设计总体要求</w:t>
        </w:r>
        <w:r>
          <w:tab/>
        </w:r>
        <w:r>
          <w:fldChar w:fldCharType="begin"/>
        </w:r>
        <w:r>
          <w:instrText xml:space="preserve"> PAGEREF _Toc10294 \h </w:instrText>
        </w:r>
        <w:r>
          <w:fldChar w:fldCharType="separate"/>
        </w:r>
        <w:r>
          <w:t>14</w:t>
        </w:r>
        <w:r>
          <w:fldChar w:fldCharType="end"/>
        </w:r>
      </w:hyperlink>
    </w:p>
    <w:p>
      <w:pPr>
        <w:pStyle w:val="TOC2"/>
        <w:tabs>
          <w:tab w:val="right" w:leader="dot" w:pos="8306"/>
        </w:tabs>
      </w:pPr>
      <w:hyperlink w:anchor="_Toc6019" w:history="1">
        <w:r>
          <w:rPr>
            <w:rFonts w:ascii="仿宋" w:eastAsia="仿宋" w:hAnsi="仿宋" w:cs="仿宋" w:hint="eastAsia"/>
            <w:lang w:eastAsia="zh-CN"/>
          </w:rPr>
          <w:t>(四)、土建工程建设指标</w:t>
        </w:r>
        <w:r>
          <w:tab/>
        </w:r>
        <w:r>
          <w:fldChar w:fldCharType="begin"/>
        </w:r>
        <w:r>
          <w:instrText xml:space="preserve"> PAGEREF _Toc6019 \h </w:instrText>
        </w:r>
        <w:r>
          <w:fldChar w:fldCharType="separate"/>
        </w:r>
        <w:r>
          <w:t>14</w:t>
        </w:r>
        <w:r>
          <w:fldChar w:fldCharType="end"/>
        </w:r>
      </w:hyperlink>
    </w:p>
    <w:p>
      <w:pPr>
        <w:pStyle w:val="TOC1"/>
        <w:tabs>
          <w:tab w:val="right" w:leader="dot" w:pos="8306"/>
        </w:tabs>
      </w:pPr>
      <w:hyperlink w:anchor="_Toc15616" w:history="1">
        <w:r>
          <w:rPr>
            <w:rFonts w:ascii="仿宋" w:eastAsia="仿宋" w:hAnsi="仿宋" w:cs="仿宋" w:hint="eastAsia"/>
            <w:lang w:eastAsia="zh-CN"/>
          </w:rPr>
          <w:t>四、锌镍蓄电池项目危机管理</w:t>
        </w:r>
        <w:r>
          <w:tab/>
        </w:r>
        <w:r>
          <w:fldChar w:fldCharType="begin"/>
        </w:r>
        <w:r>
          <w:instrText xml:space="preserve"> PAGEREF _Toc15616 \h </w:instrText>
        </w:r>
        <w:r>
          <w:fldChar w:fldCharType="separate"/>
        </w:r>
        <w:r>
          <w:t>15</w:t>
        </w:r>
        <w:r>
          <w:fldChar w:fldCharType="end"/>
        </w:r>
      </w:hyperlink>
    </w:p>
    <w:p>
      <w:pPr>
        <w:pStyle w:val="TOC2"/>
        <w:tabs>
          <w:tab w:val="right" w:leader="dot" w:pos="8306"/>
        </w:tabs>
      </w:pPr>
      <w:hyperlink w:anchor="_Toc18639" w:history="1">
        <w:r>
          <w:rPr>
            <w:rFonts w:ascii="仿宋" w:eastAsia="仿宋" w:hAnsi="仿宋" w:cs="仿宋" w:hint="eastAsia"/>
            <w:lang w:eastAsia="zh-CN"/>
          </w:rPr>
          <w:t>(一)、危机预警与识别</w:t>
        </w:r>
        <w:r>
          <w:tab/>
        </w:r>
        <w:r>
          <w:fldChar w:fldCharType="begin"/>
        </w:r>
        <w:r>
          <w:instrText xml:space="preserve"> PAGEREF _Toc18639 \h </w:instrText>
        </w:r>
        <w:r>
          <w:fldChar w:fldCharType="separate"/>
        </w:r>
        <w:r>
          <w:t>15</w:t>
        </w:r>
        <w:r>
          <w:fldChar w:fldCharType="end"/>
        </w:r>
      </w:hyperlink>
    </w:p>
    <w:p>
      <w:pPr>
        <w:pStyle w:val="TOC2"/>
        <w:tabs>
          <w:tab w:val="right" w:leader="dot" w:pos="8306"/>
        </w:tabs>
      </w:pPr>
      <w:hyperlink w:anchor="_Toc27965" w:history="1">
        <w:r>
          <w:rPr>
            <w:rFonts w:ascii="仿宋" w:eastAsia="仿宋" w:hAnsi="仿宋" w:cs="仿宋" w:hint="eastAsia"/>
            <w:lang w:eastAsia="zh-CN"/>
          </w:rPr>
          <w:t>(二)、危机应对与恢复</w:t>
        </w:r>
        <w:r>
          <w:tab/>
        </w:r>
        <w:r>
          <w:fldChar w:fldCharType="begin"/>
        </w:r>
        <w:r>
          <w:instrText xml:space="preserve"> PAGEREF _Toc27965 \h </w:instrText>
        </w:r>
        <w:r>
          <w:fldChar w:fldCharType="separate"/>
        </w:r>
        <w:r>
          <w:t>16</w:t>
        </w:r>
        <w:r>
          <w:fldChar w:fldCharType="end"/>
        </w:r>
      </w:hyperlink>
    </w:p>
    <w:p>
      <w:pPr>
        <w:pStyle w:val="TOC1"/>
        <w:tabs>
          <w:tab w:val="right" w:leader="dot" w:pos="8306"/>
        </w:tabs>
      </w:pPr>
      <w:hyperlink w:anchor="_Toc12884" w:history="1">
        <w:r>
          <w:rPr>
            <w:rFonts w:ascii="仿宋" w:eastAsia="仿宋" w:hAnsi="仿宋" w:cs="仿宋" w:hint="eastAsia"/>
            <w:lang w:eastAsia="zh-CN"/>
          </w:rPr>
          <w:t>五、产品规划分析</w:t>
        </w:r>
        <w:r>
          <w:tab/>
        </w:r>
        <w:r>
          <w:fldChar w:fldCharType="begin"/>
        </w:r>
        <w:r>
          <w:instrText xml:space="preserve"> PAGEREF _Toc12884 \h </w:instrText>
        </w:r>
        <w:r>
          <w:fldChar w:fldCharType="separate"/>
        </w:r>
        <w:r>
          <w:t>17</w:t>
        </w:r>
        <w:r>
          <w:fldChar w:fldCharType="end"/>
        </w:r>
      </w:hyperlink>
    </w:p>
    <w:p>
      <w:pPr>
        <w:pStyle w:val="TOC2"/>
        <w:tabs>
          <w:tab w:val="right" w:leader="dot" w:pos="8306"/>
        </w:tabs>
      </w:pPr>
      <w:hyperlink w:anchor="_Toc28184" w:history="1">
        <w:r>
          <w:rPr>
            <w:rFonts w:ascii="仿宋" w:eastAsia="仿宋" w:hAnsi="仿宋" w:cs="仿宋" w:hint="eastAsia"/>
            <w:lang w:eastAsia="zh-CN"/>
          </w:rPr>
          <w:t>(一)、产品规划</w:t>
        </w:r>
        <w:r>
          <w:tab/>
        </w:r>
        <w:r>
          <w:fldChar w:fldCharType="begin"/>
        </w:r>
        <w:r>
          <w:instrText xml:space="preserve"> PAGEREF _Toc28184 \h </w:instrText>
        </w:r>
        <w:r>
          <w:fldChar w:fldCharType="separate"/>
        </w:r>
        <w:r>
          <w:t>17</w:t>
        </w:r>
        <w:r>
          <w:fldChar w:fldCharType="end"/>
        </w:r>
      </w:hyperlink>
    </w:p>
    <w:p>
      <w:pPr>
        <w:pStyle w:val="TOC2"/>
        <w:tabs>
          <w:tab w:val="right" w:leader="dot" w:pos="8306"/>
        </w:tabs>
      </w:pPr>
      <w:hyperlink w:anchor="_Toc29477" w:history="1">
        <w:r>
          <w:rPr>
            <w:rFonts w:ascii="仿宋" w:eastAsia="仿宋" w:hAnsi="仿宋" w:cs="仿宋" w:hint="eastAsia"/>
            <w:lang w:eastAsia="zh-CN"/>
          </w:rPr>
          <w:t>(二)、建设规模</w:t>
        </w:r>
        <w:r>
          <w:tab/>
        </w:r>
        <w:r>
          <w:fldChar w:fldCharType="begin"/>
        </w:r>
        <w:r>
          <w:instrText xml:space="preserve"> PAGEREF _Toc29477 \h </w:instrText>
        </w:r>
        <w:r>
          <w:fldChar w:fldCharType="separate"/>
        </w:r>
        <w:r>
          <w:t>18</w:t>
        </w:r>
        <w:r>
          <w:fldChar w:fldCharType="end"/>
        </w:r>
      </w:hyperlink>
    </w:p>
    <w:p>
      <w:pPr>
        <w:pStyle w:val="TOC1"/>
        <w:tabs>
          <w:tab w:val="right" w:leader="dot" w:pos="8306"/>
        </w:tabs>
      </w:pPr>
      <w:hyperlink w:anchor="_Toc28322" w:history="1">
        <w:r>
          <w:rPr>
            <w:rFonts w:ascii="仿宋" w:eastAsia="仿宋" w:hAnsi="仿宋" w:cs="仿宋" w:hint="eastAsia"/>
            <w:lang w:eastAsia="zh-CN"/>
          </w:rPr>
          <w:t>六、锌镍蓄电池项目绩效评估</w:t>
        </w:r>
        <w:r>
          <w:tab/>
        </w:r>
        <w:r>
          <w:fldChar w:fldCharType="begin"/>
        </w:r>
        <w:r>
          <w:instrText xml:space="preserve"> PAGEREF _Toc28322 \h </w:instrText>
        </w:r>
        <w:r>
          <w:fldChar w:fldCharType="separate"/>
        </w:r>
        <w:r>
          <w:t>19</w:t>
        </w:r>
        <w:r>
          <w:fldChar w:fldCharType="end"/>
        </w:r>
      </w:hyperlink>
    </w:p>
    <w:p>
      <w:pPr>
        <w:pStyle w:val="TOC2"/>
        <w:tabs>
          <w:tab w:val="right" w:leader="dot" w:pos="8306"/>
        </w:tabs>
      </w:pPr>
      <w:hyperlink w:anchor="_Toc301" w:history="1">
        <w:r>
          <w:rPr>
            <w:rFonts w:ascii="仿宋" w:eastAsia="仿宋" w:hAnsi="仿宋" w:cs="仿宋" w:hint="eastAsia"/>
            <w:lang w:eastAsia="zh-CN"/>
          </w:rPr>
          <w:t>(一)、绩效评估指标</w:t>
        </w:r>
        <w:r>
          <w:tab/>
        </w:r>
        <w:r>
          <w:fldChar w:fldCharType="begin"/>
        </w:r>
        <w:r>
          <w:instrText xml:space="preserve"> PAGEREF _Toc301 \h </w:instrText>
        </w:r>
        <w:r>
          <w:fldChar w:fldCharType="separate"/>
        </w:r>
        <w:r>
          <w:t>19</w:t>
        </w:r>
        <w:r>
          <w:fldChar w:fldCharType="end"/>
        </w:r>
      </w:hyperlink>
    </w:p>
    <w:p>
      <w:pPr>
        <w:pStyle w:val="TOC2"/>
        <w:tabs>
          <w:tab w:val="right" w:leader="dot" w:pos="8306"/>
        </w:tabs>
      </w:pPr>
      <w:hyperlink w:anchor="_Toc2998" w:history="1">
        <w:r>
          <w:rPr>
            <w:rFonts w:ascii="仿宋" w:eastAsia="仿宋" w:hAnsi="仿宋" w:cs="仿宋" w:hint="eastAsia"/>
            <w:lang w:eastAsia="zh-CN"/>
          </w:rPr>
          <w:t>(二)、绩效评估方法</w:t>
        </w:r>
        <w:r>
          <w:tab/>
        </w:r>
        <w:r>
          <w:fldChar w:fldCharType="begin"/>
        </w:r>
        <w:r>
          <w:instrText xml:space="preserve"> PAGEREF _Toc2998 \h </w:instrText>
        </w:r>
        <w:r>
          <w:fldChar w:fldCharType="separate"/>
        </w:r>
        <w:r>
          <w:t>20</w:t>
        </w:r>
        <w:r>
          <w:fldChar w:fldCharType="end"/>
        </w:r>
      </w:hyperlink>
    </w:p>
    <w:p>
      <w:pPr>
        <w:pStyle w:val="TOC2"/>
        <w:tabs>
          <w:tab w:val="right" w:leader="dot" w:pos="8306"/>
        </w:tabs>
      </w:pPr>
      <w:hyperlink w:anchor="_Toc29201" w:history="1">
        <w:r>
          <w:rPr>
            <w:rFonts w:ascii="仿宋" w:eastAsia="仿宋" w:hAnsi="仿宋" w:cs="仿宋" w:hint="eastAsia"/>
            <w:lang w:eastAsia="zh-CN"/>
          </w:rPr>
          <w:t>(三)、绩效评估周期</w:t>
        </w:r>
        <w:r>
          <w:tab/>
        </w:r>
        <w:r>
          <w:fldChar w:fldCharType="begin"/>
        </w:r>
        <w:r>
          <w:instrText xml:space="preserve"> PAGEREF _Toc29201 \h </w:instrText>
        </w:r>
        <w:r>
          <w:fldChar w:fldCharType="separate"/>
        </w:r>
        <w:r>
          <w:t>21</w:t>
        </w:r>
        <w:r>
          <w:fldChar w:fldCharType="end"/>
        </w:r>
      </w:hyperlink>
    </w:p>
    <w:p>
      <w:pPr>
        <w:pStyle w:val="TOC1"/>
        <w:tabs>
          <w:tab w:val="right" w:leader="dot" w:pos="8306"/>
        </w:tabs>
      </w:pPr>
      <w:hyperlink w:anchor="_Toc1996" w:history="1">
        <w:r>
          <w:rPr>
            <w:rFonts w:ascii="仿宋" w:eastAsia="仿宋" w:hAnsi="仿宋" w:cs="仿宋" w:hint="eastAsia"/>
            <w:lang w:eastAsia="zh-CN"/>
          </w:rPr>
          <w:t>七、锌镍蓄电池项目创新与研发</w:t>
        </w:r>
        <w:r>
          <w:tab/>
        </w:r>
        <w:r>
          <w:fldChar w:fldCharType="begin"/>
        </w:r>
        <w:r>
          <w:instrText xml:space="preserve"> PAGEREF _Toc1996 \h </w:instrText>
        </w:r>
        <w:r>
          <w:fldChar w:fldCharType="separate"/>
        </w:r>
        <w:r>
          <w:t>22</w:t>
        </w:r>
        <w:r>
          <w:fldChar w:fldCharType="end"/>
        </w:r>
      </w:hyperlink>
    </w:p>
    <w:p>
      <w:pPr>
        <w:pStyle w:val="TOC2"/>
        <w:tabs>
          <w:tab w:val="right" w:leader="dot" w:pos="8306"/>
        </w:tabs>
      </w:pPr>
      <w:hyperlink w:anchor="_Toc7210" w:history="1">
        <w:r>
          <w:rPr>
            <w:rFonts w:ascii="仿宋" w:eastAsia="仿宋" w:hAnsi="仿宋" w:cs="仿宋" w:hint="eastAsia"/>
            <w:lang w:eastAsia="zh-CN"/>
          </w:rPr>
          <w:t>(一)、创新策略与方向</w:t>
        </w:r>
        <w:r>
          <w:tab/>
        </w:r>
        <w:r>
          <w:fldChar w:fldCharType="begin"/>
        </w:r>
        <w:r>
          <w:instrText xml:space="preserve"> PAGEREF _Toc7210 \h </w:instrText>
        </w:r>
        <w:r>
          <w:fldChar w:fldCharType="separate"/>
        </w:r>
        <w:r>
          <w:t>22</w:t>
        </w:r>
        <w:r>
          <w:fldChar w:fldCharType="end"/>
        </w:r>
      </w:hyperlink>
    </w:p>
    <w:p>
      <w:pPr>
        <w:pStyle w:val="TOC2"/>
        <w:tabs>
          <w:tab w:val="right" w:leader="dot" w:pos="8306"/>
        </w:tabs>
      </w:pPr>
      <w:hyperlink w:anchor="_Toc3732" w:history="1">
        <w:r>
          <w:rPr>
            <w:rFonts w:ascii="仿宋" w:eastAsia="仿宋" w:hAnsi="仿宋" w:cs="仿宋" w:hint="eastAsia"/>
            <w:lang w:eastAsia="zh-CN"/>
          </w:rPr>
          <w:t>(二)、研发规划与投入</w:t>
        </w:r>
        <w:r>
          <w:tab/>
        </w:r>
        <w:r>
          <w:fldChar w:fldCharType="begin"/>
        </w:r>
        <w:r>
          <w:instrText xml:space="preserve"> PAGEREF _Toc3732 \h </w:instrText>
        </w:r>
        <w:r>
          <w:fldChar w:fldCharType="separate"/>
        </w:r>
        <w:r>
          <w:t>23</w:t>
        </w:r>
        <w:r>
          <w:fldChar w:fldCharType="end"/>
        </w:r>
      </w:hyperlink>
    </w:p>
    <w:p>
      <w:pPr>
        <w:pStyle w:val="TOC1"/>
        <w:tabs>
          <w:tab w:val="right" w:leader="dot" w:pos="8306"/>
        </w:tabs>
      </w:pPr>
      <w:hyperlink w:anchor="_Toc22584" w:history="1">
        <w:r>
          <w:rPr>
            <w:rFonts w:ascii="仿宋" w:eastAsia="仿宋" w:hAnsi="仿宋" w:cs="仿宋" w:hint="eastAsia"/>
            <w:lang w:eastAsia="zh-CN"/>
          </w:rPr>
          <w:t>八、锌镍蓄电池项目技术管理</w:t>
        </w:r>
        <w:r>
          <w:tab/>
        </w:r>
        <w:r>
          <w:fldChar w:fldCharType="begin"/>
        </w:r>
        <w:r>
          <w:instrText xml:space="preserve"> PAGEREF _Toc22584 \h </w:instrText>
        </w:r>
        <w:r>
          <w:fldChar w:fldCharType="separate"/>
        </w:r>
        <w:r>
          <w:t>25</w:t>
        </w:r>
        <w:r>
          <w:fldChar w:fldCharType="end"/>
        </w:r>
      </w:hyperlink>
    </w:p>
    <w:p>
      <w:pPr>
        <w:pStyle w:val="TOC2"/>
        <w:tabs>
          <w:tab w:val="right" w:leader="dot" w:pos="8306"/>
        </w:tabs>
      </w:pPr>
      <w:hyperlink w:anchor="_Toc19033" w:history="1">
        <w:r>
          <w:rPr>
            <w:rFonts w:ascii="仿宋" w:eastAsia="仿宋" w:hAnsi="仿宋" w:cs="仿宋" w:hint="eastAsia"/>
            <w:lang w:eastAsia="zh-CN"/>
          </w:rPr>
          <w:t>(一)、技术方案选用方向</w:t>
        </w:r>
        <w:r>
          <w:tab/>
        </w:r>
        <w:r>
          <w:fldChar w:fldCharType="begin"/>
        </w:r>
        <w:r>
          <w:instrText xml:space="preserve"> PAGEREF _Toc19033 \h </w:instrText>
        </w:r>
        <w:r>
          <w:fldChar w:fldCharType="separate"/>
        </w:r>
        <w:r>
          <w:t>25</w:t>
        </w:r>
        <w:r>
          <w:fldChar w:fldCharType="end"/>
        </w:r>
      </w:hyperlink>
    </w:p>
    <w:p>
      <w:pPr>
        <w:pStyle w:val="TOC2"/>
        <w:tabs>
          <w:tab w:val="right" w:leader="dot" w:pos="8306"/>
        </w:tabs>
      </w:pPr>
      <w:hyperlink w:anchor="_Toc12730" w:history="1">
        <w:r>
          <w:rPr>
            <w:rFonts w:ascii="仿宋" w:eastAsia="仿宋" w:hAnsi="仿宋" w:cs="仿宋" w:hint="eastAsia"/>
            <w:lang w:eastAsia="zh-CN"/>
          </w:rPr>
          <w:t>(二)、工艺技术方案选用原则</w:t>
        </w:r>
        <w:r>
          <w:tab/>
        </w:r>
        <w:r>
          <w:fldChar w:fldCharType="begin"/>
        </w:r>
        <w:r>
          <w:instrText xml:space="preserve"> PAGEREF _Toc12730 \h </w:instrText>
        </w:r>
        <w:r>
          <w:fldChar w:fldCharType="separate"/>
        </w:r>
        <w:r>
          <w:t>27</w:t>
        </w:r>
        <w:r>
          <w:fldChar w:fldCharType="end"/>
        </w:r>
      </w:hyperlink>
    </w:p>
    <w:p>
      <w:pPr>
        <w:pStyle w:val="TOC2"/>
        <w:tabs>
          <w:tab w:val="right" w:leader="dot" w:pos="8306"/>
        </w:tabs>
      </w:pPr>
      <w:hyperlink w:anchor="_Toc374" w:history="1">
        <w:r>
          <w:rPr>
            <w:rFonts w:ascii="仿宋" w:eastAsia="仿宋" w:hAnsi="仿宋" w:cs="仿宋" w:hint="eastAsia"/>
            <w:lang w:eastAsia="zh-CN"/>
          </w:rPr>
          <w:t>(三)、工艺技术方案要求</w:t>
        </w:r>
        <w:r>
          <w:tab/>
        </w:r>
        <w:r>
          <w:fldChar w:fldCharType="begin"/>
        </w:r>
        <w:r>
          <w:instrText xml:space="preserve"> PAGEREF _Toc374 \h </w:instrText>
        </w:r>
        <w:r>
          <w:fldChar w:fldCharType="separate"/>
        </w:r>
        <w:r>
          <w:t>29</w:t>
        </w:r>
        <w:r>
          <w:fldChar w:fldCharType="end"/>
        </w:r>
      </w:hyperlink>
    </w:p>
    <w:p>
      <w:pPr>
        <w:pStyle w:val="TOC1"/>
        <w:tabs>
          <w:tab w:val="right" w:leader="dot" w:pos="8306"/>
        </w:tabs>
      </w:pPr>
      <w:hyperlink w:anchor="_Toc794" w:history="1">
        <w:r>
          <w:rPr>
            <w:rFonts w:ascii="仿宋" w:eastAsia="仿宋" w:hAnsi="仿宋" w:cs="仿宋" w:hint="eastAsia"/>
            <w:lang w:eastAsia="zh-CN"/>
          </w:rPr>
          <w:t>九、锌镍蓄电池项目投资规划</w:t>
        </w:r>
        <w:r>
          <w:tab/>
        </w:r>
        <w:r>
          <w:fldChar w:fldCharType="begin"/>
        </w:r>
        <w:r>
          <w:instrText xml:space="preserve"> PAGEREF _Toc794 \h </w:instrText>
        </w:r>
        <w:r>
          <w:fldChar w:fldCharType="separate"/>
        </w:r>
        <w:r>
          <w:t>31</w:t>
        </w:r>
        <w:r>
          <w:fldChar w:fldCharType="end"/>
        </w:r>
      </w:hyperlink>
    </w:p>
    <w:p>
      <w:pPr>
        <w:pStyle w:val="TOC2"/>
        <w:tabs>
          <w:tab w:val="right" w:leader="dot" w:pos="8306"/>
        </w:tabs>
      </w:pPr>
      <w:hyperlink w:anchor="_Toc25691" w:history="1">
        <w:r>
          <w:rPr>
            <w:rFonts w:ascii="仿宋" w:eastAsia="仿宋" w:hAnsi="仿宋" w:cs="仿宋" w:hint="eastAsia"/>
            <w:lang w:eastAsia="zh-CN"/>
          </w:rPr>
          <w:t>(一)、锌镍蓄电池项目总投资估算</w:t>
        </w:r>
        <w:r>
          <w:tab/>
        </w:r>
        <w:r>
          <w:fldChar w:fldCharType="begin"/>
        </w:r>
        <w:r>
          <w:instrText xml:space="preserve"> PAGEREF _Toc25691 \h </w:instrText>
        </w:r>
        <w:r>
          <w:fldChar w:fldCharType="separate"/>
        </w:r>
        <w:r>
          <w:t>31</w:t>
        </w:r>
        <w:r>
          <w:fldChar w:fldCharType="end"/>
        </w:r>
      </w:hyperlink>
    </w:p>
    <w:p>
      <w:pPr>
        <w:pStyle w:val="TOC2"/>
        <w:tabs>
          <w:tab w:val="right" w:leader="dot" w:pos="8306"/>
        </w:tabs>
      </w:pPr>
      <w:hyperlink w:anchor="_Toc9217" w:history="1">
        <w:r>
          <w:rPr>
            <w:rFonts w:ascii="仿宋" w:eastAsia="仿宋" w:hAnsi="仿宋" w:cs="仿宋" w:hint="eastAsia"/>
            <w:lang w:eastAsia="zh-CN"/>
          </w:rPr>
          <w:t>(二)、资金筹措</w:t>
        </w:r>
        <w:r>
          <w:tab/>
        </w:r>
        <w:r>
          <w:fldChar w:fldCharType="begin"/>
        </w:r>
        <w:r>
          <w:instrText xml:space="preserve"> PAGEREF _Toc9217 \h </w:instrText>
        </w:r>
        <w:r>
          <w:fldChar w:fldCharType="separate"/>
        </w:r>
        <w:r>
          <w:t>33</w:t>
        </w:r>
        <w:r>
          <w:fldChar w:fldCharType="end"/>
        </w:r>
      </w:hyperlink>
    </w:p>
    <w:p>
      <w:pPr>
        <w:pStyle w:val="TOC1"/>
        <w:tabs>
          <w:tab w:val="right" w:leader="dot" w:pos="8306"/>
        </w:tabs>
      </w:pPr>
      <w:hyperlink w:anchor="_Toc14594" w:history="1">
        <w:r>
          <w:rPr>
            <w:rFonts w:ascii="仿宋" w:eastAsia="仿宋" w:hAnsi="仿宋" w:cs="仿宋" w:hint="eastAsia"/>
            <w:lang w:eastAsia="zh-CN"/>
          </w:rPr>
          <w:t>十、锌镍蓄电池项目人力资源培养与发展</w:t>
        </w:r>
        <w:r>
          <w:tab/>
        </w:r>
        <w:r>
          <w:fldChar w:fldCharType="begin"/>
        </w:r>
        <w:r>
          <w:instrText xml:space="preserve"> PAGEREF _Toc14594 \h </w:instrText>
        </w:r>
        <w:r>
          <w:fldChar w:fldCharType="separate"/>
        </w:r>
        <w:r>
          <w:t>33</w:t>
        </w:r>
        <w:r>
          <w:fldChar w:fldCharType="end"/>
        </w:r>
      </w:hyperlink>
    </w:p>
    <w:p>
      <w:pPr>
        <w:pStyle w:val="TOC2"/>
        <w:tabs>
          <w:tab w:val="right" w:leader="dot" w:pos="8306"/>
        </w:tabs>
      </w:pPr>
      <w:hyperlink w:anchor="_Toc17302" w:history="1">
        <w:r>
          <w:rPr>
            <w:rFonts w:ascii="仿宋" w:eastAsia="仿宋" w:hAnsi="仿宋" w:cs="仿宋" w:hint="eastAsia"/>
            <w:lang w:eastAsia="zh-CN"/>
          </w:rPr>
          <w:t>(一)、人才需求与规划</w:t>
        </w:r>
        <w:r>
          <w:tab/>
        </w:r>
        <w:r>
          <w:fldChar w:fldCharType="begin"/>
        </w:r>
        <w:r>
          <w:instrText xml:space="preserve"> PAGEREF _Toc17302 \h </w:instrText>
        </w:r>
        <w:r>
          <w:fldChar w:fldCharType="separate"/>
        </w:r>
        <w:r>
          <w:t>33</w:t>
        </w:r>
        <w:r>
          <w:fldChar w:fldCharType="end"/>
        </w:r>
      </w:hyperlink>
    </w:p>
    <w:p>
      <w:pPr>
        <w:pStyle w:val="TOC2"/>
        <w:tabs>
          <w:tab w:val="right" w:leader="dot" w:pos="8306"/>
        </w:tabs>
      </w:pPr>
      <w:hyperlink w:anchor="_Toc14017" w:history="1">
        <w:r>
          <w:rPr>
            <w:rFonts w:ascii="仿宋" w:eastAsia="仿宋" w:hAnsi="仿宋" w:cs="仿宋" w:hint="eastAsia"/>
            <w:lang w:eastAsia="zh-CN"/>
          </w:rPr>
          <w:t>(二)、培训与发展计划</w:t>
        </w:r>
        <w:r>
          <w:tab/>
        </w:r>
        <w:r>
          <w:fldChar w:fldCharType="begin"/>
        </w:r>
        <w:r>
          <w:instrText xml:space="preserve"> PAGEREF _Toc14017 \h </w:instrText>
        </w:r>
        <w:r>
          <w:fldChar w:fldCharType="separate"/>
        </w:r>
        <w:r>
          <w:t>34</w:t>
        </w:r>
        <w:r>
          <w:fldChar w:fldCharType="end"/>
        </w:r>
      </w:hyperlink>
    </w:p>
    <w:p>
      <w:pPr>
        <w:pStyle w:val="TOC1"/>
        <w:tabs>
          <w:tab w:val="right" w:leader="dot" w:pos="8306"/>
        </w:tabs>
      </w:pPr>
      <w:hyperlink w:anchor="_Toc5498" w:history="1">
        <w:r>
          <w:rPr>
            <w:rFonts w:ascii="仿宋" w:eastAsia="仿宋" w:hAnsi="仿宋" w:cs="仿宋" w:hint="eastAsia"/>
            <w:lang w:eastAsia="zh-CN"/>
          </w:rPr>
          <w:t>十一、锌镍蓄电池项目计划安排</w:t>
        </w:r>
        <w:r>
          <w:tab/>
        </w:r>
        <w:r>
          <w:fldChar w:fldCharType="begin"/>
        </w:r>
        <w:r>
          <w:instrText xml:space="preserve"> PAGEREF _Toc5498 \h </w:instrText>
        </w:r>
        <w:r>
          <w:fldChar w:fldCharType="separate"/>
        </w:r>
        <w:r>
          <w:t>34</w:t>
        </w:r>
        <w:r>
          <w:fldChar w:fldCharType="end"/>
        </w:r>
      </w:hyperlink>
    </w:p>
    <w:p>
      <w:pPr>
        <w:pStyle w:val="TOC2"/>
        <w:tabs>
          <w:tab w:val="right" w:leader="dot" w:pos="8306"/>
        </w:tabs>
      </w:pPr>
      <w:hyperlink w:anchor="_Toc15826" w:history="1">
        <w:r>
          <w:rPr>
            <w:rFonts w:ascii="仿宋" w:eastAsia="仿宋" w:hAnsi="仿宋" w:cs="仿宋" w:hint="eastAsia"/>
            <w:lang w:eastAsia="zh-CN"/>
          </w:rPr>
          <w:t>(一)、建设周期</w:t>
        </w:r>
        <w:r>
          <w:tab/>
        </w:r>
        <w:r>
          <w:fldChar w:fldCharType="begin"/>
        </w:r>
        <w:r>
          <w:instrText xml:space="preserve"> PAGEREF _Toc15826 \h </w:instrText>
        </w:r>
        <w:r>
          <w:fldChar w:fldCharType="separate"/>
        </w:r>
        <w:r>
          <w:t>34</w:t>
        </w:r>
        <w:r>
          <w:fldChar w:fldCharType="end"/>
        </w:r>
      </w:hyperlink>
    </w:p>
    <w:p>
      <w:pPr>
        <w:pStyle w:val="TOC2"/>
        <w:tabs>
          <w:tab w:val="right" w:leader="dot" w:pos="8306"/>
        </w:tabs>
      </w:pPr>
      <w:hyperlink w:anchor="_Toc28592" w:history="1">
        <w:r>
          <w:rPr>
            <w:rFonts w:ascii="仿宋" w:eastAsia="仿宋" w:hAnsi="仿宋" w:cs="仿宋" w:hint="eastAsia"/>
            <w:lang w:eastAsia="zh-CN"/>
          </w:rPr>
          <w:t>(二)、建设进度</w:t>
        </w:r>
        <w:r>
          <w:tab/>
        </w:r>
        <w:r>
          <w:fldChar w:fldCharType="begin"/>
        </w:r>
        <w:r>
          <w:instrText xml:space="preserve"> PAGEREF _Toc28592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307" w:history="1">
        <w:r>
          <w:rPr>
            <w:rFonts w:ascii="仿宋" w:eastAsia="仿宋" w:hAnsi="仿宋" w:cs="仿宋" w:hint="eastAsia"/>
            <w:lang w:eastAsia="zh-CN"/>
          </w:rPr>
          <w:t>(三)、进度安排注意事项</w:t>
        </w:r>
        <w:r>
          <w:tab/>
        </w:r>
        <w:r>
          <w:fldChar w:fldCharType="begin"/>
        </w:r>
        <w:r>
          <w:instrText xml:space="preserve"> PAGEREF _Toc12307 \h </w:instrText>
        </w:r>
        <w:r>
          <w:fldChar w:fldCharType="separate"/>
        </w:r>
        <w:r>
          <w:t>36</w:t>
        </w:r>
        <w:r>
          <w:fldChar w:fldCharType="end"/>
        </w:r>
      </w:hyperlink>
    </w:p>
    <w:p>
      <w:pPr>
        <w:pStyle w:val="TOC2"/>
        <w:tabs>
          <w:tab w:val="right" w:leader="dot" w:pos="8306"/>
        </w:tabs>
      </w:pPr>
      <w:hyperlink w:anchor="_Toc10465" w:history="1">
        <w:r>
          <w:rPr>
            <w:rFonts w:ascii="仿宋" w:eastAsia="仿宋" w:hAnsi="仿宋" w:cs="仿宋" w:hint="eastAsia"/>
            <w:lang w:eastAsia="zh-CN"/>
          </w:rPr>
          <w:t>(四)、人力资源配置</w:t>
        </w:r>
        <w:r>
          <w:tab/>
        </w:r>
        <w:r>
          <w:fldChar w:fldCharType="begin"/>
        </w:r>
        <w:r>
          <w:instrText xml:space="preserve"> PAGEREF _Toc10465 \h </w:instrText>
        </w:r>
        <w:r>
          <w:fldChar w:fldCharType="separate"/>
        </w:r>
        <w:r>
          <w:t>38</w:t>
        </w:r>
        <w:r>
          <w:fldChar w:fldCharType="end"/>
        </w:r>
      </w:hyperlink>
    </w:p>
    <w:p>
      <w:pPr>
        <w:pStyle w:val="TOC1"/>
        <w:tabs>
          <w:tab w:val="right" w:leader="dot" w:pos="8306"/>
        </w:tabs>
      </w:pPr>
      <w:hyperlink w:anchor="_Toc7368" w:history="1">
        <w:r>
          <w:rPr>
            <w:rFonts w:ascii="仿宋" w:eastAsia="仿宋" w:hAnsi="仿宋" w:cs="仿宋" w:hint="eastAsia"/>
            <w:lang w:eastAsia="zh-CN"/>
          </w:rPr>
          <w:t>十二、锌镍蓄电池项目财务管理</w:t>
        </w:r>
        <w:r>
          <w:tab/>
        </w:r>
        <w:r>
          <w:fldChar w:fldCharType="begin"/>
        </w:r>
        <w:r>
          <w:instrText xml:space="preserve"> PAGEREF _Toc7368 \h </w:instrText>
        </w:r>
        <w:r>
          <w:fldChar w:fldCharType="separate"/>
        </w:r>
        <w:r>
          <w:t>38</w:t>
        </w:r>
        <w:r>
          <w:fldChar w:fldCharType="end"/>
        </w:r>
      </w:hyperlink>
    </w:p>
    <w:p>
      <w:pPr>
        <w:pStyle w:val="TOC2"/>
        <w:tabs>
          <w:tab w:val="right" w:leader="dot" w:pos="8306"/>
        </w:tabs>
      </w:pPr>
      <w:hyperlink w:anchor="_Toc16787" w:history="1">
        <w:r>
          <w:rPr>
            <w:rFonts w:ascii="仿宋" w:eastAsia="仿宋" w:hAnsi="仿宋" w:cs="仿宋" w:hint="eastAsia"/>
            <w:lang w:eastAsia="zh-CN"/>
          </w:rPr>
          <w:t>(一)、资金需求大</w:t>
        </w:r>
        <w:r>
          <w:tab/>
        </w:r>
        <w:r>
          <w:fldChar w:fldCharType="begin"/>
        </w:r>
        <w:r>
          <w:instrText xml:space="preserve"> PAGEREF _Toc16787 \h </w:instrText>
        </w:r>
        <w:r>
          <w:fldChar w:fldCharType="separate"/>
        </w:r>
        <w:r>
          <w:t>38</w:t>
        </w:r>
        <w:r>
          <w:fldChar w:fldCharType="end"/>
        </w:r>
      </w:hyperlink>
    </w:p>
    <w:p>
      <w:pPr>
        <w:pStyle w:val="TOC2"/>
        <w:tabs>
          <w:tab w:val="right" w:leader="dot" w:pos="8306"/>
        </w:tabs>
      </w:pPr>
      <w:hyperlink w:anchor="_Toc16227" w:history="1">
        <w:r>
          <w:rPr>
            <w:rFonts w:ascii="仿宋" w:eastAsia="仿宋" w:hAnsi="仿宋" w:cs="仿宋" w:hint="eastAsia"/>
            <w:lang w:eastAsia="zh-CN"/>
          </w:rPr>
          <w:t>(二)、研发周期长</w:t>
        </w:r>
        <w:r>
          <w:tab/>
        </w:r>
        <w:r>
          <w:fldChar w:fldCharType="begin"/>
        </w:r>
        <w:r>
          <w:instrText xml:space="preserve"> PAGEREF _Toc16227 \h </w:instrText>
        </w:r>
        <w:r>
          <w:fldChar w:fldCharType="separate"/>
        </w:r>
        <w:r>
          <w:t>40</w:t>
        </w:r>
        <w:r>
          <w:fldChar w:fldCharType="end"/>
        </w:r>
      </w:hyperlink>
    </w:p>
    <w:p>
      <w:pPr>
        <w:pStyle w:val="TOC2"/>
        <w:tabs>
          <w:tab w:val="right" w:leader="dot" w:pos="8306"/>
        </w:tabs>
      </w:pPr>
      <w:hyperlink w:anchor="_Toc30800" w:history="1">
        <w:r>
          <w:rPr>
            <w:rFonts w:ascii="仿宋" w:eastAsia="仿宋" w:hAnsi="仿宋" w:cs="仿宋" w:hint="eastAsia"/>
            <w:lang w:eastAsia="zh-CN"/>
          </w:rPr>
          <w:t>(三)、市场风险大</w:t>
        </w:r>
        <w:r>
          <w:tab/>
        </w:r>
        <w:r>
          <w:fldChar w:fldCharType="begin"/>
        </w:r>
        <w:r>
          <w:instrText xml:space="preserve"> PAGEREF _Toc30800 \h </w:instrText>
        </w:r>
        <w:r>
          <w:fldChar w:fldCharType="separate"/>
        </w:r>
        <w:r>
          <w:t>41</w:t>
        </w:r>
        <w:r>
          <w:fldChar w:fldCharType="end"/>
        </w:r>
      </w:hyperlink>
    </w:p>
    <w:p>
      <w:pPr>
        <w:pStyle w:val="TOC2"/>
        <w:tabs>
          <w:tab w:val="right" w:leader="dot" w:pos="8306"/>
        </w:tabs>
      </w:pPr>
      <w:hyperlink w:anchor="_Toc4513" w:history="1">
        <w:r>
          <w:rPr>
            <w:rFonts w:ascii="仿宋" w:eastAsia="仿宋" w:hAnsi="仿宋" w:cs="仿宋" w:hint="eastAsia"/>
            <w:lang w:eastAsia="zh-CN"/>
          </w:rPr>
          <w:t>(四)、利润率高</w:t>
        </w:r>
        <w:r>
          <w:tab/>
        </w:r>
        <w:r>
          <w:fldChar w:fldCharType="begin"/>
        </w:r>
        <w:r>
          <w:instrText xml:space="preserve"> PAGEREF _Toc4513 \h </w:instrText>
        </w:r>
        <w:r>
          <w:fldChar w:fldCharType="separate"/>
        </w:r>
        <w:r>
          <w:t>43</w:t>
        </w:r>
        <w:r>
          <w:fldChar w:fldCharType="end"/>
        </w:r>
      </w:hyperlink>
    </w:p>
    <w:p>
      <w:pPr>
        <w:pStyle w:val="TOC1"/>
        <w:tabs>
          <w:tab w:val="right" w:leader="dot" w:pos="8306"/>
        </w:tabs>
      </w:pPr>
      <w:hyperlink w:anchor="_Toc10194" w:history="1">
        <w:r>
          <w:rPr>
            <w:rFonts w:ascii="仿宋" w:eastAsia="仿宋" w:hAnsi="仿宋" w:cs="仿宋" w:hint="eastAsia"/>
            <w:lang w:eastAsia="zh-CN"/>
          </w:rPr>
          <w:t>十三、营销与推广策略</w:t>
        </w:r>
        <w:r>
          <w:tab/>
        </w:r>
        <w:r>
          <w:fldChar w:fldCharType="begin"/>
        </w:r>
        <w:r>
          <w:instrText xml:space="preserve"> PAGEREF _Toc10194 \h </w:instrText>
        </w:r>
        <w:r>
          <w:fldChar w:fldCharType="separate"/>
        </w:r>
        <w:r>
          <w:t>46</w:t>
        </w:r>
        <w:r>
          <w:fldChar w:fldCharType="end"/>
        </w:r>
      </w:hyperlink>
    </w:p>
    <w:p>
      <w:pPr>
        <w:pStyle w:val="TOC2"/>
        <w:tabs>
          <w:tab w:val="right" w:leader="dot" w:pos="8306"/>
        </w:tabs>
      </w:pPr>
      <w:hyperlink w:anchor="_Toc29568" w:history="1">
        <w:r>
          <w:rPr>
            <w:rFonts w:ascii="仿宋" w:eastAsia="仿宋" w:hAnsi="仿宋" w:cs="仿宋" w:hint="eastAsia"/>
            <w:lang w:eastAsia="zh-CN"/>
          </w:rPr>
          <w:t>(一)、产品/服务定位与特点</w:t>
        </w:r>
        <w:r>
          <w:tab/>
        </w:r>
        <w:r>
          <w:fldChar w:fldCharType="begin"/>
        </w:r>
        <w:r>
          <w:instrText xml:space="preserve"> PAGEREF _Toc29568 \h </w:instrText>
        </w:r>
        <w:r>
          <w:fldChar w:fldCharType="separate"/>
        </w:r>
        <w:r>
          <w:t>46</w:t>
        </w:r>
        <w:r>
          <w:fldChar w:fldCharType="end"/>
        </w:r>
      </w:hyperlink>
    </w:p>
    <w:p>
      <w:pPr>
        <w:pStyle w:val="TOC2"/>
        <w:tabs>
          <w:tab w:val="right" w:leader="dot" w:pos="8306"/>
        </w:tabs>
      </w:pPr>
      <w:hyperlink w:anchor="_Toc1960" w:history="1">
        <w:r>
          <w:rPr>
            <w:rFonts w:ascii="仿宋" w:eastAsia="仿宋" w:hAnsi="仿宋" w:cs="仿宋" w:hint="eastAsia"/>
            <w:lang w:eastAsia="zh-CN"/>
          </w:rPr>
          <w:t>(二)、市场定位与竞争分析</w:t>
        </w:r>
        <w:r>
          <w:tab/>
        </w:r>
        <w:r>
          <w:fldChar w:fldCharType="begin"/>
        </w:r>
        <w:r>
          <w:instrText xml:space="preserve"> PAGEREF _Toc1960 \h </w:instrText>
        </w:r>
        <w:r>
          <w:fldChar w:fldCharType="separate"/>
        </w:r>
        <w:r>
          <w:t>47</w:t>
        </w:r>
        <w:r>
          <w:fldChar w:fldCharType="end"/>
        </w:r>
      </w:hyperlink>
    </w:p>
    <w:p>
      <w:pPr>
        <w:pStyle w:val="TOC2"/>
        <w:tabs>
          <w:tab w:val="right" w:leader="dot" w:pos="8306"/>
        </w:tabs>
      </w:pPr>
      <w:hyperlink w:anchor="_Toc16333" w:history="1">
        <w:r>
          <w:rPr>
            <w:rFonts w:ascii="仿宋" w:eastAsia="仿宋" w:hAnsi="仿宋" w:cs="仿宋" w:hint="eastAsia"/>
            <w:lang w:eastAsia="zh-CN"/>
          </w:rPr>
          <w:t>(三)、营销渠道与策略</w:t>
        </w:r>
        <w:r>
          <w:tab/>
        </w:r>
        <w:r>
          <w:fldChar w:fldCharType="begin"/>
        </w:r>
        <w:r>
          <w:instrText xml:space="preserve"> PAGEREF _Toc16333 \h </w:instrText>
        </w:r>
        <w:r>
          <w:fldChar w:fldCharType="separate"/>
        </w:r>
        <w:r>
          <w:t>48</w:t>
        </w:r>
        <w:r>
          <w:fldChar w:fldCharType="end"/>
        </w:r>
      </w:hyperlink>
    </w:p>
    <w:p>
      <w:pPr>
        <w:pStyle w:val="TOC2"/>
        <w:tabs>
          <w:tab w:val="right" w:leader="dot" w:pos="8306"/>
        </w:tabs>
      </w:pPr>
      <w:hyperlink w:anchor="_Toc27379" w:history="1">
        <w:r>
          <w:rPr>
            <w:rFonts w:ascii="仿宋" w:eastAsia="仿宋" w:hAnsi="仿宋" w:cs="仿宋" w:hint="eastAsia"/>
            <w:lang w:eastAsia="zh-CN"/>
          </w:rPr>
          <w:t>(四)、推广与宣传活动</w:t>
        </w:r>
        <w:r>
          <w:tab/>
        </w:r>
        <w:r>
          <w:fldChar w:fldCharType="begin"/>
        </w:r>
        <w:r>
          <w:instrText xml:space="preserve"> PAGEREF _Toc27379 \h </w:instrText>
        </w:r>
        <w:r>
          <w:fldChar w:fldCharType="separate"/>
        </w:r>
        <w:r>
          <w:t>49</w:t>
        </w:r>
        <w:r>
          <w:fldChar w:fldCharType="end"/>
        </w:r>
      </w:hyperlink>
    </w:p>
    <w:p>
      <w:pPr>
        <w:pStyle w:val="TOC1"/>
        <w:tabs>
          <w:tab w:val="right" w:leader="dot" w:pos="8306"/>
        </w:tabs>
      </w:pPr>
      <w:hyperlink w:anchor="_Toc6764" w:history="1">
        <w:r>
          <w:rPr>
            <w:rFonts w:ascii="仿宋" w:eastAsia="仿宋" w:hAnsi="仿宋" w:cs="仿宋" w:hint="eastAsia"/>
            <w:lang w:eastAsia="zh-CN"/>
          </w:rPr>
          <w:t>十四、锌镍蓄电池项目实施保障措施</w:t>
        </w:r>
        <w:r>
          <w:tab/>
        </w:r>
        <w:r>
          <w:fldChar w:fldCharType="begin"/>
        </w:r>
        <w:r>
          <w:instrText xml:space="preserve"> PAGEREF _Toc6764 \h </w:instrText>
        </w:r>
        <w:r>
          <w:fldChar w:fldCharType="separate"/>
        </w:r>
        <w:r>
          <w:t>55</w:t>
        </w:r>
        <w:r>
          <w:fldChar w:fldCharType="end"/>
        </w:r>
      </w:hyperlink>
    </w:p>
    <w:p>
      <w:pPr>
        <w:pStyle w:val="TOC2"/>
        <w:tabs>
          <w:tab w:val="right" w:leader="dot" w:pos="8306"/>
        </w:tabs>
      </w:pPr>
      <w:hyperlink w:anchor="_Toc13874" w:history="1">
        <w:r>
          <w:rPr>
            <w:rFonts w:ascii="仿宋" w:eastAsia="仿宋" w:hAnsi="仿宋" w:cs="仿宋" w:hint="eastAsia"/>
            <w:lang w:eastAsia="zh-CN"/>
          </w:rPr>
          <w:t>(一)、锌镍蓄电池项目实施保障机制</w:t>
        </w:r>
        <w:r>
          <w:tab/>
        </w:r>
        <w:r>
          <w:fldChar w:fldCharType="begin"/>
        </w:r>
        <w:r>
          <w:instrText xml:space="preserve"> PAGEREF _Toc13874 \h </w:instrText>
        </w:r>
        <w:r>
          <w:fldChar w:fldCharType="separate"/>
        </w:r>
        <w:r>
          <w:t>55</w:t>
        </w:r>
        <w:r>
          <w:fldChar w:fldCharType="end"/>
        </w:r>
      </w:hyperlink>
    </w:p>
    <w:p>
      <w:pPr>
        <w:pStyle w:val="TOC2"/>
        <w:tabs>
          <w:tab w:val="right" w:leader="dot" w:pos="8306"/>
        </w:tabs>
      </w:pPr>
      <w:hyperlink w:anchor="_Toc28030" w:history="1">
        <w:r>
          <w:rPr>
            <w:rFonts w:ascii="仿宋" w:eastAsia="仿宋" w:hAnsi="仿宋" w:cs="仿宋" w:hint="eastAsia"/>
            <w:lang w:eastAsia="zh-CN"/>
          </w:rPr>
          <w:t>(二)、锌镍蓄电池项目法律合规要求</w:t>
        </w:r>
        <w:r>
          <w:tab/>
        </w:r>
        <w:r>
          <w:fldChar w:fldCharType="begin"/>
        </w:r>
        <w:r>
          <w:instrText xml:space="preserve"> PAGEREF _Toc28030 \h </w:instrText>
        </w:r>
        <w:r>
          <w:fldChar w:fldCharType="separate"/>
        </w:r>
        <w:r>
          <w:t>58</w:t>
        </w:r>
        <w:r>
          <w:fldChar w:fldCharType="end"/>
        </w:r>
      </w:hyperlink>
    </w:p>
    <w:p>
      <w:pPr>
        <w:pStyle w:val="TOC2"/>
        <w:tabs>
          <w:tab w:val="right" w:leader="dot" w:pos="8306"/>
        </w:tabs>
      </w:pPr>
      <w:hyperlink w:anchor="_Toc19502" w:history="1">
        <w:r>
          <w:rPr>
            <w:rFonts w:ascii="仿宋" w:eastAsia="仿宋" w:hAnsi="仿宋" w:cs="仿宋" w:hint="eastAsia"/>
            <w:lang w:eastAsia="zh-CN"/>
          </w:rPr>
          <w:t>(三)、锌镍蓄电池项目合同管理与法律事务</w:t>
        </w:r>
        <w:r>
          <w:tab/>
        </w:r>
        <w:r>
          <w:fldChar w:fldCharType="begin"/>
        </w:r>
        <w:r>
          <w:instrText xml:space="preserve"> PAGEREF _Toc19502 \h </w:instrText>
        </w:r>
        <w:r>
          <w:fldChar w:fldCharType="separate"/>
        </w:r>
        <w:r>
          <w:t>62</w:t>
        </w:r>
        <w:r>
          <w:fldChar w:fldCharType="end"/>
        </w:r>
      </w:hyperlink>
    </w:p>
    <w:p>
      <w:pPr>
        <w:pStyle w:val="TOC2"/>
        <w:tabs>
          <w:tab w:val="right" w:leader="dot" w:pos="8306"/>
        </w:tabs>
      </w:pPr>
      <w:hyperlink w:anchor="_Toc29968" w:history="1">
        <w:r>
          <w:rPr>
            <w:rFonts w:ascii="仿宋" w:eastAsia="仿宋" w:hAnsi="仿宋" w:cs="仿宋" w:hint="eastAsia"/>
            <w:lang w:eastAsia="zh-CN"/>
          </w:rPr>
          <w:t>(四)、锌镍蓄电池项目知识产权保护策略</w:t>
        </w:r>
        <w:r>
          <w:tab/>
        </w:r>
        <w:r>
          <w:fldChar w:fldCharType="begin"/>
        </w:r>
        <w:r>
          <w:instrText xml:space="preserve"> PAGEREF _Toc29968 \h </w:instrText>
        </w:r>
        <w:r>
          <w:fldChar w:fldCharType="separate"/>
        </w:r>
        <w:r>
          <w:t>69</w:t>
        </w:r>
        <w:r>
          <w:fldChar w:fldCharType="end"/>
        </w:r>
      </w:hyperlink>
    </w:p>
    <w:p>
      <w:pPr>
        <w:pStyle w:val="TOC1"/>
        <w:tabs>
          <w:tab w:val="right" w:leader="dot" w:pos="8306"/>
        </w:tabs>
      </w:pPr>
      <w:hyperlink w:anchor="_Toc29574" w:history="1">
        <w:r>
          <w:rPr>
            <w:rFonts w:ascii="仿宋" w:eastAsia="仿宋" w:hAnsi="仿宋" w:cs="仿宋" w:hint="eastAsia"/>
            <w:lang w:eastAsia="zh-CN"/>
          </w:rPr>
          <w:t>十五、利益相关者分析与沟通计划</w:t>
        </w:r>
        <w:r>
          <w:tab/>
        </w:r>
        <w:r>
          <w:fldChar w:fldCharType="begin"/>
        </w:r>
        <w:r>
          <w:instrText xml:space="preserve"> PAGEREF _Toc29574 \h </w:instrText>
        </w:r>
        <w:r>
          <w:fldChar w:fldCharType="separate"/>
        </w:r>
        <w:r>
          <w:t>71</w:t>
        </w:r>
        <w:r>
          <w:fldChar w:fldCharType="end"/>
        </w:r>
      </w:hyperlink>
    </w:p>
    <w:p>
      <w:pPr>
        <w:pStyle w:val="TOC2"/>
        <w:tabs>
          <w:tab w:val="right" w:leader="dot" w:pos="8306"/>
        </w:tabs>
      </w:pPr>
      <w:hyperlink w:anchor="_Toc29952" w:history="1">
        <w:r>
          <w:rPr>
            <w:rFonts w:ascii="仿宋" w:eastAsia="仿宋" w:hAnsi="仿宋" w:cs="仿宋" w:hint="eastAsia"/>
            <w:lang w:eastAsia="zh-CN"/>
          </w:rPr>
          <w:t>(一)、利益相关者分析</w:t>
        </w:r>
        <w:r>
          <w:tab/>
        </w:r>
        <w:r>
          <w:fldChar w:fldCharType="begin"/>
        </w:r>
        <w:r>
          <w:instrText xml:space="preserve"> PAGEREF _Toc29952 \h </w:instrText>
        </w:r>
        <w:r>
          <w:fldChar w:fldCharType="separate"/>
        </w:r>
        <w:r>
          <w:t>71</w:t>
        </w:r>
        <w:r>
          <w:fldChar w:fldCharType="end"/>
        </w:r>
      </w:hyperlink>
    </w:p>
    <w:p>
      <w:pPr>
        <w:pStyle w:val="TOC2"/>
        <w:tabs>
          <w:tab w:val="right" w:leader="dot" w:pos="8306"/>
        </w:tabs>
      </w:pPr>
      <w:hyperlink w:anchor="_Toc370" w:history="1">
        <w:r>
          <w:rPr>
            <w:rFonts w:ascii="仿宋" w:eastAsia="仿宋" w:hAnsi="仿宋" w:cs="仿宋" w:hint="eastAsia"/>
            <w:lang w:eastAsia="zh-CN"/>
          </w:rPr>
          <w:t>(二)、沟通计划</w:t>
        </w:r>
        <w:r>
          <w:tab/>
        </w:r>
        <w:r>
          <w:fldChar w:fldCharType="begin"/>
        </w:r>
        <w:r>
          <w:instrText xml:space="preserve"> PAGEREF _Toc370 \h </w:instrText>
        </w:r>
        <w:r>
          <w:fldChar w:fldCharType="separate"/>
        </w:r>
        <w:r>
          <w:t>72</w:t>
        </w:r>
        <w:r>
          <w:fldChar w:fldCharType="end"/>
        </w:r>
      </w:hyperlink>
    </w:p>
    <w:p>
      <w:pPr>
        <w:pStyle w:val="TOC1"/>
        <w:tabs>
          <w:tab w:val="right" w:leader="dot" w:pos="8306"/>
        </w:tabs>
      </w:pPr>
      <w:hyperlink w:anchor="_Toc21295" w:history="1">
        <w:r>
          <w:rPr>
            <w:rFonts w:ascii="仿宋" w:eastAsia="仿宋" w:hAnsi="仿宋" w:cs="仿宋" w:hint="eastAsia"/>
            <w:lang w:eastAsia="zh-CN"/>
          </w:rPr>
          <w:t>十六、供应链管理</w:t>
        </w:r>
        <w:r>
          <w:tab/>
        </w:r>
        <w:r>
          <w:fldChar w:fldCharType="begin"/>
        </w:r>
        <w:r>
          <w:instrText xml:space="preserve"> PAGEREF _Toc21295 \h </w:instrText>
        </w:r>
        <w:r>
          <w:fldChar w:fldCharType="separate"/>
        </w:r>
        <w:r>
          <w:t>74</w:t>
        </w:r>
        <w:r>
          <w:fldChar w:fldCharType="end"/>
        </w:r>
      </w:hyperlink>
    </w:p>
    <w:p>
      <w:pPr>
        <w:pStyle w:val="TOC2"/>
        <w:tabs>
          <w:tab w:val="right" w:leader="dot" w:pos="8306"/>
        </w:tabs>
      </w:pPr>
      <w:hyperlink w:anchor="_Toc15276" w:history="1">
        <w:r>
          <w:rPr>
            <w:rFonts w:ascii="仿宋" w:eastAsia="仿宋" w:hAnsi="仿宋" w:cs="仿宋" w:hint="eastAsia"/>
            <w:lang w:eastAsia="zh-CN"/>
          </w:rPr>
          <w:t>(一)、供应链战略规划</w:t>
        </w:r>
        <w:r>
          <w:tab/>
        </w:r>
        <w:r>
          <w:fldChar w:fldCharType="begin"/>
        </w:r>
        <w:r>
          <w:instrText xml:space="preserve"> PAGEREF _Toc15276 \h </w:instrText>
        </w:r>
        <w:r>
          <w:fldChar w:fldCharType="separate"/>
        </w:r>
        <w:r>
          <w:t>74</w:t>
        </w:r>
        <w:r>
          <w:fldChar w:fldCharType="end"/>
        </w:r>
      </w:hyperlink>
    </w:p>
    <w:p>
      <w:pPr>
        <w:pStyle w:val="TOC2"/>
        <w:tabs>
          <w:tab w:val="right" w:leader="dot" w:pos="8306"/>
        </w:tabs>
      </w:pPr>
      <w:hyperlink w:anchor="_Toc24648" w:history="1">
        <w:r>
          <w:rPr>
            <w:rFonts w:ascii="仿宋" w:eastAsia="仿宋" w:hAnsi="仿宋" w:cs="仿宋" w:hint="eastAsia"/>
            <w:lang w:eastAsia="zh-CN"/>
          </w:rPr>
          <w:t>(二)、供应商选择与合作</w:t>
        </w:r>
        <w:r>
          <w:tab/>
        </w:r>
        <w:r>
          <w:fldChar w:fldCharType="begin"/>
        </w:r>
        <w:r>
          <w:instrText xml:space="preserve"> PAGEREF _Toc24648 \h </w:instrText>
        </w:r>
        <w:r>
          <w:fldChar w:fldCharType="separate"/>
        </w:r>
        <w:r>
          <w:t>75</w:t>
        </w:r>
        <w:r>
          <w:fldChar w:fldCharType="end"/>
        </w:r>
      </w:hyperlink>
    </w:p>
    <w:p>
      <w:pPr>
        <w:pStyle w:val="TOC2"/>
        <w:tabs>
          <w:tab w:val="right" w:leader="dot" w:pos="8306"/>
        </w:tabs>
      </w:pPr>
      <w:hyperlink w:anchor="_Toc12969" w:history="1">
        <w:r>
          <w:rPr>
            <w:rFonts w:ascii="仿宋" w:eastAsia="仿宋" w:hAnsi="仿宋" w:cs="仿宋" w:hint="eastAsia"/>
            <w:lang w:eastAsia="zh-CN"/>
          </w:rPr>
          <w:t>(三)、物流与库存管理</w:t>
        </w:r>
        <w:r>
          <w:tab/>
        </w:r>
        <w:r>
          <w:fldChar w:fldCharType="begin"/>
        </w:r>
        <w:r>
          <w:instrText xml:space="preserve"> PAGEREF _Toc12969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51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178"/>
      <w:r>
        <w:rPr>
          <w:rFonts w:ascii="仿宋" w:eastAsia="仿宋" w:hAnsi="仿宋" w:cs="仿宋" w:hint="eastAsia"/>
          <w:sz w:val="28"/>
          <w:lang w:eastAsia="zh-CN"/>
        </w:rPr>
        <w:t>一、锌镍蓄电池项目概论</w:t>
      </w:r>
      <w:bookmarkEnd w:id="2"/>
    </w:p>
    <w:p>
      <w:pPr>
        <w:pStyle w:val="Heading2"/>
        <w:rPr>
          <w:rFonts w:ascii="仿宋" w:eastAsia="仿宋" w:hAnsi="仿宋" w:cs="仿宋" w:hint="eastAsia"/>
          <w:lang w:eastAsia="zh-CN"/>
        </w:rPr>
      </w:pPr>
      <w:bookmarkStart w:id="3" w:name="_Toc20136"/>
      <w:r>
        <w:rPr>
          <w:rFonts w:ascii="仿宋" w:eastAsia="仿宋" w:hAnsi="仿宋" w:cs="仿宋" w:hint="eastAsia"/>
          <w:lang w:eastAsia="zh-CN"/>
        </w:rPr>
        <w:t>(一)、锌镍蓄电池项目概况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起源追溯至对市场的深入洞察。市场的不断演变与变革为锌镍蓄电池项目提供了难得的机遇。当前市场存在的需求缺口和变革的大环境共同构成了锌镍蓄电池项目的背景。这个锌镍蓄电池项目旨在充分利用市场机遇，填补行业中尚未满足的需求，为客户提供全新的解决方案。市场的变革和需求的增长使得这个锌镍蓄电池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锌镍蓄电池项目名称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锌镍蓄电池项目正式命名为锌镍蓄电池。这个名称不仅仅是一个标识，更代表了锌镍蓄电池项目的核心理念和愿景。它蕴含着锌镍蓄电池项目所要解决问题的关键字，具有强烈的表达和辨识度，为锌镍蓄电池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锌镍蓄电池项目目标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核心目标是提供一种全新、高效的解决方案，满足客户日益增长的需求。锌镍蓄电池项目追求的不仅仅是满足市场需求，更是在市场中获得卓越的竞争优势。通过不断提升产品或服务的质量和创新水平，锌镍蓄电池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锌镍蓄电池项目范围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全面涵盖了产品研发、制造、市场推广和售后服务，确保从产品设计到最终用户体验的全方位关注。这一全面的锌镍蓄电池项目范围是为了确保锌镍蓄电池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锌镍蓄电池项目时间表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锌镍蓄电池项目计划在未来18个月内完成，包括研发、测试、市场试点和正式推出等不同阶段。这个时间表的合理设计是为了确保锌镍蓄电池项目各个阶段的顺利推进，以便按时交付高质量的成果。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锌镍蓄电池项目预算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锌镍蓄电池项目总预算估算为XX百万美元，主要分配在研发、市场推广、人员培训和运营等方面。这一充足的预算为锌镍蓄电池项目提供了充足的资源，确保锌镍蓄电池项目在各个方面都能取得优异的表现。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锌镍蓄电池项目风险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可能面临的风险包括市场接受度低、技术难题、竞争激烈等。锌镍蓄电池项目团队已经制定了相应的风险应对计划，通过前瞻性的风险管理，确保锌镍蓄电池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锌镍蓄电池项目团队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锌镍蓄电池项目汇聚了一支经验丰富、多领域专业素养的核心团队，确保锌镍蓄电池项目在各个方面都能拥有高水平的执行力。团队的协同作战是锌镍蓄电池项目成功的关键因素之一。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锌镍蓄电池项目背景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锌镍蓄电池项目的背景根植于市场对更高效、创新产品的渴望，同时也受到科技发展对行业格局的深刻改变的影响。这为锌镍蓄电池项目提供了广阔的发展空间和市场需求。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锌镍蓄电池项目现状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截至目前，锌镍蓄电池项目已完成市场调研和技术验证，取得了初步的成功。这为锌镍蓄电池项目在未来的发展奠定了坚实的基础，为更远大的目标打下了坚实的基石。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6362"/>
      <w:r>
        <w:rPr>
          <w:rFonts w:ascii="仿宋" w:eastAsia="仿宋" w:hAnsi="仿宋" w:cs="仿宋" w:hint="eastAsia"/>
          <w:sz w:val="28"/>
          <w:lang w:eastAsia="zh-CN"/>
        </w:rPr>
        <w:t>(二)、锌镍蓄电池项目目标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keyword》锌镍蓄电池项目首要业务目标是在市场中占据有利地位，实现产品/服务的成功推广和销售。通过不断提升产品质量、创新性，锌镍蓄电池项目追求成为行业中的领导者，赢得更多客户的青睐。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在科技迅速发展的时代，锌镍蓄电池项目着眼于技术创新。通过持续的研发和技术升级，锌镍蓄电池项目旨在推出更具创新性的产品或服务，以满足市场对新鲜、先进解决方案的需求。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为了建立可持续的客户关系，锌镍蓄电池项目设定了客户满意度目标。通过提供卓越的产品质量和优质的客户服务，锌镍蓄电池项目追求赢得客户的信任和忠诚度，确保他们的满意度达到行业领先水平。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锌镍蓄电池项目注重社会责任和可持续发展。通过实施环保、社会责任锌镍蓄电池项目，锌镍蓄电池项目致力于在经济发展的同时保护环境，促进社会公平，实现可持续经营。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锌镍蓄电池项目的团队是实现目标的核心驱动力。因此，锌镍蓄电池项目设定了团队发展目标，包括提升团队成员的专业技能、培养领导力，以及搭建协同高效的团队工作氛围。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9935"/>
      <w:r>
        <w:rPr>
          <w:rFonts w:ascii="仿宋" w:eastAsia="仿宋" w:hAnsi="仿宋" w:cs="仿宋" w:hint="eastAsia"/>
          <w:sz w:val="28"/>
          <w:lang w:eastAsia="zh-CN"/>
        </w:rPr>
        <w:t>(三)、锌镍蓄电池项目提出的理由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锌镍蓄电池项目提出的理由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提出源于对市场机遇的深刻洞察。当前市场中存在的需求缺口和行业发展趋势表明，有巨大的商业机会等待被开发。通过准确捕捉市场机遇，锌镍蓄电池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理念基于对技术创新的信仰。通过持续的研发和技术投入，锌镍蓄电池项目有望推出更具创新性的产品或服务。在科技飞速发展的当下，锌镍蓄电池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提出是为了增强企业的行业竞争力。通过提升产品或服务的质量和独特性，锌镍蓄电池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响应了消费者需求的变化。随着社会和科技的不断发展，消费者对产品和服务的需求也在发生变化。通过深入了解并及时回应消费者的新需求，锌镍蓄电池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锌镍蓄电池项目的提出是企业战略发展规划的一部分。在面对日益激烈的市场竞争和不断变化的商业环境中，锌镍蓄电池项目作为企业战略的一环，旨在为企业开辟新的增长领域，巩固企业在行业中的地位。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提出不仅仅是基于商业考量，还注重社会责任。通过推出环保、社会责任等方面的锌镍蓄电池项目，锌镍蓄电池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锌镍蓄电池项目的提出反映了对利益相关者期望的关注。包括客户、员工、投资者等利益相关者在企业发展中都有着各自的期望，锌镍蓄电池项目力求在满足这些期望的同时，取得更大的共赢。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39"/>
      <w:r>
        <w:rPr>
          <w:rFonts w:ascii="仿宋" w:eastAsia="仿宋" w:hAnsi="仿宋" w:cs="仿宋" w:hint="eastAsia"/>
          <w:sz w:val="28"/>
          <w:lang w:eastAsia="zh-CN"/>
        </w:rPr>
        <w:t>(四)、锌镍蓄电池项目意义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在实施锌镍蓄电池项目的过程中，我们不仅仅是在追逐商业成功，更是为企业和社会的多个层面创造了深远的意义。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锌镍蓄电池项目的首要意义在于提升企业的市场竞争力。通过持续的创新和对产品质量的高标准要求，锌镍蓄电池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锌镍蓄电池项目的推进将促使行业技术水平的提升。通过引入先进技术和创新性解决方案，锌镍蓄电池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锌镍蓄电池项目不仅创造了大量就业机会，提高了就业水平，还注重社会责任和环保。通过参与社会公益事业和推动环保锌镍蓄电池项目，锌镍蓄电池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综合而言，锌镍蓄电池项目意义重大，不仅推动了企业的发展，也为行业和社会的进步贡献了积极力量。这是一个全面而深刻的影响，将在未来产生可持续的正面效应。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921"/>
      <w:r>
        <w:rPr>
          <w:rFonts w:ascii="仿宋" w:eastAsia="仿宋" w:hAnsi="仿宋" w:cs="仿宋" w:hint="eastAsia"/>
          <w:sz w:val="28"/>
          <w:lang w:eastAsia="zh-CN"/>
        </w:rPr>
        <w:t>(五)、锌镍蓄电池项目背景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在当今迅猛发展的商业环境中，锌镍蓄电池项目的动因根植于对多方面因素的审慎考量。这个锌镍蓄电池项目的提出并非孤立的决策，而是对企业所处背景深入思考的产物。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锌镍蓄电池项目背后的首要原因。科技的迅速发展和全球市场的快速变化使得企业必须灵活应对。锌镍蓄电池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竞争的激烈程度也是锌镍蓄电池项目背景中不可忽视的一环。企业需要在激烈竞争中脱颖而出，为此，锌镍蓄电池项目致力于打破常规，提供独特的价值主张，以吸引客户并确保市场份额的增长。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技术的迅速发展为企业带来了机遇与挑战。作为锌镍蓄电池项目启动的背景之一，对新兴技术的应用将有助于提升企业的技术水平，使其在不断演进的商业环境中保持竞争优势。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此外，社会对企业责任的期望也在逐渐升高。锌镍蓄电池项目充分融入了社会责任的理念，通过可持续经营和社会公益锌镍蓄电池项目，企图为社会贡献一份力量，在商业成功的同时关注社会价值。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8566"/>
      <w:r>
        <w:rPr>
          <w:rFonts w:ascii="仿宋" w:eastAsia="仿宋" w:hAnsi="仿宋" w:cs="仿宋" w:hint="eastAsia"/>
          <w:sz w:val="28"/>
          <w:lang w:eastAsia="zh-CN"/>
        </w:rPr>
        <w:t>二、锌镍蓄电池项目建设单位说明</w:t>
      </w:r>
      <w:bookmarkEnd w:id="8"/>
    </w:p>
    <w:p>
      <w:pPr>
        <w:pStyle w:val="Heading2"/>
        <w:rPr>
          <w:rFonts w:ascii="仿宋" w:eastAsia="仿宋" w:hAnsi="仿宋" w:cs="仿宋" w:hint="eastAsia"/>
          <w:lang w:eastAsia="zh-CN"/>
        </w:rPr>
      </w:pPr>
      <w:bookmarkStart w:id="9" w:name="_Toc11070"/>
      <w:r>
        <w:rPr>
          <w:rFonts w:ascii="仿宋" w:eastAsia="仿宋" w:hAnsi="仿宋" w:cs="仿宋" w:hint="eastAsia"/>
          <w:lang w:eastAsia="zh-CN"/>
        </w:rPr>
        <w:t>(一)、锌镍蓄电池项目承办单位基本情况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28781"/>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锌镍蓄电池项目承办单位的XXXX，我们着眼于实现可持续的经济效益。通过技术创新和解决方案的提供，公司预计在锌镍蓄电池项目执行期间将获得可观的收入增长。这一收入来源主要包括锌镍蓄电池项目交付、技术服务和解决方案的销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同时，我们注重成本控制和效率提升，以确保锌镍蓄电池项目的可持续盈利。透过精细的管理和资源优化，公司期望实现锌镍蓄电池项目利润最大化。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锌镍蓄电池项目实施进行全面的投资评估，包括锌镍蓄电池项目启动阶段的资金投入和后续运营成本。通过对锌镍蓄电池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锌镍蓄电池项目实施过程中具备足够的资金流动性，公司将进行详尽的现金流分析。这包括资金需求的合理预测、锌镍蓄电池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31945"/>
      <w:r>
        <w:rPr>
          <w:rFonts w:ascii="仿宋" w:eastAsia="仿宋" w:hAnsi="仿宋" w:cs="仿宋" w:hint="eastAsia"/>
          <w:sz w:val="28"/>
          <w:lang w:eastAsia="zh-CN"/>
        </w:rPr>
        <w:t>三、锌镍蓄电池项目土建工程</w:t>
      </w:r>
      <w:bookmarkEnd w:id="11"/>
    </w:p>
    <w:p>
      <w:pPr>
        <w:pStyle w:val="Heading2"/>
        <w:rPr>
          <w:rFonts w:ascii="仿宋" w:eastAsia="仿宋" w:hAnsi="仿宋" w:cs="仿宋" w:hint="eastAsia"/>
          <w:lang w:eastAsia="zh-CN"/>
        </w:rPr>
      </w:pPr>
      <w:bookmarkStart w:id="12" w:name="_Toc6190"/>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在锌镍蓄电池项目的建筑工程设计中，我们将秉承一系列重要的设计原则，以确保锌镍蓄电池项目建筑在功能、美观、可持续性等方面达到最佳效果。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首要原则是确保建筑的功能性得到最大化的发挥。我们将充分理解锌镍蓄电池项目的实际需求，合理布局各个功能区域，保证建筑在满足业务需求的同时，提供高效的工作环境。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在建筑设计中，我们将综合考虑建设和运营成本。通过精细的经济效益分析，确保设计方案在高效利用资源的同时，对锌镍蓄电池项目的长期盈利能力有积极的贡献。</w:t>
      </w:r>
    </w:p>
    <w:p>
      <w:pPr>
        <w:pStyle w:val="Heading2"/>
        <w:ind w:firstLine="560" w:firstLineChars="200"/>
        <w:rPr>
          <w:rFonts w:ascii="仿宋" w:eastAsia="仿宋" w:hAnsi="仿宋" w:cs="仿宋" w:hint="eastAsia"/>
          <w:sz w:val="28"/>
          <w:lang w:eastAsia="zh-CN"/>
        </w:rPr>
      </w:pPr>
      <w:bookmarkStart w:id="13" w:name="_Toc18432"/>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锌镍蓄电池项目的土建工程设计中，我们将精准设定设计年限，结合锌镍蓄电池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锌镍蓄电池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0294"/>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锌镍蓄电池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锌镍蓄电池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锌镍蓄电池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6019"/>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本期工程锌镍蓄电池项目预计总建筑面积XXX平方米，其中：计容建筑面积XXX平方米，计划建筑工程投资XX万元，占锌镍蓄电池项目总投资的XX%。</w:t>
      </w:r>
    </w:p>
    <w:p>
      <w:pPr>
        <w:pStyle w:val="Heading1"/>
        <w:ind w:firstLine="560" w:firstLineChars="200"/>
        <w:rPr>
          <w:rFonts w:ascii="仿宋" w:eastAsia="仿宋" w:hAnsi="仿宋" w:cs="仿宋" w:hint="eastAsia"/>
          <w:sz w:val="28"/>
          <w:lang w:eastAsia="zh-CN"/>
        </w:rPr>
      </w:pPr>
      <w:bookmarkStart w:id="16" w:name="_Toc15616"/>
      <w:r>
        <w:rPr>
          <w:rFonts w:ascii="仿宋" w:eastAsia="仿宋" w:hAnsi="仿宋" w:cs="仿宋" w:hint="eastAsia"/>
          <w:sz w:val="28"/>
          <w:lang w:eastAsia="zh-CN"/>
        </w:rPr>
        <w:t>四、锌镍蓄电池项目危机管理</w:t>
      </w:r>
      <w:bookmarkEnd w:id="16"/>
    </w:p>
    <w:p>
      <w:pPr>
        <w:pStyle w:val="Heading2"/>
        <w:rPr>
          <w:rFonts w:ascii="仿宋" w:eastAsia="仿宋" w:hAnsi="仿宋" w:cs="仿宋" w:hint="eastAsia"/>
          <w:lang w:eastAsia="zh-CN"/>
        </w:rPr>
      </w:pPr>
      <w:bookmarkStart w:id="17" w:name="_Toc18639"/>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锌镍蓄电池项目危机管理中，危机预警与识别是确保锌镍蓄电池项目稳健运行的核心步骤。通过建立全面的监测机制，锌镍蓄电池项目团队旨在及时发现和理解潜在的风险和危机因素，以便采取及时的预防和应对措施，确保锌镍蓄电池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首先，通过深入的风险评估，锌镍蓄电池项目团队全面分析了整个锌镍蓄电池项目和各个阶段可能存在的威胁。这包括准确评估每个潜在风险的发生概率和可能影响的程度，为后续危机预警提供了有力支持。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锌镍蓄电池项目团队着重于明确定义锌镍蓄电池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锌镍蓄电池项目进展的持续监控，团队能够及时发现潜在问题并作出迅速反应。锌镍蓄电池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在这一阶段，团队的专业素养和反应速度将发挥至关重要的作用，以确保潜在危机能够在初期得到有效的处理，最大程度地减轻负面影响。通过危机预警与识别，锌镍蓄电池项目得以更有序、可控地推进。</w:t>
      </w:r>
    </w:p>
    <w:p>
      <w:pPr>
        <w:pStyle w:val="Heading2"/>
        <w:ind w:firstLine="560" w:firstLineChars="200"/>
        <w:rPr>
          <w:rFonts w:ascii="仿宋" w:eastAsia="仿宋" w:hAnsi="仿宋" w:cs="仿宋" w:hint="eastAsia"/>
          <w:sz w:val="28"/>
          <w:lang w:eastAsia="zh-CN"/>
        </w:rPr>
      </w:pPr>
      <w:bookmarkStart w:id="18" w:name="_Toc27965"/>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在危机发生时，锌镍蓄电池项目团队立即行动，成立了应急小组。该小组的任务是迅速制定并实施紧急应对措施，以最小化潜在损失。以下是采取的主要措施：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暂停锌镍蓄电池项目进度：为遏制危机蔓延，锌镍蓄电池项目暂时停止进行，以便全面评估当前状况。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资源重新分配：重新评估锌镍蓄电池项目资源的分配，确保最大限度地减小损失。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实时沟通：与关键利益相关者建立实时沟通机制，向他们传递锌镍蓄电池项目危机的实际状况，保障锌镍蓄电池项目核心利益。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在紧急应对的同时，锌镍蓄电池项目团队强调了团队协作和有效沟通的重要性。以下是团队协作的关键举措：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信息共享机制：建立了信息共享平台，确保团队成员能够及时获取锌镍蓄电池项目危机的实时信息。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领导者沟通：锌镍蓄电池项目领导者通过定期会议和即时沟通工具，指导团队应对危机，保持团队稳定运行。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https://d.book118.com/245232340040011103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锌镍蓄电池项目计划设计方案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2A331B"/>
    <w:rsid w:val="392A331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4523234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2024-02-02T04:56:00Z</dcterms:created>
  <dcterms:modified xsi:type="dcterms:W3CDTF">2024-02-02T04:57:07Z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BBBC0EBC1CAE47AE93D8111D5CB1E392_11</vt:lpwstr>
  </property>
  <property fmtid="{D5CDD505-2E9C-101B-9397-08002B2CF9AE}" pid="3" name="KSOProductBuildVer">
    <vt:lpwstr>2052-12.1.0.16250</vt:lpwstr>
  </property>
</Properties>
</file>